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AA6CC" w14:textId="77777777" w:rsidR="003B0A40" w:rsidRPr="00346BC4" w:rsidRDefault="00DC6D75" w:rsidP="003B0A40">
      <w:pPr>
        <w:jc w:val="center"/>
        <w:rPr>
          <w:rFonts w:eastAsia="Calibri" w:cs="Times New Roman"/>
          <w:b/>
          <w:szCs w:val="24"/>
          <w:lang w:val="en-US"/>
        </w:rPr>
      </w:pPr>
      <w:r>
        <w:object w:dxaOrig="1440" w:dyaOrig="1440" w14:anchorId="6631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5pt;margin-top:.35pt;width:50.15pt;height:75.25pt;z-index:-251657728;visibility:visible;mso-wrap-edited:f" wrapcoords="-174 0 -174 21481 21600 21481 21600 0 -174 0" o:allowincell="f">
            <v:imagedata r:id="rId8" o:title=""/>
            <w10:wrap type="tight"/>
          </v:shape>
          <o:OLEObject Type="Embed" ProgID="Word.Picture.8" ShapeID="_x0000_s1026" DrawAspect="Content" ObjectID="_1676438490" r:id="rId9"/>
        </w:object>
      </w:r>
      <w:r w:rsidR="003B0A40" w:rsidRPr="00346BC4">
        <w:rPr>
          <w:rFonts w:eastAsia="Calibri" w:cs="Times New Roman"/>
          <w:b/>
          <w:szCs w:val="24"/>
          <w:lang w:val="en-US"/>
        </w:rPr>
        <w:t>MUNICIPIUL TÎRGU-MUREŞ</w:t>
      </w:r>
    </w:p>
    <w:p w14:paraId="522D9DD9" w14:textId="77777777" w:rsidR="003B0A40" w:rsidRPr="00346BC4" w:rsidRDefault="003B0A40" w:rsidP="003B0A40">
      <w:pPr>
        <w:jc w:val="center"/>
        <w:rPr>
          <w:rFonts w:eastAsia="Calibri" w:cs="Times New Roman"/>
          <w:szCs w:val="24"/>
          <w:lang w:val="en-US"/>
        </w:rPr>
      </w:pPr>
      <w:r w:rsidRPr="00346BC4">
        <w:rPr>
          <w:rFonts w:eastAsia="Calibri" w:cs="Times New Roman"/>
          <w:szCs w:val="24"/>
          <w:lang w:val="en-US"/>
        </w:rPr>
        <w:t>SERVICIUL PUBLIC DE UTILITĂȚI MUNICIPALE</w:t>
      </w:r>
    </w:p>
    <w:p w14:paraId="3B0D8172" w14:textId="77777777" w:rsidR="003B0A40" w:rsidRPr="00346BC4" w:rsidRDefault="003B0A40" w:rsidP="003B0A40">
      <w:pPr>
        <w:rPr>
          <w:rFonts w:eastAsia="Calibri" w:cs="Times New Roman"/>
          <w:b/>
          <w:szCs w:val="24"/>
          <w:lang w:val="en-US"/>
        </w:rPr>
      </w:pPr>
      <w:r w:rsidRPr="00346BC4">
        <w:rPr>
          <w:noProof/>
        </w:rPr>
        <mc:AlternateContent>
          <mc:Choice Requires="wps">
            <w:drawing>
              <wp:anchor distT="0" distB="0" distL="114300" distR="114300" simplePos="0" relativeHeight="251656704" behindDoc="0" locked="0" layoutInCell="0" allowOverlap="1" wp14:anchorId="22181987" wp14:editId="119827CA">
                <wp:simplePos x="0" y="0"/>
                <wp:positionH relativeFrom="column">
                  <wp:posOffset>535305</wp:posOffset>
                </wp:positionH>
                <wp:positionV relativeFrom="paragraph">
                  <wp:posOffset>127000</wp:posOffset>
                </wp:positionV>
                <wp:extent cx="5577840" cy="0"/>
                <wp:effectExtent l="0" t="1905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54DE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0pt" to="481.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" o:allowincell="f" strokeweight="3pt">
                <v:stroke linestyle="thinThin"/>
              </v:line>
            </w:pict>
          </mc:Fallback>
        </mc:AlternateContent>
      </w:r>
    </w:p>
    <w:p w14:paraId="102BD6AC" w14:textId="77777777" w:rsidR="003B0A40" w:rsidRPr="00346BC4" w:rsidRDefault="003B0A40" w:rsidP="003B0A40">
      <w:pPr>
        <w:jc w:val="center"/>
        <w:outlineLvl w:val="7"/>
        <w:rPr>
          <w:rFonts w:eastAsia="Times New Roman" w:cs="Times New Roman"/>
          <w:iCs/>
          <w:szCs w:val="24"/>
          <w:lang w:val="en-US"/>
        </w:rPr>
      </w:pPr>
      <w:r w:rsidRPr="00346BC4">
        <w:rPr>
          <w:rFonts w:eastAsia="Times New Roman" w:cs="Times New Roman"/>
          <w:iCs/>
          <w:szCs w:val="24"/>
          <w:lang w:val="en-US"/>
        </w:rPr>
        <w:t>ROMÂNIA – 540026 Tîrgu-Mureş, Piaţa Victoriei nr. 3</w:t>
      </w:r>
    </w:p>
    <w:p w14:paraId="7CD7394E" w14:textId="77777777" w:rsidR="003B0A40" w:rsidRPr="00346BC4" w:rsidRDefault="003B0A40" w:rsidP="003B0A40">
      <w:pPr>
        <w:jc w:val="center"/>
        <w:rPr>
          <w:rFonts w:eastAsia="Calibri" w:cs="Times New Roman"/>
          <w:b/>
          <w:szCs w:val="24"/>
          <w:lang w:val="en-US"/>
        </w:rPr>
      </w:pPr>
      <w:r w:rsidRPr="00346BC4">
        <w:rPr>
          <w:rFonts w:eastAsia="Calibri" w:cs="Times New Roman"/>
          <w:b/>
          <w:szCs w:val="24"/>
          <w:lang w:val="en-US"/>
        </w:rPr>
        <w:t>Tel/fax: 00-40-265-250.337</w:t>
      </w:r>
      <w:r w:rsidRPr="00346BC4">
        <w:rPr>
          <w:rFonts w:eastAsia="Calibri" w:cs="Times New Roman"/>
          <w:b/>
          <w:szCs w:val="24"/>
          <w:lang w:val="en-US"/>
        </w:rPr>
        <w:sym w:font="Times New Roman" w:char="F0A8"/>
      </w:r>
      <w:r w:rsidRPr="00346BC4">
        <w:rPr>
          <w:rFonts w:eastAsia="Calibri" w:cs="Times New Roman"/>
          <w:b/>
          <w:szCs w:val="24"/>
          <w:lang w:val="en-US"/>
        </w:rPr>
        <w:t>e-mail: cetatems@yahoo.com</w:t>
      </w:r>
      <w:r w:rsidRPr="00346BC4">
        <w:rPr>
          <w:rFonts w:eastAsia="Calibri" w:cs="Times New Roman"/>
          <w:b/>
          <w:szCs w:val="24"/>
          <w:lang w:val="en-US"/>
        </w:rPr>
        <w:sym w:font="Times New Roman" w:char="F0A8"/>
      </w:r>
      <w:r w:rsidRPr="00346BC4">
        <w:rPr>
          <w:rFonts w:eastAsia="Calibri" w:cs="Times New Roman"/>
          <w:b/>
          <w:szCs w:val="24"/>
          <w:lang w:val="en-US"/>
        </w:rPr>
        <w:t>www.tirgumures.ro</w:t>
      </w:r>
    </w:p>
    <w:p w14:paraId="67BE67B6" w14:textId="77777777" w:rsidR="003B0A40" w:rsidRPr="00346BC4" w:rsidRDefault="003B0A40" w:rsidP="003B0A40">
      <w:pPr>
        <w:rPr>
          <w:rFonts w:eastAsia="Calibri" w:cs="Times New Roman"/>
          <w:szCs w:val="24"/>
          <w:lang w:val="en-US"/>
        </w:rPr>
      </w:pPr>
      <w:r w:rsidRPr="00346BC4">
        <w:rPr>
          <w:noProof/>
        </w:rPr>
        <mc:AlternateContent>
          <mc:Choice Requires="wps">
            <w:drawing>
              <wp:anchor distT="0" distB="0" distL="114300" distR="114300" simplePos="0" relativeHeight="251657728" behindDoc="0" locked="0" layoutInCell="0" allowOverlap="1" wp14:anchorId="153B1866" wp14:editId="1723B462">
                <wp:simplePos x="0" y="0"/>
                <wp:positionH relativeFrom="column">
                  <wp:posOffset>-168910</wp:posOffset>
                </wp:positionH>
                <wp:positionV relativeFrom="paragraph">
                  <wp:posOffset>43815</wp:posOffset>
                </wp:positionV>
                <wp:extent cx="6766560" cy="0"/>
                <wp:effectExtent l="0" t="1905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AF80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3.45pt" to="51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" o:allowincell="f" strokeweight="3pt">
                <v:stroke linestyle="thinThin"/>
              </v:line>
            </w:pict>
          </mc:Fallback>
        </mc:AlternateContent>
      </w:r>
      <w:r w:rsidRPr="00346BC4">
        <w:rPr>
          <w:rFonts w:eastAsia="Calibri" w:cs="Times New Roman"/>
          <w:szCs w:val="24"/>
          <w:lang w:val="en-US"/>
        </w:rPr>
        <w:t xml:space="preserve">   </w:t>
      </w:r>
      <w:r w:rsidRPr="00346BC4">
        <w:rPr>
          <w:rFonts w:eastAsia="Calibri" w:cs="Times New Roman"/>
          <w:szCs w:val="24"/>
          <w:lang w:val="en-US"/>
        </w:rPr>
        <w:tab/>
      </w:r>
      <w:r w:rsidRPr="00346BC4">
        <w:rPr>
          <w:rFonts w:eastAsia="Calibri" w:cs="Times New Roman"/>
          <w:szCs w:val="24"/>
          <w:lang w:val="en-US"/>
        </w:rPr>
        <w:tab/>
        <w:t xml:space="preserve"> </w:t>
      </w:r>
    </w:p>
    <w:p w14:paraId="0E9D8D0F" w14:textId="77777777" w:rsidR="003B0A40" w:rsidRPr="00346BC4" w:rsidRDefault="003B0A40" w:rsidP="003B0A40">
      <w:pPr>
        <w:jc w:val="center"/>
        <w:outlineLvl w:val="1"/>
        <w:rPr>
          <w:rFonts w:eastAsia="Times New Roman" w:cs="Times New Roman"/>
          <w:b/>
          <w:bCs/>
          <w:szCs w:val="24"/>
          <w:lang w:eastAsia="ro-RO"/>
        </w:rPr>
      </w:pPr>
    </w:p>
    <w:p w14:paraId="4D39270E" w14:textId="77777777" w:rsidR="003B0A40" w:rsidRPr="00346BC4" w:rsidRDefault="003B0A40" w:rsidP="003B0A40">
      <w:pPr>
        <w:jc w:val="center"/>
        <w:outlineLvl w:val="1"/>
        <w:rPr>
          <w:rFonts w:eastAsia="Times New Roman" w:cs="Times New Roman"/>
          <w:b/>
          <w:bCs/>
          <w:szCs w:val="24"/>
          <w:lang w:eastAsia="ro-RO"/>
        </w:rPr>
      </w:pPr>
      <w:r w:rsidRPr="00346BC4">
        <w:rPr>
          <w:rFonts w:eastAsia="Times New Roman" w:cs="Times New Roman"/>
          <w:b/>
          <w:bCs/>
          <w:szCs w:val="24"/>
          <w:lang w:eastAsia="ro-RO"/>
        </w:rPr>
        <w:t>CONTRACT</w:t>
      </w:r>
    </w:p>
    <w:p w14:paraId="249C1D2D" w14:textId="77777777" w:rsidR="003B0A40" w:rsidRDefault="003B0A40" w:rsidP="003B0A40">
      <w:pPr>
        <w:jc w:val="center"/>
        <w:rPr>
          <w:rFonts w:eastAsia="Times New Roman" w:cs="Times New Roman"/>
          <w:szCs w:val="24"/>
          <w:lang w:eastAsia="ro-RO"/>
        </w:rPr>
      </w:pPr>
      <w:r w:rsidRPr="00346BC4">
        <w:rPr>
          <w:rFonts w:eastAsia="Times New Roman" w:cs="Times New Roman"/>
          <w:szCs w:val="24"/>
          <w:lang w:eastAsia="ro-RO"/>
        </w:rPr>
        <w:t>Nr. __________ din ________________</w:t>
      </w:r>
    </w:p>
    <w:p w14:paraId="14182011" w14:textId="77777777" w:rsidR="003B0A40" w:rsidRDefault="003B0A40" w:rsidP="003B0A40">
      <w:pPr>
        <w:jc w:val="center"/>
        <w:rPr>
          <w:rFonts w:eastAsia="Times New Roman" w:cs="Times New Roman"/>
          <w:szCs w:val="24"/>
          <w:lang w:eastAsia="ro-RO"/>
        </w:rPr>
      </w:pPr>
    </w:p>
    <w:p w14:paraId="258C3C6E" w14:textId="77777777" w:rsidR="00F855E6" w:rsidRPr="00346BC4" w:rsidRDefault="00F855E6" w:rsidP="00F855E6">
      <w:pPr>
        <w:shd w:val="clear" w:color="auto" w:fill="FFFFFF"/>
        <w:jc w:val="left"/>
        <w:rPr>
          <w:rFonts w:eastAsia="Times New Roman" w:cs="Times New Roman"/>
          <w:szCs w:val="24"/>
          <w:lang w:eastAsia="ro-RO"/>
        </w:rPr>
      </w:pPr>
      <w:r w:rsidRPr="00346BC4">
        <w:rPr>
          <w:rFonts w:eastAsia="Times New Roman" w:cs="Times New Roman"/>
          <w:b/>
          <w:bCs/>
          <w:szCs w:val="24"/>
          <w:lang w:eastAsia="ro-RO"/>
        </w:rPr>
        <w:t>            I. PĂRŢILE CONTRACTANTE</w:t>
      </w:r>
    </w:p>
    <w:p w14:paraId="0FF71930" w14:textId="1F8F8AA9"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szCs w:val="24"/>
          <w:lang w:eastAsia="ro-RO"/>
        </w:rPr>
        <w:t>                </w:t>
      </w:r>
      <w:r w:rsidRPr="00346BC4">
        <w:rPr>
          <w:rFonts w:eastAsia="Times New Roman" w:cs="Times New Roman"/>
          <w:b/>
          <w:bCs/>
          <w:szCs w:val="24"/>
          <w:lang w:eastAsia="ro-RO"/>
        </w:rPr>
        <w:t>Municipiul Târgu Mureş</w:t>
      </w:r>
      <w:r w:rsidRPr="00346BC4">
        <w:rPr>
          <w:rFonts w:eastAsia="Times New Roman" w:cs="Times New Roman"/>
          <w:szCs w:val="24"/>
          <w:lang w:eastAsia="ro-RO"/>
        </w:rPr>
        <w:t>, cu sediul în Târgu Mureş, P-ţa Victoriei nr. 3, având codul fiscal 4322823 şi co</w:t>
      </w:r>
      <w:r w:rsidRPr="00346BC4">
        <w:rPr>
          <w:rFonts w:eastAsia="Times New Roman" w:cs="Times New Roman"/>
          <w:szCs w:val="24"/>
          <w:lang w:val="fr-FR" w:eastAsia="ro-RO"/>
        </w:rPr>
        <w:t>nt nr. </w:t>
      </w:r>
      <w:r w:rsidRPr="00346BC4">
        <w:rPr>
          <w:rFonts w:eastAsia="Times New Roman" w:cs="Times New Roman"/>
          <w:szCs w:val="24"/>
          <w:lang w:eastAsia="ro-RO"/>
        </w:rPr>
        <w:t>RO02TREZ47621330208</w:t>
      </w:r>
      <w:r w:rsidRPr="00346BC4">
        <w:rPr>
          <w:rFonts w:eastAsia="Times New Roman" w:cs="Times New Roman"/>
          <w:szCs w:val="24"/>
          <w:lang w:val="fr-FR" w:eastAsia="ro-RO"/>
        </w:rPr>
        <w:t>, deschis la Trezoreria Târgu Mureş, reprezentată </w:t>
      </w:r>
      <w:r w:rsidRPr="00346BC4">
        <w:rPr>
          <w:rFonts w:eastAsia="Times New Roman" w:cs="Times New Roman"/>
          <w:szCs w:val="24"/>
          <w:lang w:eastAsia="ro-RO"/>
        </w:rPr>
        <w:t>în temeiul art. 62 din Legea nr. 215/2001, republicată, a administrației publice locale de </w:t>
      </w:r>
      <w:r w:rsidRPr="00346BC4">
        <w:rPr>
          <w:rFonts w:eastAsia="Times New Roman" w:cs="Times New Roman"/>
          <w:szCs w:val="24"/>
          <w:lang w:val="fr-FR" w:eastAsia="ro-RO"/>
        </w:rPr>
        <w:t xml:space="preserve"> domnul primar </w:t>
      </w:r>
      <w:r w:rsidR="00E53215">
        <w:rPr>
          <w:rFonts w:eastAsia="Times New Roman" w:cs="Times New Roman"/>
          <w:szCs w:val="24"/>
          <w:lang w:val="fr-FR" w:eastAsia="ro-RO"/>
        </w:rPr>
        <w:t>Soós Zoltán</w:t>
      </w:r>
      <w:r w:rsidRPr="00346BC4">
        <w:rPr>
          <w:rFonts w:eastAsia="Times New Roman" w:cs="Times New Roman"/>
          <w:szCs w:val="24"/>
          <w:lang w:val="fr-FR" w:eastAsia="ro-RO"/>
        </w:rPr>
        <w:t>, numit în continuare proprietar, pe de o parte</w:t>
      </w:r>
    </w:p>
    <w:p w14:paraId="158DF605" w14:textId="77777777"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szCs w:val="24"/>
          <w:lang w:val="fr-FR" w:eastAsia="ro-RO"/>
        </w:rPr>
        <w:t>                și</w:t>
      </w:r>
    </w:p>
    <w:p w14:paraId="0223DE69" w14:textId="653C56E2" w:rsidR="00F855E6" w:rsidRDefault="00F855E6" w:rsidP="00F855E6">
      <w:pPr>
        <w:shd w:val="clear" w:color="auto" w:fill="FFFFFF"/>
        <w:rPr>
          <w:rFonts w:eastAsia="Times New Roman" w:cs="Times New Roman"/>
          <w:szCs w:val="24"/>
          <w:lang w:val="fr-FR" w:eastAsia="ro-RO"/>
        </w:rPr>
      </w:pPr>
      <w:r w:rsidRPr="00346BC4">
        <w:rPr>
          <w:rFonts w:eastAsia="Times New Roman" w:cs="Times New Roman"/>
          <w:szCs w:val="24"/>
          <w:lang w:val="fr-FR" w:eastAsia="ro-RO"/>
        </w:rPr>
        <w:t>                </w:t>
      </w:r>
      <w:r w:rsidRPr="00346BC4">
        <w:rPr>
          <w:rFonts w:eastAsia="Times New Roman" w:cs="Times New Roman"/>
          <w:b/>
          <w:bCs/>
          <w:szCs w:val="24"/>
          <w:lang w:val="fr-FR" w:eastAsia="ro-RO"/>
        </w:rPr>
        <w:t>S.C.  (A.F./P.F.) ____________________.</w:t>
      </w:r>
      <w:r w:rsidRPr="00346BC4">
        <w:rPr>
          <w:rFonts w:eastAsia="Times New Roman" w:cs="Times New Roman"/>
          <w:szCs w:val="24"/>
          <w:lang w:val="fr-FR" w:eastAsia="ro-RO"/>
        </w:rPr>
        <w:t>,   cu sediul în  localitatea ______________  str. _________________ nr.___________,  ap___, jud. ____________,   înregistrată la ORC ________,  sub  nr.______________________,  cod fiscal  nr._______________, reprezentată  prin  __________________ –  reprezentant legal,   având calitatea de beneficiar, pe de altă parte.</w:t>
      </w:r>
    </w:p>
    <w:p w14:paraId="56DE127D" w14:textId="77777777" w:rsidR="007C1508" w:rsidRPr="00346BC4" w:rsidRDefault="007C1508" w:rsidP="00F855E6">
      <w:pPr>
        <w:shd w:val="clear" w:color="auto" w:fill="FFFFFF"/>
        <w:rPr>
          <w:rFonts w:eastAsia="Times New Roman" w:cs="Times New Roman"/>
          <w:szCs w:val="24"/>
          <w:lang w:val="fr-FR" w:eastAsia="ro-RO"/>
        </w:rPr>
      </w:pPr>
    </w:p>
    <w:p w14:paraId="35180549" w14:textId="77777777"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szCs w:val="24"/>
          <w:lang w:val="fr-FR" w:eastAsia="ro-RO"/>
        </w:rPr>
        <w:t>                </w:t>
      </w:r>
      <w:r w:rsidRPr="00346BC4">
        <w:rPr>
          <w:rFonts w:eastAsia="Times New Roman" w:cs="Times New Roman"/>
          <w:b/>
          <w:bCs/>
          <w:szCs w:val="24"/>
          <w:lang w:val="fr-FR" w:eastAsia="ro-RO"/>
        </w:rPr>
        <w:t>II. OBIECTUL CONTRACTULUI</w:t>
      </w:r>
    </w:p>
    <w:p w14:paraId="758FA2A0" w14:textId="20781EF4" w:rsidR="00F855E6" w:rsidRDefault="00F855E6" w:rsidP="00F855E6">
      <w:pPr>
        <w:shd w:val="clear" w:color="auto" w:fill="FFFFFF"/>
        <w:rPr>
          <w:rFonts w:eastAsia="Times New Roman" w:cs="Times New Roman"/>
          <w:szCs w:val="24"/>
          <w:lang w:val="fr-FR" w:eastAsia="ro-RO"/>
        </w:rPr>
      </w:pPr>
      <w:r w:rsidRPr="00346BC4">
        <w:rPr>
          <w:rFonts w:eastAsia="Times New Roman" w:cs="Times New Roman"/>
          <w:b/>
          <w:bCs/>
          <w:szCs w:val="24"/>
          <w:lang w:val="fr-FR" w:eastAsia="ro-RO"/>
        </w:rPr>
        <w:t>                Art.1 </w:t>
      </w:r>
      <w:r w:rsidRPr="00346BC4">
        <w:rPr>
          <w:rFonts w:eastAsia="Times New Roman" w:cs="Times New Roman"/>
          <w:szCs w:val="24"/>
          <w:lang w:val="fr-FR" w:eastAsia="ro-RO"/>
        </w:rPr>
        <w:t xml:space="preserve">Obiectul contractului constă în folosirea locației în suprafață de __________mp, situată pe domeniu public-Platoul Corneșrti pentru  activitati comerciale. </w:t>
      </w:r>
    </w:p>
    <w:p w14:paraId="3B482C71" w14:textId="77777777" w:rsidR="007C1508" w:rsidRPr="00346BC4" w:rsidRDefault="007C1508" w:rsidP="00F855E6">
      <w:pPr>
        <w:shd w:val="clear" w:color="auto" w:fill="FFFFFF"/>
        <w:rPr>
          <w:rFonts w:eastAsia="Times New Roman" w:cs="Times New Roman"/>
          <w:szCs w:val="24"/>
          <w:lang w:eastAsia="ro-RO"/>
        </w:rPr>
      </w:pPr>
    </w:p>
    <w:p w14:paraId="225ED48E" w14:textId="77777777" w:rsidR="00F855E6" w:rsidRPr="00346BC4" w:rsidRDefault="00F855E6" w:rsidP="00F855E6">
      <w:pPr>
        <w:shd w:val="clear" w:color="auto" w:fill="FFFFFF"/>
        <w:ind w:firstLine="720"/>
        <w:rPr>
          <w:rFonts w:eastAsia="Times New Roman" w:cs="Times New Roman"/>
          <w:szCs w:val="24"/>
          <w:lang w:eastAsia="ro-RO"/>
        </w:rPr>
      </w:pPr>
      <w:r w:rsidRPr="00346BC4">
        <w:rPr>
          <w:rFonts w:eastAsia="Times New Roman" w:cs="Times New Roman"/>
          <w:b/>
          <w:bCs/>
          <w:szCs w:val="24"/>
          <w:lang w:eastAsia="ro-RO"/>
        </w:rPr>
        <w:t>III. TERMENUL CONTRACTULUI</w:t>
      </w:r>
    </w:p>
    <w:p w14:paraId="2B0D0BF3" w14:textId="3E466D08" w:rsidR="00F855E6" w:rsidRPr="007C1508" w:rsidRDefault="00F855E6" w:rsidP="00F855E6">
      <w:pPr>
        <w:shd w:val="clear" w:color="auto" w:fill="FFFFFF"/>
        <w:rPr>
          <w:rFonts w:eastAsia="Times New Roman" w:cs="Times New Roman"/>
          <w:color w:val="000000" w:themeColor="text1"/>
          <w:szCs w:val="24"/>
          <w:lang w:eastAsia="ro-RO"/>
        </w:rPr>
      </w:pPr>
      <w:r w:rsidRPr="00346BC4">
        <w:rPr>
          <w:rFonts w:eastAsia="Times New Roman" w:cs="Times New Roman"/>
          <w:szCs w:val="24"/>
          <w:lang w:eastAsia="ro-RO"/>
        </w:rPr>
        <w:t>                </w:t>
      </w:r>
      <w:r w:rsidRPr="00346BC4">
        <w:rPr>
          <w:rFonts w:eastAsia="Times New Roman" w:cs="Times New Roman"/>
          <w:b/>
          <w:bCs/>
          <w:szCs w:val="24"/>
          <w:lang w:eastAsia="ro-RO"/>
        </w:rPr>
        <w:t>Art.2</w:t>
      </w:r>
      <w:r w:rsidRPr="00346BC4">
        <w:rPr>
          <w:rFonts w:eastAsia="Times New Roman" w:cs="Times New Roman"/>
          <w:szCs w:val="24"/>
          <w:lang w:eastAsia="ro-RO"/>
        </w:rPr>
        <w:t>  </w:t>
      </w:r>
      <w:r w:rsidRPr="007C1508">
        <w:rPr>
          <w:rFonts w:eastAsia="Times New Roman" w:cs="Times New Roman"/>
          <w:color w:val="000000" w:themeColor="text1"/>
          <w:szCs w:val="24"/>
          <w:lang w:eastAsia="ro-RO"/>
        </w:rPr>
        <w:t xml:space="preserve">Prezentul contract se încheie pe o perioadă de </w:t>
      </w:r>
      <w:r w:rsidR="008D49CF">
        <w:rPr>
          <w:rFonts w:eastAsia="Times New Roman" w:cs="Times New Roman"/>
          <w:color w:val="000000" w:themeColor="text1"/>
          <w:szCs w:val="24"/>
          <w:lang w:eastAsia="ro-RO"/>
        </w:rPr>
        <w:t>2</w:t>
      </w:r>
      <w:r w:rsidRPr="007C1508">
        <w:rPr>
          <w:rFonts w:eastAsia="Times New Roman" w:cs="Times New Roman"/>
          <w:color w:val="000000" w:themeColor="text1"/>
          <w:szCs w:val="24"/>
          <w:lang w:eastAsia="ro-RO"/>
        </w:rPr>
        <w:t xml:space="preserve"> ani de la data semnării contractului</w:t>
      </w:r>
      <w:r w:rsidR="007C1508" w:rsidRPr="007C1508">
        <w:rPr>
          <w:rFonts w:eastAsia="Times New Roman" w:cs="Times New Roman"/>
          <w:color w:val="000000" w:themeColor="text1"/>
          <w:szCs w:val="24"/>
          <w:lang w:eastAsia="ro-RO"/>
        </w:rPr>
        <w:t>.</w:t>
      </w:r>
      <w:r w:rsidR="00DD12B6">
        <w:rPr>
          <w:rFonts w:eastAsia="Times New Roman" w:cs="Times New Roman"/>
          <w:color w:val="000000" w:themeColor="text1"/>
          <w:szCs w:val="24"/>
          <w:lang w:eastAsia="ro-RO"/>
        </w:rPr>
        <w:t xml:space="preserve"> Condițiile din caietul de sarcini fac parte integrantă din contract.</w:t>
      </w:r>
    </w:p>
    <w:p w14:paraId="057E970B" w14:textId="77777777" w:rsidR="007C1508" w:rsidRPr="00346BC4" w:rsidRDefault="007C1508" w:rsidP="00F855E6">
      <w:pPr>
        <w:shd w:val="clear" w:color="auto" w:fill="FFFFFF"/>
        <w:rPr>
          <w:rFonts w:eastAsia="Times New Roman" w:cs="Times New Roman"/>
          <w:szCs w:val="24"/>
          <w:lang w:eastAsia="ro-RO"/>
        </w:rPr>
      </w:pPr>
    </w:p>
    <w:p w14:paraId="2E90443E" w14:textId="77777777" w:rsidR="00F855E6" w:rsidRPr="00346BC4" w:rsidRDefault="00F855E6" w:rsidP="00F855E6">
      <w:pPr>
        <w:shd w:val="clear" w:color="auto" w:fill="FFFFFF"/>
        <w:ind w:firstLine="720"/>
        <w:rPr>
          <w:rFonts w:eastAsia="Times New Roman" w:cs="Times New Roman"/>
          <w:szCs w:val="24"/>
          <w:lang w:eastAsia="ro-RO"/>
        </w:rPr>
      </w:pPr>
      <w:r w:rsidRPr="00346BC4">
        <w:rPr>
          <w:rFonts w:eastAsia="Times New Roman" w:cs="Times New Roman"/>
          <w:b/>
          <w:bCs/>
          <w:szCs w:val="24"/>
          <w:lang w:eastAsia="ro-RO"/>
        </w:rPr>
        <w:t xml:space="preserve">IV. PLATA </w:t>
      </w:r>
      <w:r w:rsidRPr="007C1508">
        <w:rPr>
          <w:rFonts w:eastAsia="Times New Roman" w:cs="Times New Roman"/>
          <w:b/>
          <w:bCs/>
          <w:color w:val="000000" w:themeColor="text1"/>
          <w:szCs w:val="24"/>
          <w:lang w:eastAsia="ro-RO"/>
        </w:rPr>
        <w:t xml:space="preserve">CHIRIEI </w:t>
      </w:r>
      <w:r w:rsidRPr="00346BC4">
        <w:rPr>
          <w:rFonts w:eastAsia="Times New Roman" w:cs="Times New Roman"/>
          <w:b/>
          <w:bCs/>
          <w:szCs w:val="24"/>
          <w:lang w:eastAsia="ro-RO"/>
        </w:rPr>
        <w:t>ȘI A UTILITĂȚILOR</w:t>
      </w:r>
    </w:p>
    <w:p w14:paraId="6F96C5A1" w14:textId="77777777" w:rsidR="00F855E6" w:rsidRPr="007C1508" w:rsidRDefault="00F855E6" w:rsidP="00F855E6">
      <w:pPr>
        <w:shd w:val="clear" w:color="auto" w:fill="FFFFFF"/>
        <w:ind w:firstLine="720"/>
        <w:rPr>
          <w:rFonts w:eastAsia="Times New Roman" w:cs="Times New Roman"/>
          <w:color w:val="000000" w:themeColor="text1"/>
          <w:szCs w:val="24"/>
          <w:lang w:eastAsia="ro-RO"/>
        </w:rPr>
      </w:pPr>
      <w:r w:rsidRPr="00346BC4">
        <w:rPr>
          <w:rFonts w:eastAsia="Times New Roman" w:cs="Times New Roman"/>
          <w:b/>
          <w:bCs/>
          <w:szCs w:val="24"/>
          <w:lang w:eastAsia="ro-RO"/>
        </w:rPr>
        <w:t>Art.3 </w:t>
      </w:r>
      <w:r w:rsidRPr="00346BC4">
        <w:rPr>
          <w:rFonts w:eastAsia="Times New Roman" w:cs="Times New Roman"/>
          <w:szCs w:val="24"/>
          <w:lang w:eastAsia="ro-RO"/>
        </w:rPr>
        <w:t>Pentru utilizarea suprafetei de teren - domeniu public, in vederea desfăşurării de activităţi  comerciale beneficiarul va plăti proprietarului, lunar,  </w:t>
      </w:r>
      <w:r w:rsidRPr="007C1508">
        <w:rPr>
          <w:rFonts w:eastAsia="Times New Roman" w:cs="Times New Roman"/>
          <w:color w:val="000000" w:themeColor="text1"/>
          <w:szCs w:val="24"/>
          <w:lang w:eastAsia="ro-RO"/>
        </w:rPr>
        <w:t>chiria conform ofertei depuse, pentru suprafața de _________ mp, respectiv _____lei/mp/lună.</w:t>
      </w:r>
    </w:p>
    <w:p w14:paraId="062899CB" w14:textId="058E3805"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b/>
          <w:bCs/>
          <w:szCs w:val="24"/>
          <w:lang w:eastAsia="ro-RO"/>
        </w:rPr>
        <w:t> </w:t>
      </w:r>
      <w:r w:rsidRPr="00346BC4">
        <w:rPr>
          <w:rFonts w:eastAsia="Times New Roman" w:cs="Times New Roman"/>
          <w:b/>
          <w:bCs/>
          <w:szCs w:val="24"/>
          <w:lang w:eastAsia="ro-RO"/>
        </w:rPr>
        <w:tab/>
        <w:t>Art.4</w:t>
      </w:r>
      <w:r w:rsidRPr="00346BC4">
        <w:rPr>
          <w:rFonts w:eastAsia="Times New Roman" w:cs="Times New Roman"/>
          <w:szCs w:val="24"/>
          <w:lang w:eastAsia="ro-RO"/>
        </w:rPr>
        <w:t> Plata datorată  conform Art.3 se va face lunar până în data de 10 ale lunii următoare,  pentru fiecare punct de activitate economică, începând cu data predării locației prin proces verbal.</w:t>
      </w:r>
      <w:r w:rsidR="00DD12B6">
        <w:rPr>
          <w:rFonts w:eastAsia="Times New Roman" w:cs="Times New Roman"/>
          <w:szCs w:val="24"/>
          <w:lang w:eastAsia="ro-RO"/>
        </w:rPr>
        <w:t xml:space="preserve"> Nu se acceptă plăți eșalonate. </w:t>
      </w:r>
    </w:p>
    <w:p w14:paraId="5EA0AE3A" w14:textId="1FBBA1DC"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szCs w:val="24"/>
          <w:lang w:eastAsia="ro-RO"/>
        </w:rPr>
        <w:t>            </w:t>
      </w:r>
      <w:r w:rsidRPr="00346BC4">
        <w:rPr>
          <w:rFonts w:eastAsia="Times New Roman" w:cs="Times New Roman"/>
          <w:b/>
          <w:bCs/>
          <w:szCs w:val="24"/>
          <w:lang w:eastAsia="ro-RO"/>
        </w:rPr>
        <w:t>Art.5 </w:t>
      </w:r>
      <w:r w:rsidRPr="00346BC4">
        <w:rPr>
          <w:rFonts w:eastAsia="Times New Roman" w:cs="Times New Roman"/>
          <w:szCs w:val="24"/>
          <w:lang w:eastAsia="ro-RO"/>
        </w:rPr>
        <w:t xml:space="preserve">Neplata </w:t>
      </w:r>
      <w:r w:rsidRPr="007C1508">
        <w:rPr>
          <w:rFonts w:eastAsia="Times New Roman" w:cs="Times New Roman"/>
          <w:color w:val="000000" w:themeColor="text1"/>
          <w:szCs w:val="24"/>
          <w:lang w:eastAsia="ro-RO"/>
        </w:rPr>
        <w:t>chiriei</w:t>
      </w:r>
      <w:r w:rsidR="00DD12B6">
        <w:rPr>
          <w:rFonts w:eastAsia="Times New Roman" w:cs="Times New Roman"/>
          <w:color w:val="000000" w:themeColor="text1"/>
          <w:szCs w:val="24"/>
          <w:lang w:eastAsia="ro-RO"/>
        </w:rPr>
        <w:t>, sau în caz, a utilităților,</w:t>
      </w:r>
      <w:r w:rsidRPr="007C1508">
        <w:rPr>
          <w:rFonts w:eastAsia="Times New Roman" w:cs="Times New Roman"/>
          <w:color w:val="000000" w:themeColor="text1"/>
          <w:szCs w:val="24"/>
          <w:lang w:eastAsia="ro-RO"/>
        </w:rPr>
        <w:t xml:space="preserve"> </w:t>
      </w:r>
      <w:r w:rsidRPr="00346BC4">
        <w:rPr>
          <w:rFonts w:eastAsia="Times New Roman" w:cs="Times New Roman"/>
          <w:szCs w:val="24"/>
          <w:lang w:eastAsia="ro-RO"/>
        </w:rPr>
        <w:t xml:space="preserve">aferente </w:t>
      </w:r>
      <w:r>
        <w:rPr>
          <w:rFonts w:eastAsia="Times New Roman" w:cs="Times New Roman"/>
          <w:szCs w:val="24"/>
          <w:lang w:eastAsia="ro-RO"/>
        </w:rPr>
        <w:t xml:space="preserve">prezentului contract, </w:t>
      </w:r>
      <w:r w:rsidRPr="00346BC4">
        <w:rPr>
          <w:rFonts w:eastAsia="Times New Roman" w:cs="Times New Roman"/>
          <w:szCs w:val="24"/>
          <w:lang w:eastAsia="ro-RO"/>
        </w:rPr>
        <w:t>prevăzut</w:t>
      </w:r>
      <w:r>
        <w:rPr>
          <w:rFonts w:eastAsia="Times New Roman" w:cs="Times New Roman"/>
          <w:szCs w:val="24"/>
          <w:lang w:eastAsia="ro-RO"/>
        </w:rPr>
        <w:t>ă</w:t>
      </w:r>
      <w:r w:rsidRPr="00346BC4">
        <w:rPr>
          <w:rFonts w:eastAsia="Times New Roman" w:cs="Times New Roman"/>
          <w:szCs w:val="24"/>
          <w:lang w:eastAsia="ro-RO"/>
        </w:rPr>
        <w:t> la Art.3 </w:t>
      </w:r>
      <w:r w:rsidR="00DD12B6">
        <w:rPr>
          <w:rFonts w:eastAsia="Times New Roman" w:cs="Times New Roman"/>
          <w:szCs w:val="24"/>
          <w:lang w:eastAsia="ro-RO"/>
        </w:rPr>
        <w:t xml:space="preserve"> și Art.7, </w:t>
      </w:r>
      <w:r w:rsidRPr="00346BC4">
        <w:rPr>
          <w:rFonts w:eastAsia="Times New Roman" w:cs="Times New Roman"/>
          <w:szCs w:val="24"/>
          <w:lang w:eastAsia="ro-RO"/>
        </w:rPr>
        <w:t>atrage după sine calcularea și perceperea penalităţilor de întârziere, prevăzute de legislația în vigoare, în cuantumul legal.</w:t>
      </w:r>
    </w:p>
    <w:p w14:paraId="5548CAB9" w14:textId="7E4645C5" w:rsidR="00F855E6" w:rsidRPr="00A71BEB" w:rsidRDefault="00F855E6" w:rsidP="00F855E6">
      <w:pPr>
        <w:pStyle w:val="BodyText"/>
        <w:keepNext/>
        <w:keepLines/>
        <w:widowControl w:val="0"/>
        <w:spacing w:before="60"/>
        <w:ind w:hanging="142"/>
        <w:rPr>
          <w:rFonts w:ascii="Times New Roman" w:hAnsi="Times New Roman" w:cs="Times New Roman"/>
          <w:color w:val="000000" w:themeColor="text1"/>
        </w:rPr>
      </w:pPr>
      <w:r w:rsidRPr="00346BC4">
        <w:rPr>
          <w:rFonts w:cs="Times New Roman"/>
        </w:rPr>
        <w:t>            </w:t>
      </w:r>
      <w:r w:rsidRPr="00196636">
        <w:rPr>
          <w:rFonts w:ascii="Times New Roman" w:hAnsi="Times New Roman" w:cs="Times New Roman"/>
          <w:b/>
          <w:bCs/>
        </w:rPr>
        <w:t>Art.6</w:t>
      </w:r>
      <w:r w:rsidRPr="00346BC4">
        <w:rPr>
          <w:rFonts w:cs="Times New Roman"/>
        </w:rPr>
        <w:t> </w:t>
      </w:r>
      <w:r w:rsidRPr="00A71BEB">
        <w:rPr>
          <w:rFonts w:ascii="Times New Roman" w:hAnsi="Times New Roman" w:cs="Times New Roman"/>
          <w:color w:val="000000" w:themeColor="text1"/>
        </w:rPr>
        <w:t>Neplata chiriei</w:t>
      </w:r>
      <w:r w:rsidR="00FD683C">
        <w:rPr>
          <w:rFonts w:ascii="Times New Roman" w:hAnsi="Times New Roman" w:cs="Times New Roman"/>
          <w:color w:val="000000" w:themeColor="text1"/>
        </w:rPr>
        <w:t xml:space="preserve"> sau a utilităților</w:t>
      </w:r>
      <w:r w:rsidRPr="00A71BEB">
        <w:rPr>
          <w:rFonts w:ascii="Times New Roman" w:hAnsi="Times New Roman" w:cs="Times New Roman"/>
          <w:color w:val="000000" w:themeColor="text1"/>
        </w:rPr>
        <w:t>, inclusiv a majorărilor de întârziere aferente, timp de două trimestre consecutiv sau două trimestre considerate restante în cursul unui an calendaristic, duce la rezilierea contractului prin denuntare unilaterală de către proprietar şi eliberarea amplasamentului</w:t>
      </w:r>
      <w:r w:rsidR="00FD683C">
        <w:rPr>
          <w:rFonts w:ascii="Times New Roman" w:hAnsi="Times New Roman" w:cs="Times New Roman"/>
          <w:color w:val="000000" w:themeColor="text1"/>
        </w:rPr>
        <w:t>, fără punere în întârziere</w:t>
      </w:r>
      <w:r w:rsidRPr="00A71BEB">
        <w:rPr>
          <w:rFonts w:ascii="Times New Roman" w:hAnsi="Times New Roman" w:cs="Times New Roman"/>
          <w:color w:val="000000" w:themeColor="text1"/>
        </w:rPr>
        <w:t>.</w:t>
      </w:r>
    </w:p>
    <w:p w14:paraId="64960B5F" w14:textId="1250D2FE" w:rsidR="00F855E6" w:rsidRPr="00A71BEB" w:rsidRDefault="00F855E6" w:rsidP="00F855E6">
      <w:pPr>
        <w:pStyle w:val="BodyText"/>
        <w:keepNext/>
        <w:keepLines/>
        <w:widowControl w:val="0"/>
        <w:spacing w:before="60"/>
        <w:ind w:firstLine="426"/>
        <w:rPr>
          <w:rFonts w:ascii="Times New Roman" w:hAnsi="Times New Roman" w:cs="Times New Roman"/>
          <w:color w:val="000000" w:themeColor="text1"/>
          <w:u w:val="single"/>
        </w:rPr>
      </w:pPr>
      <w:r w:rsidRPr="00A71BEB">
        <w:rPr>
          <w:rFonts w:ascii="Times New Roman" w:hAnsi="Times New Roman" w:cs="Times New Roman"/>
          <w:color w:val="000000" w:themeColor="text1"/>
        </w:rPr>
        <w:tab/>
      </w:r>
      <w:r w:rsidRPr="00A71BEB">
        <w:rPr>
          <w:rFonts w:ascii="Times New Roman" w:hAnsi="Times New Roman" w:cs="Times New Roman"/>
          <w:b/>
          <w:bCs/>
          <w:color w:val="000000" w:themeColor="text1"/>
        </w:rPr>
        <w:t>Art.7</w:t>
      </w:r>
      <w:r w:rsidRPr="00A71BEB">
        <w:rPr>
          <w:rFonts w:ascii="Times New Roman" w:hAnsi="Times New Roman" w:cs="Times New Roman"/>
          <w:color w:val="000000" w:themeColor="text1"/>
        </w:rPr>
        <w:t xml:space="preserve"> Plata utilităților se va face conform contractelor individuale încheiate cu furnizorii de utilități, sau potrivit consumului efectuat</w:t>
      </w:r>
      <w:r w:rsidR="00FD683C">
        <w:rPr>
          <w:rFonts w:ascii="Times New Roman" w:hAnsi="Times New Roman" w:cs="Times New Roman"/>
          <w:color w:val="000000" w:themeColor="text1"/>
        </w:rPr>
        <w:t>, facturat de către autoritatea contractantă</w:t>
      </w:r>
    </w:p>
    <w:p w14:paraId="6B3F387D" w14:textId="77777777" w:rsidR="00F855E6" w:rsidRPr="00346BC4" w:rsidRDefault="00F855E6" w:rsidP="00F855E6">
      <w:pPr>
        <w:shd w:val="clear" w:color="auto" w:fill="FFFFFF"/>
        <w:rPr>
          <w:rFonts w:eastAsia="Times New Roman" w:cs="Times New Roman"/>
          <w:szCs w:val="24"/>
          <w:lang w:eastAsia="ro-RO"/>
        </w:rPr>
      </w:pPr>
    </w:p>
    <w:p w14:paraId="736712B6" w14:textId="77777777" w:rsidR="00F855E6" w:rsidRPr="00894F7D" w:rsidRDefault="00F855E6" w:rsidP="00F855E6">
      <w:pPr>
        <w:shd w:val="clear" w:color="auto" w:fill="FFFFFF"/>
        <w:rPr>
          <w:b/>
          <w:bCs/>
          <w:szCs w:val="24"/>
          <w:lang w:eastAsia="ro-RO"/>
        </w:rPr>
      </w:pPr>
      <w:r w:rsidRPr="00894F7D">
        <w:rPr>
          <w:b/>
          <w:bCs/>
          <w:szCs w:val="24"/>
          <w:lang w:eastAsia="ro-RO"/>
        </w:rPr>
        <w:t>V. OBLIGATIILE PROPRIETARULUI</w:t>
      </w:r>
    </w:p>
    <w:p w14:paraId="5445C155" w14:textId="77777777" w:rsidR="00F855E6" w:rsidRPr="00894F7D" w:rsidRDefault="00F855E6" w:rsidP="00F855E6">
      <w:pPr>
        <w:shd w:val="clear" w:color="auto" w:fill="FFFFFF"/>
        <w:rPr>
          <w:szCs w:val="24"/>
          <w:lang w:eastAsia="ro-RO"/>
        </w:rPr>
      </w:pPr>
    </w:p>
    <w:p w14:paraId="1316C567" w14:textId="54B6D654" w:rsidR="00F855E6" w:rsidRPr="00894F7D" w:rsidRDefault="00F855E6" w:rsidP="00F855E6">
      <w:pPr>
        <w:shd w:val="clear" w:color="auto" w:fill="FFFFFF"/>
        <w:rPr>
          <w:szCs w:val="24"/>
          <w:lang w:eastAsia="ro-RO"/>
        </w:rPr>
      </w:pPr>
      <w:r w:rsidRPr="00894F7D">
        <w:rPr>
          <w:szCs w:val="24"/>
          <w:lang w:eastAsia="ro-RO"/>
        </w:rPr>
        <w:t>                </w:t>
      </w:r>
      <w:r w:rsidRPr="00894F7D">
        <w:rPr>
          <w:b/>
          <w:bCs/>
          <w:szCs w:val="24"/>
          <w:lang w:eastAsia="ro-RO"/>
        </w:rPr>
        <w:t>Art.</w:t>
      </w:r>
      <w:r w:rsidR="00E53215">
        <w:rPr>
          <w:b/>
          <w:bCs/>
          <w:szCs w:val="24"/>
          <w:lang w:eastAsia="ro-RO"/>
        </w:rPr>
        <w:t>8</w:t>
      </w:r>
      <w:r w:rsidRPr="00894F7D">
        <w:rPr>
          <w:b/>
          <w:bCs/>
          <w:szCs w:val="24"/>
          <w:lang w:eastAsia="ro-RO"/>
        </w:rPr>
        <w:t>  </w:t>
      </w:r>
      <w:r w:rsidRPr="00894F7D">
        <w:rPr>
          <w:szCs w:val="24"/>
          <w:lang w:eastAsia="ro-RO"/>
        </w:rPr>
        <w:t>Proprietarul se obligă:</w:t>
      </w:r>
    </w:p>
    <w:p w14:paraId="6B9FCCFE" w14:textId="77777777" w:rsidR="00F855E6" w:rsidRPr="00A15872" w:rsidRDefault="00F855E6" w:rsidP="00F855E6">
      <w:pPr>
        <w:pStyle w:val="ListParagraph"/>
        <w:numPr>
          <w:ilvl w:val="0"/>
          <w:numId w:val="1"/>
        </w:numPr>
        <w:shd w:val="clear" w:color="auto" w:fill="FFFFFF"/>
        <w:spacing w:after="0" w:line="240" w:lineRule="auto"/>
        <w:jc w:val="both"/>
        <w:rPr>
          <w:rFonts w:ascii="Times New Roman" w:hAnsi="Times New Roman"/>
          <w:sz w:val="24"/>
          <w:szCs w:val="24"/>
        </w:rPr>
      </w:pPr>
      <w:r w:rsidRPr="00A15872">
        <w:rPr>
          <w:rFonts w:ascii="Times New Roman" w:hAnsi="Times New Roman"/>
          <w:sz w:val="24"/>
          <w:szCs w:val="24"/>
        </w:rPr>
        <w:t>Să pună la dispoziția chiriașului terenul liber de orice sarcini în baza Pocesului verbal de predare primire.</w:t>
      </w:r>
    </w:p>
    <w:p w14:paraId="6C881E89" w14:textId="77777777" w:rsidR="00F855E6" w:rsidRPr="00A15872" w:rsidRDefault="00F855E6" w:rsidP="00F855E6">
      <w:pPr>
        <w:pStyle w:val="ListParagraph"/>
        <w:numPr>
          <w:ilvl w:val="0"/>
          <w:numId w:val="1"/>
        </w:numPr>
        <w:shd w:val="clear" w:color="auto" w:fill="FFFFFF"/>
        <w:spacing w:after="0" w:line="240" w:lineRule="auto"/>
        <w:jc w:val="both"/>
        <w:rPr>
          <w:rFonts w:ascii="Times New Roman" w:hAnsi="Times New Roman"/>
          <w:sz w:val="24"/>
          <w:szCs w:val="24"/>
        </w:rPr>
      </w:pPr>
      <w:r w:rsidRPr="00A15872">
        <w:rPr>
          <w:rFonts w:ascii="Times New Roman" w:hAnsi="Times New Roman"/>
          <w:sz w:val="24"/>
          <w:szCs w:val="24"/>
        </w:rPr>
        <w:lastRenderedPageBreak/>
        <w:t>Să inspecteze bunul închiriat, să verifice stadiul de realizare a  investiției, verificând  respectarea obligațiilor  asumate de chiriaș.</w:t>
      </w:r>
    </w:p>
    <w:p w14:paraId="3D086E1F" w14:textId="37EBDF52" w:rsidR="00F855E6" w:rsidRPr="00A15872" w:rsidRDefault="00F855E6" w:rsidP="00F855E6">
      <w:pPr>
        <w:pStyle w:val="ListParagraph"/>
        <w:numPr>
          <w:ilvl w:val="0"/>
          <w:numId w:val="1"/>
        </w:numPr>
        <w:shd w:val="clear" w:color="auto" w:fill="FFFFFF"/>
        <w:spacing w:after="0" w:line="240" w:lineRule="auto"/>
        <w:jc w:val="both"/>
        <w:rPr>
          <w:rStyle w:val="Emphasis"/>
          <w:rFonts w:ascii="Times New Roman" w:hAnsi="Times New Roman"/>
          <w:i w:val="0"/>
          <w:iCs w:val="0"/>
          <w:sz w:val="24"/>
          <w:szCs w:val="24"/>
        </w:rPr>
      </w:pPr>
      <w:r w:rsidRPr="00A15872">
        <w:rPr>
          <w:rStyle w:val="Emphasis"/>
          <w:rFonts w:ascii="Times New Roman" w:hAnsi="Times New Roman"/>
          <w:sz w:val="24"/>
          <w:szCs w:val="24"/>
        </w:rPr>
        <w:t>Să solicite chiriașului, Procesul  verbal de  finalizare a investiției</w:t>
      </w:r>
      <w:r w:rsidR="00A71BEB">
        <w:rPr>
          <w:rStyle w:val="Emphasis"/>
          <w:rFonts w:ascii="Times New Roman" w:hAnsi="Times New Roman"/>
          <w:sz w:val="24"/>
          <w:szCs w:val="24"/>
        </w:rPr>
        <w:t>.</w:t>
      </w:r>
    </w:p>
    <w:p w14:paraId="07757AF3" w14:textId="77777777" w:rsidR="00F855E6" w:rsidRPr="00A15872" w:rsidRDefault="00F855E6" w:rsidP="00F855E6">
      <w:pPr>
        <w:pStyle w:val="ListParagraph"/>
        <w:numPr>
          <w:ilvl w:val="0"/>
          <w:numId w:val="1"/>
        </w:numPr>
        <w:shd w:val="clear" w:color="auto" w:fill="FFFFFF"/>
        <w:spacing w:after="0" w:line="240" w:lineRule="auto"/>
        <w:jc w:val="both"/>
        <w:rPr>
          <w:rFonts w:ascii="Times New Roman" w:hAnsi="Times New Roman"/>
          <w:sz w:val="24"/>
          <w:szCs w:val="24"/>
        </w:rPr>
      </w:pPr>
      <w:r w:rsidRPr="00A15872">
        <w:rPr>
          <w:rFonts w:ascii="Times New Roman" w:hAnsi="Times New Roman"/>
          <w:sz w:val="24"/>
          <w:szCs w:val="24"/>
        </w:rPr>
        <w:t>Să confere  chiriașului dreptul de folosință  asupra locației (terenului).</w:t>
      </w:r>
    </w:p>
    <w:p w14:paraId="40FA6E08" w14:textId="77777777" w:rsidR="00F855E6" w:rsidRPr="00A15872" w:rsidRDefault="00F855E6" w:rsidP="00F855E6">
      <w:pPr>
        <w:pStyle w:val="ListParagraph"/>
        <w:numPr>
          <w:ilvl w:val="0"/>
          <w:numId w:val="1"/>
        </w:numPr>
        <w:shd w:val="clear" w:color="auto" w:fill="FFFFFF"/>
        <w:spacing w:after="0" w:line="240" w:lineRule="auto"/>
        <w:jc w:val="both"/>
        <w:rPr>
          <w:rFonts w:ascii="Times New Roman" w:hAnsi="Times New Roman"/>
          <w:sz w:val="24"/>
          <w:szCs w:val="24"/>
        </w:rPr>
      </w:pPr>
      <w:r w:rsidRPr="00A15872">
        <w:rPr>
          <w:rFonts w:ascii="Times New Roman" w:hAnsi="Times New Roman"/>
          <w:sz w:val="24"/>
          <w:szCs w:val="24"/>
        </w:rPr>
        <w:t>Să nu îl tulbure  pe chiriaș în exercitiul  drepturilor  rezultate  din Contractul  de închiriere.</w:t>
      </w:r>
    </w:p>
    <w:p w14:paraId="625BF3C2" w14:textId="77777777" w:rsidR="00F855E6" w:rsidRPr="00A15872" w:rsidRDefault="00F855E6" w:rsidP="00F855E6">
      <w:pPr>
        <w:pStyle w:val="ListParagraph"/>
        <w:numPr>
          <w:ilvl w:val="0"/>
          <w:numId w:val="1"/>
        </w:numPr>
        <w:shd w:val="clear" w:color="auto" w:fill="FFFFFF"/>
        <w:spacing w:after="0" w:line="240" w:lineRule="auto"/>
        <w:jc w:val="both"/>
        <w:rPr>
          <w:rFonts w:ascii="Times New Roman" w:hAnsi="Times New Roman"/>
          <w:sz w:val="24"/>
          <w:szCs w:val="24"/>
          <w:lang w:val="ro-RO" w:eastAsia="ro-RO"/>
        </w:rPr>
      </w:pPr>
      <w:r w:rsidRPr="00A15872">
        <w:rPr>
          <w:rFonts w:ascii="Times New Roman" w:hAnsi="Times New Roman"/>
          <w:sz w:val="24"/>
          <w:szCs w:val="24"/>
          <w:lang w:val="ro-RO" w:eastAsia="ro-RO"/>
        </w:rPr>
        <w:t>Să asigure accesul pentru efectuarea lucrărilor de racordare la utilități.</w:t>
      </w:r>
    </w:p>
    <w:p w14:paraId="7CA344EC" w14:textId="77777777" w:rsidR="00F855E6" w:rsidRPr="00A15872" w:rsidRDefault="00F855E6" w:rsidP="00F855E6">
      <w:pPr>
        <w:pStyle w:val="ListParagraph"/>
        <w:numPr>
          <w:ilvl w:val="0"/>
          <w:numId w:val="1"/>
        </w:numPr>
        <w:shd w:val="clear" w:color="auto" w:fill="FFFFFF"/>
        <w:spacing w:after="0" w:line="240" w:lineRule="auto"/>
        <w:jc w:val="both"/>
        <w:rPr>
          <w:rFonts w:ascii="Times New Roman" w:hAnsi="Times New Roman"/>
          <w:sz w:val="24"/>
          <w:szCs w:val="24"/>
          <w:lang w:val="ro-RO" w:eastAsia="ro-RO"/>
        </w:rPr>
      </w:pPr>
      <w:r w:rsidRPr="00A15872">
        <w:rPr>
          <w:rFonts w:ascii="Times New Roman" w:hAnsi="Times New Roman"/>
          <w:sz w:val="24"/>
          <w:szCs w:val="24"/>
          <w:lang w:val="ro-RO" w:eastAsia="ro-RO"/>
        </w:rPr>
        <w:t>În caz de nerespectare a clauzelor stabilite de către operatorul  economic, proprietarul îşi rezervă dreptul de a face toate demersurile legale inclusiv cu alt</w:t>
      </w:r>
      <w:r>
        <w:rPr>
          <w:rFonts w:ascii="Times New Roman" w:hAnsi="Times New Roman"/>
          <w:sz w:val="24"/>
          <w:szCs w:val="24"/>
          <w:lang w:val="ro-RO" w:eastAsia="ro-RO"/>
        </w:rPr>
        <w:t>e</w:t>
      </w:r>
      <w:r w:rsidRPr="00A15872">
        <w:rPr>
          <w:rFonts w:ascii="Times New Roman" w:hAnsi="Times New Roman"/>
          <w:sz w:val="24"/>
          <w:szCs w:val="24"/>
          <w:lang w:val="ro-RO" w:eastAsia="ro-RO"/>
        </w:rPr>
        <w:t xml:space="preserve"> instituții abilitate,  pentru reglementarea situaţiilor de orice natură.</w:t>
      </w:r>
    </w:p>
    <w:p w14:paraId="1E97FDB5" w14:textId="77777777" w:rsidR="00F855E6" w:rsidRPr="00894F7D" w:rsidRDefault="00F855E6" w:rsidP="00F855E6">
      <w:pPr>
        <w:shd w:val="clear" w:color="auto" w:fill="FFFFFF"/>
        <w:rPr>
          <w:szCs w:val="24"/>
          <w:lang w:eastAsia="ro-RO"/>
        </w:rPr>
      </w:pPr>
    </w:p>
    <w:p w14:paraId="47ECD8DA" w14:textId="63E30676" w:rsidR="00F855E6" w:rsidRPr="00A71BEB" w:rsidRDefault="00F855E6" w:rsidP="00F855E6">
      <w:pPr>
        <w:shd w:val="clear" w:color="auto" w:fill="FFFFFF"/>
        <w:rPr>
          <w:color w:val="000000" w:themeColor="text1"/>
          <w:szCs w:val="24"/>
          <w:lang w:eastAsia="ro-RO"/>
        </w:rPr>
      </w:pPr>
      <w:r w:rsidRPr="00894F7D">
        <w:rPr>
          <w:szCs w:val="24"/>
          <w:lang w:eastAsia="ro-RO"/>
        </w:rPr>
        <w:t>        </w:t>
      </w:r>
      <w:r w:rsidRPr="00894F7D">
        <w:rPr>
          <w:b/>
          <w:bCs/>
          <w:szCs w:val="24"/>
          <w:lang w:eastAsia="ro-RO"/>
        </w:rPr>
        <w:t xml:space="preserve">Art. </w:t>
      </w:r>
      <w:r w:rsidR="00E53215">
        <w:rPr>
          <w:b/>
          <w:bCs/>
          <w:szCs w:val="24"/>
          <w:lang w:eastAsia="ro-RO"/>
        </w:rPr>
        <w:t>9</w:t>
      </w:r>
      <w:r w:rsidRPr="00894F7D">
        <w:rPr>
          <w:b/>
          <w:bCs/>
          <w:szCs w:val="24"/>
          <w:lang w:eastAsia="ro-RO"/>
        </w:rPr>
        <w:t>. </w:t>
      </w:r>
      <w:r w:rsidRPr="00894F7D">
        <w:rPr>
          <w:szCs w:val="24"/>
          <w:lang w:eastAsia="ro-RO"/>
        </w:rPr>
        <w:t xml:space="preserve">Proprietarul predă locația pe care operatorul economic se va amplasa  cu respectarea prevederilor legale în domeniu, în baza unui proces–verbal de predare–primire, </w:t>
      </w:r>
      <w:r w:rsidRPr="00A71BEB">
        <w:rPr>
          <w:color w:val="000000" w:themeColor="text1"/>
          <w:szCs w:val="24"/>
          <w:lang w:eastAsia="ro-RO"/>
        </w:rPr>
        <w:t>în termen de maxim 30 de zile de la data constituirii garanției contractului.</w:t>
      </w:r>
    </w:p>
    <w:p w14:paraId="644803B3" w14:textId="77777777" w:rsidR="00F855E6" w:rsidRPr="00A15872" w:rsidRDefault="00F855E6" w:rsidP="00F855E6">
      <w:pPr>
        <w:shd w:val="clear" w:color="auto" w:fill="FFFFFF"/>
        <w:rPr>
          <w:szCs w:val="24"/>
          <w:lang w:eastAsia="ro-RO"/>
        </w:rPr>
      </w:pPr>
    </w:p>
    <w:p w14:paraId="39C2E86F" w14:textId="77777777" w:rsidR="00F855E6" w:rsidRPr="00894F7D" w:rsidRDefault="00F855E6" w:rsidP="00F855E6">
      <w:pPr>
        <w:shd w:val="clear" w:color="auto" w:fill="FFFFFF"/>
        <w:ind w:left="360"/>
        <w:rPr>
          <w:szCs w:val="24"/>
          <w:lang w:eastAsia="ro-RO"/>
        </w:rPr>
      </w:pPr>
    </w:p>
    <w:p w14:paraId="055BAE37" w14:textId="77777777" w:rsidR="00F855E6" w:rsidRPr="00894F7D" w:rsidRDefault="00F855E6" w:rsidP="00F855E6">
      <w:pPr>
        <w:shd w:val="clear" w:color="auto" w:fill="FFFFFF"/>
        <w:ind w:firstLine="708"/>
        <w:rPr>
          <w:b/>
          <w:bCs/>
          <w:szCs w:val="24"/>
          <w:lang w:eastAsia="ro-RO"/>
        </w:rPr>
      </w:pPr>
      <w:r w:rsidRPr="00894F7D">
        <w:rPr>
          <w:b/>
          <w:bCs/>
          <w:szCs w:val="24"/>
          <w:lang w:eastAsia="ro-RO"/>
        </w:rPr>
        <w:t>VI. OBLIGATIILE BENEFICIARULUI</w:t>
      </w:r>
    </w:p>
    <w:p w14:paraId="293716D3" w14:textId="77777777" w:rsidR="00F855E6" w:rsidRPr="00894F7D" w:rsidRDefault="00F855E6" w:rsidP="00F855E6">
      <w:pPr>
        <w:shd w:val="clear" w:color="auto" w:fill="FFFFFF"/>
        <w:ind w:firstLine="708"/>
        <w:rPr>
          <w:szCs w:val="24"/>
          <w:lang w:eastAsia="ro-RO"/>
        </w:rPr>
      </w:pPr>
    </w:p>
    <w:p w14:paraId="417361E3" w14:textId="3E55872B" w:rsidR="00F855E6" w:rsidRPr="00894F7D" w:rsidRDefault="00F855E6" w:rsidP="00F855E6">
      <w:pPr>
        <w:shd w:val="clear" w:color="auto" w:fill="FFFFFF"/>
        <w:ind w:firstLine="720"/>
        <w:rPr>
          <w:szCs w:val="24"/>
          <w:lang w:eastAsia="ro-RO"/>
        </w:rPr>
      </w:pPr>
      <w:r w:rsidRPr="00894F7D">
        <w:rPr>
          <w:b/>
          <w:bCs/>
          <w:szCs w:val="24"/>
          <w:lang w:eastAsia="ro-RO"/>
        </w:rPr>
        <w:t>Art.</w:t>
      </w:r>
      <w:r w:rsidR="00E53215">
        <w:rPr>
          <w:b/>
          <w:bCs/>
          <w:szCs w:val="24"/>
          <w:lang w:eastAsia="ro-RO"/>
        </w:rPr>
        <w:t>10</w:t>
      </w:r>
      <w:r w:rsidRPr="00894F7D">
        <w:rPr>
          <w:b/>
          <w:bCs/>
          <w:szCs w:val="24"/>
          <w:lang w:eastAsia="ro-RO"/>
        </w:rPr>
        <w:t>  </w:t>
      </w:r>
      <w:r w:rsidRPr="00894F7D">
        <w:rPr>
          <w:szCs w:val="24"/>
          <w:lang w:val="fr-FR" w:eastAsia="ro-RO"/>
        </w:rPr>
        <w:t>Beneficiarul se obligă :</w:t>
      </w:r>
    </w:p>
    <w:p w14:paraId="027F1504"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A15872">
        <w:rPr>
          <w:rFonts w:ascii="Times New Roman" w:hAnsi="Times New Roman"/>
          <w:sz w:val="24"/>
          <w:szCs w:val="24"/>
          <w:lang w:val="fr-FR" w:eastAsia="ro-RO"/>
        </w:rPr>
        <w:t xml:space="preserve">Să nu folosească pentru alte construcţii şi anexele aferente acesteia decât suprafaţa stabilită de către proprietar,  pentru care plătește taxele </w:t>
      </w:r>
      <w:r>
        <w:rPr>
          <w:rFonts w:ascii="Times New Roman" w:hAnsi="Times New Roman"/>
          <w:sz w:val="24"/>
          <w:szCs w:val="24"/>
          <w:lang w:val="fr-FR" w:eastAsia="ro-RO"/>
        </w:rPr>
        <w:t>aferente</w:t>
      </w:r>
      <w:r w:rsidRPr="00A15872">
        <w:rPr>
          <w:rFonts w:ascii="Times New Roman" w:hAnsi="Times New Roman"/>
          <w:sz w:val="24"/>
          <w:szCs w:val="24"/>
          <w:lang w:val="fr-FR" w:eastAsia="ro-RO"/>
        </w:rPr>
        <w:t>.</w:t>
      </w:r>
    </w:p>
    <w:p w14:paraId="6055DBDF" w14:textId="74ECA69B"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A15872">
        <w:rPr>
          <w:rFonts w:ascii="Times New Roman" w:hAnsi="Times New Roman"/>
          <w:sz w:val="24"/>
          <w:szCs w:val="24"/>
        </w:rPr>
        <w:t>Să folosească locația  închiriată numai pentru amplasarea  construcţiei provizorii, tip chioșc, tonetă sau rulotă pentru vânzarea de produse</w:t>
      </w:r>
      <w:r w:rsidR="00A71BEB">
        <w:rPr>
          <w:rFonts w:ascii="Times New Roman" w:hAnsi="Times New Roman"/>
          <w:sz w:val="24"/>
          <w:szCs w:val="24"/>
        </w:rPr>
        <w:t>,</w:t>
      </w:r>
      <w:r>
        <w:rPr>
          <w:rFonts w:ascii="Times New Roman" w:hAnsi="Times New Roman"/>
          <w:sz w:val="24"/>
          <w:szCs w:val="24"/>
        </w:rPr>
        <w:t xml:space="preserve"> </w:t>
      </w:r>
      <w:r w:rsidRPr="00A71BEB">
        <w:rPr>
          <w:rFonts w:ascii="Times New Roman" w:hAnsi="Times New Roman"/>
          <w:color w:val="000000" w:themeColor="text1"/>
          <w:sz w:val="24"/>
          <w:szCs w:val="24"/>
        </w:rPr>
        <w:t>pentru care s-a licitat conform caietului de sarcini</w:t>
      </w:r>
      <w:r w:rsidRPr="00A15872">
        <w:rPr>
          <w:rFonts w:ascii="Times New Roman" w:hAnsi="Times New Roman"/>
          <w:sz w:val="24"/>
          <w:szCs w:val="24"/>
        </w:rPr>
        <w:t>, în condițiile impuse prin Avize și Autorizații.</w:t>
      </w:r>
    </w:p>
    <w:p w14:paraId="58E0D44D" w14:textId="35C08836" w:rsidR="00F855E6" w:rsidRPr="00A15872" w:rsidRDefault="00F855E6" w:rsidP="00F855E6">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rPr>
      </w:pPr>
      <w:r w:rsidRPr="00A15872">
        <w:rPr>
          <w:rFonts w:ascii="Times New Roman" w:hAnsi="Times New Roman"/>
          <w:sz w:val="24"/>
          <w:szCs w:val="24"/>
        </w:rPr>
        <w:t xml:space="preserve">Să constituie garanția contractului în cuantumul  a </w:t>
      </w:r>
      <w:r w:rsidRPr="00A15872">
        <w:rPr>
          <w:rFonts w:ascii="Times New Roman" w:hAnsi="Times New Roman"/>
          <w:w w:val="102"/>
          <w:sz w:val="24"/>
          <w:szCs w:val="24"/>
        </w:rPr>
        <w:t>2(dou</w:t>
      </w:r>
      <w:r w:rsidRPr="00A15872">
        <w:rPr>
          <w:rFonts w:ascii="Times New Roman" w:hAnsi="Times New Roman"/>
          <w:w w:val="102"/>
          <w:sz w:val="24"/>
          <w:szCs w:val="24"/>
          <w:lang w:val="ro-RO"/>
        </w:rPr>
        <w:t xml:space="preserve">ă) </w:t>
      </w:r>
      <w:r w:rsidRPr="00A71BEB">
        <w:rPr>
          <w:rFonts w:ascii="Times New Roman" w:hAnsi="Times New Roman"/>
          <w:color w:val="000000" w:themeColor="text1"/>
          <w:w w:val="102"/>
          <w:sz w:val="24"/>
          <w:szCs w:val="24"/>
          <w:lang w:val="ro-RO"/>
        </w:rPr>
        <w:t>chirii</w:t>
      </w:r>
      <w:r w:rsidRPr="00A71BEB">
        <w:rPr>
          <w:rFonts w:ascii="Times New Roman" w:hAnsi="Times New Roman"/>
          <w:color w:val="000000" w:themeColor="text1"/>
          <w:w w:val="102"/>
          <w:sz w:val="24"/>
          <w:szCs w:val="24"/>
        </w:rPr>
        <w:t>,</w:t>
      </w:r>
      <w:r w:rsidRPr="00A15872">
        <w:rPr>
          <w:rFonts w:ascii="Times New Roman" w:hAnsi="Times New Roman"/>
          <w:w w:val="102"/>
          <w:sz w:val="24"/>
          <w:szCs w:val="24"/>
        </w:rPr>
        <w:t xml:space="preserve"> aferente contractului,</w:t>
      </w:r>
      <w:r w:rsidRPr="00A15872">
        <w:rPr>
          <w:rFonts w:ascii="Times New Roman" w:hAnsi="Times New Roman"/>
          <w:sz w:val="24"/>
          <w:szCs w:val="24"/>
        </w:rPr>
        <w:t xml:space="preserve"> în  maxim  30 (treizeci) zile de la data semnării contractului de închiriere,  sub sancțiunea rezilierii  unilaterale  a Contractului de închiriere. Din garanția contractului, proprietarul poate preleva penalitățile și alte sume datorate de chiriaş.</w:t>
      </w:r>
    </w:p>
    <w:p w14:paraId="443D7A18" w14:textId="77777777" w:rsidR="00F855E6" w:rsidRPr="00677630" w:rsidRDefault="00F855E6" w:rsidP="00F855E6">
      <w:pPr>
        <w:pStyle w:val="ListParagraph"/>
        <w:widowControl w:val="0"/>
        <w:numPr>
          <w:ilvl w:val="0"/>
          <w:numId w:val="2"/>
        </w:numPr>
        <w:autoSpaceDE w:val="0"/>
        <w:autoSpaceDN w:val="0"/>
        <w:adjustRightInd w:val="0"/>
        <w:spacing w:after="0" w:line="240" w:lineRule="auto"/>
        <w:ind w:right="-17"/>
        <w:jc w:val="both"/>
        <w:rPr>
          <w:rStyle w:val="Emphasis"/>
          <w:rFonts w:ascii="Times New Roman" w:hAnsi="Times New Roman"/>
          <w:i w:val="0"/>
          <w:iCs w:val="0"/>
          <w:sz w:val="24"/>
          <w:szCs w:val="24"/>
        </w:rPr>
      </w:pPr>
      <w:r w:rsidRPr="00677630">
        <w:rPr>
          <w:rStyle w:val="Emphasis"/>
          <w:rFonts w:ascii="Times New Roman" w:hAnsi="Times New Roman"/>
          <w:sz w:val="24"/>
          <w:szCs w:val="24"/>
        </w:rPr>
        <w:t>Să amplaseze construcția provizorie, tip chioșc, tonetă sau rulotă în termen de maxim 90 (nouăzeci) zile, de la data semnării contractului de închiriere, sub sancțiunea rezilierii  unilaterale  a Contractului de închiriere, pierderea garanției și predarea terenului, liber de sarcini.</w:t>
      </w:r>
    </w:p>
    <w:p w14:paraId="0581C8AF" w14:textId="77777777" w:rsidR="00F855E6" w:rsidRPr="00677630" w:rsidRDefault="00F855E6" w:rsidP="00F855E6">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rPr>
      </w:pPr>
      <w:r w:rsidRPr="00677630">
        <w:rPr>
          <w:rFonts w:ascii="Times New Roman" w:hAnsi="Times New Roman"/>
          <w:sz w:val="24"/>
          <w:szCs w:val="24"/>
          <w:lang w:val="ro-RO" w:eastAsia="ro-RO"/>
        </w:rPr>
        <w:t>Amplasarea în teren să se facă în așa fel astfel încat, să se asigure circulația liberă în zona și făra să afecteze în niciun fel suprafețele de teren din afara celei alocate.</w:t>
      </w:r>
    </w:p>
    <w:p w14:paraId="5EFC8C82" w14:textId="243D19E1" w:rsidR="00F855E6" w:rsidRPr="00A71BEB" w:rsidRDefault="00F855E6" w:rsidP="00F855E6">
      <w:pPr>
        <w:pStyle w:val="ListParagraph"/>
        <w:widowControl w:val="0"/>
        <w:numPr>
          <w:ilvl w:val="0"/>
          <w:numId w:val="2"/>
        </w:numPr>
        <w:autoSpaceDE w:val="0"/>
        <w:autoSpaceDN w:val="0"/>
        <w:adjustRightInd w:val="0"/>
        <w:spacing w:after="0" w:line="240" w:lineRule="auto"/>
        <w:ind w:right="-17"/>
        <w:jc w:val="both"/>
        <w:rPr>
          <w:rFonts w:ascii="Times New Roman" w:hAnsi="Times New Roman"/>
          <w:color w:val="000000" w:themeColor="text1"/>
        </w:rPr>
      </w:pPr>
      <w:r w:rsidRPr="00677630">
        <w:rPr>
          <w:rStyle w:val="Emphasis"/>
          <w:rFonts w:ascii="Times New Roman" w:hAnsi="Times New Roman"/>
          <w:sz w:val="24"/>
          <w:szCs w:val="24"/>
        </w:rPr>
        <w:t>Să</w:t>
      </w:r>
      <w:r w:rsidRPr="00677630">
        <w:rPr>
          <w:rFonts w:ascii="Times New Roman" w:hAnsi="Times New Roman"/>
          <w:sz w:val="24"/>
          <w:szCs w:val="24"/>
        </w:rPr>
        <w:t xml:space="preserve"> întocmească Procesul  verbal de  finalizare a investiției</w:t>
      </w:r>
      <w:r w:rsidR="00A71BEB" w:rsidRPr="00A71BEB">
        <w:rPr>
          <w:rStyle w:val="Emphasis"/>
          <w:rFonts w:ascii="Times New Roman" w:hAnsi="Times New Roman"/>
          <w:i w:val="0"/>
          <w:iCs w:val="0"/>
          <w:color w:val="000000" w:themeColor="text1"/>
        </w:rPr>
        <w:t>, prin grija Administrației Domeniului Public.</w:t>
      </w:r>
    </w:p>
    <w:p w14:paraId="19A73424" w14:textId="77777777" w:rsidR="00F855E6" w:rsidRPr="00677630" w:rsidRDefault="00F855E6" w:rsidP="00F855E6">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rPr>
      </w:pPr>
      <w:r w:rsidRPr="00677630">
        <w:rPr>
          <w:rFonts w:ascii="Times New Roman" w:hAnsi="Times New Roman"/>
          <w:sz w:val="24"/>
          <w:szCs w:val="24"/>
        </w:rPr>
        <w:t>Să solicite și să obțină  Avizul/Autorizația de funcționare.</w:t>
      </w:r>
    </w:p>
    <w:p w14:paraId="3E88058C" w14:textId="77777777" w:rsidR="00F855E6" w:rsidRPr="00677630"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677630">
        <w:rPr>
          <w:rFonts w:ascii="Times New Roman" w:hAnsi="Times New Roman"/>
          <w:sz w:val="24"/>
          <w:szCs w:val="24"/>
        </w:rPr>
        <w:t>Să asigure exploatarea și funcționarea,  în regim de continuitate. În caz de nefuncționare  pe o perioada mai mare de 90 (nouăzeci) zile, locația se consideră  abandonată și duce la rezilierea unilaterală a Contractului de închiriere și la eliberarea locației pe cale administrativă.</w:t>
      </w:r>
    </w:p>
    <w:p w14:paraId="034995BE" w14:textId="77777777" w:rsidR="00F855E6" w:rsidRPr="00677630"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677630">
        <w:rPr>
          <w:rFonts w:ascii="Times New Roman" w:hAnsi="Times New Roman"/>
          <w:sz w:val="24"/>
          <w:szCs w:val="24"/>
        </w:rPr>
        <w:t>Să nu schimbe domeniul de activitate aprobat.</w:t>
      </w:r>
    </w:p>
    <w:p w14:paraId="3902513F" w14:textId="77777777" w:rsidR="00F855E6" w:rsidRPr="00677630"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677630">
        <w:rPr>
          <w:rFonts w:ascii="Times New Roman" w:hAnsi="Times New Roman"/>
          <w:sz w:val="24"/>
          <w:szCs w:val="24"/>
        </w:rPr>
        <w:t>Să notifice, în scris, proprietarul ori de câte ori există cauze de natură să conducă la imposibilitatea realizarii activității, în vederea luării măsurilor ce se impun pentru asigurarea  continuității  activității</w:t>
      </w:r>
    </w:p>
    <w:p w14:paraId="28F3B2B6" w14:textId="77777777" w:rsidR="00F855E6" w:rsidRPr="00677630"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677630">
        <w:rPr>
          <w:rFonts w:ascii="Times New Roman" w:hAnsi="Times New Roman"/>
          <w:sz w:val="24"/>
          <w:szCs w:val="24"/>
        </w:rPr>
        <w:t xml:space="preserve">Să nu subînchirieze locația adjudecată și să nu </w:t>
      </w:r>
      <w:r w:rsidRPr="00677630">
        <w:rPr>
          <w:rFonts w:ascii="Times New Roman" w:hAnsi="Times New Roman"/>
          <w:sz w:val="24"/>
          <w:szCs w:val="24"/>
          <w:lang w:val="ro-RO"/>
        </w:rPr>
        <w:t>în</w:t>
      </w:r>
      <w:r w:rsidRPr="00677630">
        <w:rPr>
          <w:rFonts w:ascii="Times New Roman" w:hAnsi="Times New Roman"/>
          <w:sz w:val="24"/>
          <w:szCs w:val="24"/>
        </w:rPr>
        <w:t>chirieze construcţia provizorie, tip chioșc, tonetă sau rulotă amplasată pe acea locație</w:t>
      </w:r>
    </w:p>
    <w:p w14:paraId="281BABE9" w14:textId="77777777" w:rsidR="00F855E6" w:rsidRPr="00677630"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677630">
        <w:rPr>
          <w:rFonts w:ascii="Times New Roman" w:hAnsi="Times New Roman"/>
          <w:sz w:val="24"/>
          <w:szCs w:val="24"/>
        </w:rPr>
        <w:t>Să nu exploateze prin  sau împreună cu terți, construcţia provizorie, tip chioșc, tonetă sau rulotă amplasată pe locația închiriată.</w:t>
      </w:r>
    </w:p>
    <w:p w14:paraId="489EE189" w14:textId="77777777" w:rsidR="00F855E6" w:rsidRPr="00677630"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677630">
        <w:rPr>
          <w:rFonts w:ascii="Times New Roman" w:hAnsi="Times New Roman"/>
          <w:sz w:val="24"/>
          <w:szCs w:val="24"/>
        </w:rPr>
        <w:t>Să nu înstrăineze, ipotecheze sau să greveze cu sarcini construcţia provizorie, tip chioșc, tonetă sau rulotă amplasată pe locația închiriată.</w:t>
      </w:r>
    </w:p>
    <w:p w14:paraId="123F2116" w14:textId="2A53F792"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A15872">
        <w:rPr>
          <w:rFonts w:ascii="Times New Roman" w:hAnsi="Times New Roman"/>
          <w:sz w:val="24"/>
          <w:szCs w:val="24"/>
        </w:rPr>
        <w:t>Să plătească,  pe toata durata închirierii,</w:t>
      </w:r>
      <w:r>
        <w:rPr>
          <w:rFonts w:ascii="Times New Roman" w:hAnsi="Times New Roman"/>
          <w:sz w:val="24"/>
          <w:szCs w:val="24"/>
        </w:rPr>
        <w:t xml:space="preserve"> </w:t>
      </w:r>
      <w:r w:rsidRPr="00543DC3">
        <w:rPr>
          <w:rFonts w:ascii="Times New Roman" w:hAnsi="Times New Roman"/>
          <w:color w:val="000000" w:themeColor="text1"/>
          <w:sz w:val="24"/>
          <w:szCs w:val="24"/>
        </w:rPr>
        <w:t>chiria</w:t>
      </w:r>
      <w:r w:rsidRPr="00A15872">
        <w:rPr>
          <w:rFonts w:ascii="Times New Roman" w:hAnsi="Times New Roman"/>
          <w:spacing w:val="-1"/>
          <w:sz w:val="24"/>
          <w:szCs w:val="24"/>
        </w:rPr>
        <w:t>, conform contractului de închiriere</w:t>
      </w:r>
      <w:r w:rsidRPr="00A15872">
        <w:rPr>
          <w:rFonts w:ascii="Times New Roman" w:hAnsi="Times New Roman"/>
          <w:sz w:val="24"/>
          <w:szCs w:val="24"/>
        </w:rPr>
        <w:t>,  impozitele  și taxele  datorate  bugetului  local, precum și celelalte utilități,  ele neintrând  în prețul chiriei.</w:t>
      </w:r>
    </w:p>
    <w:p w14:paraId="1AE4F414"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rPr>
      </w:pPr>
      <w:r w:rsidRPr="00A15872">
        <w:rPr>
          <w:rFonts w:ascii="Times New Roman" w:hAnsi="Times New Roman"/>
          <w:sz w:val="24"/>
          <w:szCs w:val="24"/>
        </w:rPr>
        <w:t>Chiriasul  are obligația de a obține  toate avizele  si acordurile  necesare  amplasării  construcției provizorii, tip chioșc tonetă sau rulotă și desfășurării activității,  pe cheltuială  proprie.</w:t>
      </w:r>
    </w:p>
    <w:p w14:paraId="5C7467C0"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rPr>
      </w:pPr>
      <w:r w:rsidRPr="00A15872">
        <w:rPr>
          <w:rFonts w:ascii="Times New Roman" w:hAnsi="Times New Roman"/>
          <w:sz w:val="24"/>
          <w:szCs w:val="24"/>
        </w:rPr>
        <w:lastRenderedPageBreak/>
        <w:t>Să restituie terenul proprietarului, la încetarea Contractului de închiriere din orice cauză, în  deplină proprietate, liber de sarcini, în baza unui Proces verbal de predare-primire.</w:t>
      </w:r>
    </w:p>
    <w:p w14:paraId="78BD0B56" w14:textId="77777777" w:rsidR="00F855E6" w:rsidRPr="00543DC3" w:rsidRDefault="00F855E6" w:rsidP="00F855E6">
      <w:pPr>
        <w:pStyle w:val="ListParagraph"/>
        <w:numPr>
          <w:ilvl w:val="0"/>
          <w:numId w:val="2"/>
        </w:numPr>
        <w:shd w:val="clear" w:color="auto" w:fill="FFFFFF"/>
        <w:spacing w:after="0" w:line="240" w:lineRule="auto"/>
        <w:jc w:val="both"/>
        <w:rPr>
          <w:rFonts w:ascii="Times New Roman" w:hAnsi="Times New Roman"/>
          <w:color w:val="000000" w:themeColor="text1"/>
          <w:sz w:val="24"/>
          <w:szCs w:val="24"/>
          <w:lang w:val="fr-FR" w:eastAsia="ro-RO"/>
        </w:rPr>
      </w:pPr>
      <w:r w:rsidRPr="00A15872">
        <w:rPr>
          <w:rFonts w:ascii="Times New Roman" w:hAnsi="Times New Roman"/>
          <w:sz w:val="24"/>
          <w:szCs w:val="24"/>
          <w:lang w:val="ro-RO" w:eastAsia="ro-RO"/>
        </w:rPr>
        <w:t>Răspunde de  întreţinerea şi curăţarea  amplasamentului  şi a zonei adiacente, precum si  amplasarea unui tomberon pentru reziduuri</w:t>
      </w:r>
      <w:r>
        <w:rPr>
          <w:rFonts w:ascii="Times New Roman" w:hAnsi="Times New Roman"/>
          <w:sz w:val="24"/>
          <w:szCs w:val="24"/>
          <w:lang w:val="ro-RO" w:eastAsia="ro-RO"/>
        </w:rPr>
        <w:t xml:space="preserve"> </w:t>
      </w:r>
      <w:r w:rsidRPr="00543DC3">
        <w:rPr>
          <w:rFonts w:ascii="Times New Roman" w:hAnsi="Times New Roman"/>
          <w:color w:val="000000" w:themeColor="text1"/>
          <w:sz w:val="24"/>
          <w:szCs w:val="24"/>
          <w:lang w:val="ro-RO" w:eastAsia="ro-RO"/>
        </w:rPr>
        <w:t>și să încheie contracte cu operatorul de salubritate.</w:t>
      </w:r>
    </w:p>
    <w:p w14:paraId="0768D33D" w14:textId="77777777" w:rsidR="00F855E6" w:rsidRPr="00677630"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rPr>
      </w:pPr>
      <w:r w:rsidRPr="00677630">
        <w:rPr>
          <w:rFonts w:ascii="Times New Roman" w:hAnsi="Times New Roman"/>
          <w:sz w:val="24"/>
          <w:szCs w:val="24"/>
        </w:rPr>
        <w:t>Chiriașul își asumă, în totalitate, responsabilitățile de mediu pe toată durata contractului de închiriere.</w:t>
      </w:r>
    </w:p>
    <w:p w14:paraId="5B7C7B56"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A15872">
        <w:rPr>
          <w:rFonts w:ascii="Times New Roman" w:hAnsi="Times New Roman"/>
          <w:sz w:val="24"/>
          <w:szCs w:val="24"/>
          <w:lang w:val="fr-FR" w:eastAsia="ro-RO"/>
        </w:rPr>
        <w:t>Să se racordeze  pe cheltuiala proprie la rețeaua de energie electrică și apă-canal,  cu aducerea la stadiu iniţial a suprafeţelor de teren înierbate, alei pavate sau asfaltate a bordurilor, gardurilor şi a conductelor de apă îngropate, respectiv cabluri electrice  care sunt pe traseul reţelelor.</w:t>
      </w:r>
    </w:p>
    <w:p w14:paraId="51948A94"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A15872">
        <w:rPr>
          <w:rFonts w:ascii="Times New Roman" w:hAnsi="Times New Roman"/>
          <w:sz w:val="24"/>
          <w:szCs w:val="24"/>
          <w:lang w:val="fr-FR" w:eastAsia="ro-RO"/>
        </w:rPr>
        <w:t>Să încheie contracte de prestări de servicii cu furnizorii de utilități (electricitate, apă-canal), precum și cu compania de salubrizare.</w:t>
      </w:r>
    </w:p>
    <w:p w14:paraId="4A951EAA"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A15872">
        <w:rPr>
          <w:rFonts w:ascii="Times New Roman" w:hAnsi="Times New Roman"/>
          <w:sz w:val="24"/>
          <w:szCs w:val="24"/>
          <w:lang w:val="fr-FR" w:eastAsia="ro-RO"/>
        </w:rPr>
        <w:t>Să execute la timp şi în bune condiţii lucrări de întreţinere datorate, cu respectarea reglementărilor legale în vigoare. </w:t>
      </w:r>
    </w:p>
    <w:p w14:paraId="55C643DC"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A15872">
        <w:rPr>
          <w:rFonts w:ascii="Times New Roman" w:hAnsi="Times New Roman"/>
          <w:sz w:val="24"/>
          <w:szCs w:val="24"/>
          <w:lang w:val="ro-RO" w:eastAsia="ro-RO"/>
        </w:rPr>
        <w:t>Să respecte normele de tehnica securităţii muncii şi PSI va avea în dotare un stingător cu praf şi CO2 pentru prevenirea incendiilor.</w:t>
      </w:r>
    </w:p>
    <w:p w14:paraId="3226428A"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A15872">
        <w:rPr>
          <w:rFonts w:ascii="Times New Roman" w:hAnsi="Times New Roman"/>
          <w:sz w:val="24"/>
          <w:szCs w:val="24"/>
          <w:lang w:val="ro-RO" w:eastAsia="ro-RO"/>
        </w:rPr>
        <w:t>Să respecte normele de comportare  şi bună vecinătate.</w:t>
      </w:r>
    </w:p>
    <w:p w14:paraId="00D36607" w14:textId="77777777" w:rsidR="00F855E6" w:rsidRPr="00A15872" w:rsidRDefault="00F855E6" w:rsidP="00F855E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A15872">
        <w:rPr>
          <w:rFonts w:ascii="Times New Roman" w:hAnsi="Times New Roman"/>
          <w:sz w:val="24"/>
          <w:szCs w:val="24"/>
          <w:lang w:val="ro-RO" w:eastAsia="ro-RO"/>
        </w:rPr>
        <w:t>Să respecte programul de funcționare și aprovizionare.</w:t>
      </w:r>
    </w:p>
    <w:p w14:paraId="48FDCF5E" w14:textId="77777777" w:rsidR="00F855E6" w:rsidRPr="00346BC4" w:rsidRDefault="00F855E6" w:rsidP="00F855E6">
      <w:pPr>
        <w:shd w:val="clear" w:color="auto" w:fill="FFFFFF"/>
        <w:rPr>
          <w:rFonts w:eastAsia="Times New Roman" w:cs="Times New Roman"/>
          <w:szCs w:val="24"/>
          <w:lang w:eastAsia="ro-RO"/>
        </w:rPr>
      </w:pPr>
      <w:r w:rsidRPr="00A15872">
        <w:rPr>
          <w:color w:val="1D2228"/>
          <w:szCs w:val="24"/>
          <w:lang w:eastAsia="ro-RO"/>
        </w:rPr>
        <w:t>Pentru că locațiile fac parte din fondul forestier operatorul economic nu va afecta în nici un fel arborii sau  vegetația prin amplasarea construcțiilor. Acest lucru se va face prin afectarea solului doar în colțurile construcției, pe suporți cât mai mici și strict fără altfel de amenajări, suprafața afectată proiectată la sol să nu fie mai mare de 15 mp.</w:t>
      </w:r>
      <w:r w:rsidRPr="00346BC4">
        <w:rPr>
          <w:rFonts w:eastAsia="Times New Roman" w:cs="Times New Roman"/>
          <w:szCs w:val="24"/>
          <w:lang w:eastAsia="ro-RO"/>
        </w:rPr>
        <w:t>   </w:t>
      </w:r>
    </w:p>
    <w:p w14:paraId="4C092529" w14:textId="77777777"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szCs w:val="24"/>
          <w:lang w:eastAsia="ro-RO"/>
        </w:rPr>
        <w:t> </w:t>
      </w:r>
    </w:p>
    <w:p w14:paraId="15E37D4C" w14:textId="77777777" w:rsidR="00F855E6" w:rsidRPr="00346BC4" w:rsidRDefault="00F855E6" w:rsidP="00F855E6">
      <w:pPr>
        <w:shd w:val="clear" w:color="auto" w:fill="FFFFFF"/>
        <w:ind w:firstLine="708"/>
        <w:rPr>
          <w:rFonts w:eastAsia="Times New Roman" w:cs="Times New Roman"/>
          <w:szCs w:val="24"/>
          <w:lang w:eastAsia="ro-RO"/>
        </w:rPr>
      </w:pPr>
      <w:r w:rsidRPr="00346BC4">
        <w:rPr>
          <w:rFonts w:eastAsia="Times New Roman" w:cs="Times New Roman"/>
          <w:b/>
          <w:bCs/>
          <w:szCs w:val="24"/>
          <w:lang w:eastAsia="ro-RO"/>
        </w:rPr>
        <w:t>VII. SUBÎNCHIRIEREA ȘI CESIUNEA</w:t>
      </w:r>
    </w:p>
    <w:p w14:paraId="534A998F" w14:textId="1C965B3C" w:rsidR="00F855E6" w:rsidRPr="00346BC4" w:rsidRDefault="00F855E6" w:rsidP="00F855E6">
      <w:pPr>
        <w:shd w:val="clear" w:color="auto" w:fill="FFFFFF"/>
        <w:ind w:firstLine="708"/>
        <w:rPr>
          <w:rFonts w:eastAsia="Times New Roman" w:cs="Times New Roman"/>
          <w:szCs w:val="24"/>
          <w:lang w:eastAsia="ro-RO"/>
        </w:rPr>
      </w:pPr>
      <w:r w:rsidRPr="00346BC4">
        <w:rPr>
          <w:rFonts w:eastAsia="Times New Roman" w:cs="Times New Roman"/>
          <w:b/>
          <w:bCs/>
          <w:szCs w:val="24"/>
          <w:lang w:eastAsia="ro-RO"/>
        </w:rPr>
        <w:t>Art.1</w:t>
      </w:r>
      <w:r w:rsidR="00E53215">
        <w:rPr>
          <w:rFonts w:eastAsia="Times New Roman" w:cs="Times New Roman"/>
          <w:b/>
          <w:bCs/>
          <w:szCs w:val="24"/>
          <w:lang w:eastAsia="ro-RO"/>
        </w:rPr>
        <w:t>1</w:t>
      </w:r>
      <w:r w:rsidRPr="00346BC4">
        <w:rPr>
          <w:rFonts w:eastAsia="Times New Roman" w:cs="Times New Roman"/>
          <w:b/>
          <w:bCs/>
          <w:szCs w:val="24"/>
          <w:lang w:eastAsia="ro-RO"/>
        </w:rPr>
        <w:t> </w:t>
      </w:r>
      <w:r w:rsidRPr="00346BC4">
        <w:rPr>
          <w:rFonts w:eastAsia="Times New Roman" w:cs="Times New Roman"/>
          <w:szCs w:val="24"/>
          <w:lang w:eastAsia="ro-RO"/>
        </w:rPr>
        <w:t>Subînchirierea în tot sau în parte a bunului sau cesiunea contractului, unui terț este interzisă.</w:t>
      </w:r>
    </w:p>
    <w:p w14:paraId="6FF1F1B1" w14:textId="77777777" w:rsidR="00F855E6" w:rsidRPr="00346BC4" w:rsidRDefault="00F855E6" w:rsidP="00F855E6">
      <w:pPr>
        <w:shd w:val="clear" w:color="auto" w:fill="FFFFFF"/>
        <w:ind w:firstLine="708"/>
        <w:rPr>
          <w:rFonts w:eastAsia="Times New Roman" w:cs="Times New Roman"/>
          <w:szCs w:val="24"/>
          <w:lang w:eastAsia="ro-RO"/>
        </w:rPr>
      </w:pPr>
    </w:p>
    <w:p w14:paraId="2FD1FEF9" w14:textId="77777777" w:rsidR="00F855E6" w:rsidRPr="00346BC4" w:rsidRDefault="00F855E6" w:rsidP="00F855E6">
      <w:pPr>
        <w:pStyle w:val="Heading3"/>
        <w:ind w:firstLine="0"/>
        <w:rPr>
          <w:color w:val="auto"/>
        </w:rPr>
      </w:pPr>
      <w:r w:rsidRPr="00346BC4">
        <w:rPr>
          <w:color w:val="auto"/>
        </w:rPr>
        <w:t>VIII. FORTA MAJORA</w:t>
      </w:r>
    </w:p>
    <w:p w14:paraId="262F710C" w14:textId="053E2F4B" w:rsidR="00F855E6" w:rsidRPr="00346BC4" w:rsidRDefault="00F855E6" w:rsidP="00F855E6">
      <w:r w:rsidRPr="00346BC4">
        <w:tab/>
      </w:r>
      <w:r w:rsidRPr="00346BC4">
        <w:rPr>
          <w:b/>
          <w:u w:val="single"/>
        </w:rPr>
        <w:t>Art.</w:t>
      </w:r>
      <w:r w:rsidRPr="00346BC4">
        <w:rPr>
          <w:b/>
        </w:rPr>
        <w:t>1</w:t>
      </w:r>
      <w:r w:rsidR="00E53215">
        <w:rPr>
          <w:b/>
        </w:rPr>
        <w:t>2</w:t>
      </w:r>
      <w:r w:rsidRPr="00346BC4">
        <w:t>. Forţa majoră exonerează părţile de răspunderi în ceea ce priveşte îndeplinirea totală sau parţială a obligaţiilor ce le revin, cu menţiunea că prin forţă majoră se înţelege orice eveniment independent de voinţa părţilor, imprevizibil, inevitabil şi de neînlăturat, care împiedică în mod obiectiv şi fără nici o culpă părţile să-şi execute integral sau parţial obligaţiile.</w:t>
      </w:r>
    </w:p>
    <w:p w14:paraId="0510A3FE" w14:textId="157CBEDA" w:rsidR="00F855E6" w:rsidRPr="00346BC4" w:rsidRDefault="00F855E6" w:rsidP="00F855E6">
      <w:r w:rsidRPr="00346BC4">
        <w:tab/>
      </w:r>
      <w:r w:rsidRPr="00346BC4">
        <w:rPr>
          <w:b/>
          <w:u w:val="single"/>
        </w:rPr>
        <w:t>Art.</w:t>
      </w:r>
      <w:r w:rsidRPr="00346BC4">
        <w:rPr>
          <w:b/>
        </w:rPr>
        <w:t>1</w:t>
      </w:r>
      <w:r w:rsidR="00E53215">
        <w:rPr>
          <w:b/>
        </w:rPr>
        <w:t>3</w:t>
      </w:r>
      <w:r w:rsidRPr="00346BC4">
        <w:t>. Apariţia şi încetarea cazului de forţă majoră se va comunica celeilalte părţi în termen de 5 zile prin telex, fax, telefon, urmat de o scrisoare recomandată, cu menţiunea constatării evenimentelor de acest gen de către organele competente după caz , în prezenţa părţilor.</w:t>
      </w:r>
    </w:p>
    <w:p w14:paraId="6A6FF773" w14:textId="7017A8CB" w:rsidR="00F855E6" w:rsidRPr="00346BC4" w:rsidRDefault="00F855E6" w:rsidP="00F855E6">
      <w:r w:rsidRPr="00346BC4">
        <w:tab/>
      </w:r>
      <w:r w:rsidRPr="00346BC4">
        <w:rPr>
          <w:b/>
          <w:u w:val="single"/>
        </w:rPr>
        <w:t>Art.1</w:t>
      </w:r>
      <w:r w:rsidR="00E53215">
        <w:rPr>
          <w:b/>
        </w:rPr>
        <w:t>4</w:t>
      </w:r>
      <w:r w:rsidRPr="00346BC4">
        <w:t>. În caz de forţă majoră, comunicată şi constatată în condiţiile de mai sus, executarea obligaţiilor părţilor se decalează în consecinţă, cu perioada corespunzătoare acesteia, cu menţiunea că nici una din părţi nu va pretinde penalităţi sau despăgubiri, pentru întîrzieri în executarea contractului. Partea care nu a îndeplinit obligaţia comunicării, va suporta irevocabil consecinţele cazului de forţă majoră cât şi îndeplinirea tuturor celorlalte obligaţii.</w:t>
      </w:r>
    </w:p>
    <w:p w14:paraId="6474EF1C" w14:textId="77777777" w:rsidR="00F855E6" w:rsidRPr="00346BC4" w:rsidRDefault="00F855E6" w:rsidP="00F855E6">
      <w:pPr>
        <w:shd w:val="clear" w:color="auto" w:fill="FFFFFF"/>
        <w:ind w:firstLine="708"/>
        <w:rPr>
          <w:rFonts w:eastAsia="Times New Roman" w:cs="Times New Roman"/>
          <w:szCs w:val="24"/>
          <w:lang w:eastAsia="ro-RO"/>
        </w:rPr>
      </w:pPr>
    </w:p>
    <w:p w14:paraId="7505FA6F" w14:textId="77777777" w:rsidR="00F855E6" w:rsidRPr="00346BC4" w:rsidRDefault="00F855E6" w:rsidP="00F855E6">
      <w:pPr>
        <w:shd w:val="clear" w:color="auto" w:fill="FFFFFF"/>
        <w:ind w:left="720"/>
        <w:rPr>
          <w:rFonts w:eastAsia="Times New Roman" w:cs="Times New Roman"/>
          <w:b/>
          <w:bCs/>
          <w:szCs w:val="24"/>
          <w:lang w:eastAsia="ro-RO"/>
        </w:rPr>
      </w:pPr>
      <w:r w:rsidRPr="00346BC4">
        <w:rPr>
          <w:rFonts w:eastAsia="Times New Roman" w:cs="Times New Roman"/>
          <w:b/>
          <w:bCs/>
          <w:szCs w:val="24"/>
          <w:lang w:eastAsia="ro-RO"/>
        </w:rPr>
        <w:t>IX. ÎNCETAREA CONTRACTULUI</w:t>
      </w:r>
    </w:p>
    <w:p w14:paraId="0165586F" w14:textId="77777777" w:rsidR="00F855E6" w:rsidRPr="00346BC4" w:rsidRDefault="00F855E6" w:rsidP="00F855E6">
      <w:pPr>
        <w:shd w:val="clear" w:color="auto" w:fill="FFFFFF"/>
        <w:ind w:left="720"/>
        <w:rPr>
          <w:rFonts w:eastAsia="Times New Roman" w:cs="Times New Roman"/>
          <w:szCs w:val="24"/>
          <w:lang w:eastAsia="ro-RO"/>
        </w:rPr>
      </w:pPr>
    </w:p>
    <w:p w14:paraId="27FE4137" w14:textId="38D3B84F" w:rsidR="00F855E6" w:rsidRPr="00346BC4" w:rsidRDefault="00F855E6" w:rsidP="00F855E6">
      <w:pPr>
        <w:shd w:val="clear" w:color="auto" w:fill="FFFFFF"/>
        <w:ind w:left="720"/>
        <w:rPr>
          <w:rFonts w:eastAsia="Times New Roman" w:cs="Times New Roman"/>
          <w:szCs w:val="24"/>
          <w:lang w:eastAsia="ro-RO"/>
        </w:rPr>
      </w:pPr>
      <w:r w:rsidRPr="00346BC4">
        <w:rPr>
          <w:rFonts w:eastAsia="Times New Roman" w:cs="Times New Roman"/>
          <w:b/>
          <w:bCs/>
          <w:szCs w:val="24"/>
          <w:lang w:eastAsia="ro-RO"/>
        </w:rPr>
        <w:t>Art. 1</w:t>
      </w:r>
      <w:r w:rsidR="00E53215">
        <w:rPr>
          <w:rFonts w:eastAsia="Times New Roman" w:cs="Times New Roman"/>
          <w:b/>
          <w:bCs/>
          <w:szCs w:val="24"/>
          <w:lang w:eastAsia="ro-RO"/>
        </w:rPr>
        <w:t>5</w:t>
      </w:r>
      <w:r w:rsidRPr="00346BC4">
        <w:rPr>
          <w:rFonts w:eastAsia="Times New Roman" w:cs="Times New Roman"/>
          <w:b/>
          <w:bCs/>
          <w:szCs w:val="24"/>
          <w:lang w:eastAsia="ro-RO"/>
        </w:rPr>
        <w:t> </w:t>
      </w:r>
      <w:r w:rsidRPr="00346BC4">
        <w:rPr>
          <w:rFonts w:eastAsia="Times New Roman" w:cs="Times New Roman"/>
          <w:szCs w:val="24"/>
          <w:lang w:eastAsia="ro-RO"/>
        </w:rPr>
        <w:t>Prezentul contract  încetează  în următoarele situaţii:</w:t>
      </w:r>
    </w:p>
    <w:p w14:paraId="601898DF" w14:textId="77777777" w:rsidR="00F855E6" w:rsidRPr="00346BC4" w:rsidRDefault="00F855E6" w:rsidP="00F855E6">
      <w:pPr>
        <w:shd w:val="clear" w:color="auto" w:fill="FFFFFF"/>
        <w:ind w:left="360"/>
        <w:rPr>
          <w:rFonts w:eastAsia="Times New Roman" w:cs="Times New Roman"/>
          <w:szCs w:val="24"/>
          <w:lang w:eastAsia="ro-RO"/>
        </w:rPr>
      </w:pPr>
      <w:r w:rsidRPr="00346BC4">
        <w:rPr>
          <w:rFonts w:eastAsia="Times New Roman" w:cs="Times New Roman"/>
          <w:szCs w:val="24"/>
          <w:lang w:eastAsia="ro-RO"/>
        </w:rPr>
        <w:t>1). Ajungerea la termenul pentru care a fost încheiat;</w:t>
      </w:r>
    </w:p>
    <w:p w14:paraId="2AAD89B4" w14:textId="77777777"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szCs w:val="24"/>
          <w:lang w:eastAsia="ro-RO"/>
        </w:rPr>
        <w:t>      2). Denunţarea unilaterală a contractului din partea proprietarului;</w:t>
      </w:r>
    </w:p>
    <w:p w14:paraId="5E8882B9" w14:textId="77777777" w:rsidR="00F855E6" w:rsidRPr="00346BC4" w:rsidRDefault="00F855E6" w:rsidP="00F855E6">
      <w:pPr>
        <w:shd w:val="clear" w:color="auto" w:fill="FFFFFF"/>
        <w:ind w:left="360"/>
        <w:rPr>
          <w:rFonts w:eastAsia="Times New Roman" w:cs="Times New Roman"/>
          <w:szCs w:val="24"/>
          <w:lang w:eastAsia="ro-RO"/>
        </w:rPr>
      </w:pPr>
      <w:r w:rsidRPr="00346BC4">
        <w:rPr>
          <w:rFonts w:eastAsia="Times New Roman" w:cs="Times New Roman"/>
          <w:szCs w:val="24"/>
          <w:lang w:eastAsia="ro-RO"/>
        </w:rPr>
        <w:t>3). Iniţierea unor planuri de sistematizare şi amenajare a Platoului Corneşti, din partea proprietarului;</w:t>
      </w:r>
    </w:p>
    <w:p w14:paraId="360BE639" w14:textId="11F03467" w:rsidR="00F855E6" w:rsidRDefault="00F855E6" w:rsidP="00F855E6">
      <w:pPr>
        <w:shd w:val="clear" w:color="auto" w:fill="FFFFFF"/>
        <w:ind w:left="360"/>
        <w:rPr>
          <w:rFonts w:eastAsia="Times New Roman" w:cs="Times New Roman"/>
          <w:szCs w:val="24"/>
          <w:lang w:eastAsia="ro-RO"/>
        </w:rPr>
      </w:pPr>
      <w:r w:rsidRPr="00346BC4">
        <w:rPr>
          <w:rFonts w:eastAsia="Times New Roman" w:cs="Times New Roman"/>
          <w:szCs w:val="24"/>
          <w:lang w:eastAsia="ro-RO"/>
        </w:rPr>
        <w:t>4). Nerespectarea de către beneficiar a unuia dintre articolele care fac parte integrantă din prezenta convenţie.</w:t>
      </w:r>
    </w:p>
    <w:p w14:paraId="47170F6F" w14:textId="5AB8021E" w:rsidR="00557FD0" w:rsidRDefault="00557FD0" w:rsidP="00F855E6">
      <w:pPr>
        <w:shd w:val="clear" w:color="auto" w:fill="FFFFFF"/>
        <w:ind w:left="360"/>
        <w:rPr>
          <w:rFonts w:eastAsia="Times New Roman" w:cs="Times New Roman"/>
          <w:szCs w:val="24"/>
          <w:lang w:eastAsia="ro-RO"/>
        </w:rPr>
      </w:pPr>
    </w:p>
    <w:p w14:paraId="60362F35" w14:textId="19BDFD31" w:rsidR="00557FD0" w:rsidRDefault="00557FD0" w:rsidP="00F855E6">
      <w:pPr>
        <w:shd w:val="clear" w:color="auto" w:fill="FFFFFF"/>
        <w:ind w:left="360"/>
        <w:rPr>
          <w:rFonts w:eastAsia="Times New Roman" w:cs="Times New Roman"/>
          <w:szCs w:val="24"/>
          <w:lang w:eastAsia="ro-RO"/>
        </w:rPr>
      </w:pPr>
    </w:p>
    <w:p w14:paraId="28A6FAB9" w14:textId="28ED4E58" w:rsidR="00557FD0" w:rsidRDefault="00557FD0" w:rsidP="00F855E6">
      <w:pPr>
        <w:shd w:val="clear" w:color="auto" w:fill="FFFFFF"/>
        <w:ind w:left="360"/>
        <w:rPr>
          <w:rFonts w:eastAsia="Times New Roman" w:cs="Times New Roman"/>
          <w:szCs w:val="24"/>
          <w:lang w:eastAsia="ro-RO"/>
        </w:rPr>
      </w:pPr>
    </w:p>
    <w:p w14:paraId="32E35638" w14:textId="77777777" w:rsidR="00557FD0" w:rsidRPr="00346BC4" w:rsidRDefault="00557FD0" w:rsidP="00F855E6">
      <w:pPr>
        <w:shd w:val="clear" w:color="auto" w:fill="FFFFFF"/>
        <w:ind w:left="360"/>
        <w:rPr>
          <w:rFonts w:eastAsia="Times New Roman" w:cs="Times New Roman"/>
          <w:szCs w:val="24"/>
          <w:lang w:eastAsia="ro-RO"/>
        </w:rPr>
      </w:pPr>
    </w:p>
    <w:p w14:paraId="018BEB95" w14:textId="77777777" w:rsidR="00F855E6" w:rsidRPr="00346BC4" w:rsidRDefault="00F855E6" w:rsidP="00F855E6">
      <w:pPr>
        <w:shd w:val="clear" w:color="auto" w:fill="FFFFFF"/>
        <w:ind w:left="360"/>
        <w:jc w:val="left"/>
        <w:rPr>
          <w:rFonts w:eastAsia="Times New Roman" w:cs="Times New Roman"/>
          <w:szCs w:val="24"/>
          <w:lang w:eastAsia="ro-RO"/>
        </w:rPr>
      </w:pPr>
    </w:p>
    <w:p w14:paraId="6FD9628E" w14:textId="77777777" w:rsidR="00F855E6" w:rsidRPr="00346BC4" w:rsidRDefault="00F855E6" w:rsidP="00F855E6">
      <w:pPr>
        <w:shd w:val="clear" w:color="auto" w:fill="FFFFFF"/>
        <w:ind w:left="360"/>
        <w:jc w:val="left"/>
        <w:rPr>
          <w:rFonts w:eastAsia="Times New Roman" w:cs="Times New Roman"/>
          <w:b/>
          <w:bCs/>
          <w:szCs w:val="24"/>
          <w:lang w:eastAsia="ro-RO"/>
        </w:rPr>
      </w:pPr>
      <w:r w:rsidRPr="00346BC4">
        <w:rPr>
          <w:rFonts w:eastAsia="Times New Roman" w:cs="Times New Roman"/>
          <w:b/>
          <w:bCs/>
          <w:szCs w:val="24"/>
          <w:lang w:eastAsia="ro-RO"/>
        </w:rPr>
        <w:t>X. LITIGII</w:t>
      </w:r>
    </w:p>
    <w:p w14:paraId="01A6E0F8" w14:textId="77777777" w:rsidR="00F855E6" w:rsidRPr="00346BC4" w:rsidRDefault="00F855E6" w:rsidP="00F855E6">
      <w:pPr>
        <w:shd w:val="clear" w:color="auto" w:fill="FFFFFF"/>
        <w:ind w:left="360"/>
        <w:jc w:val="left"/>
        <w:rPr>
          <w:rFonts w:eastAsia="Times New Roman" w:cs="Times New Roman"/>
          <w:szCs w:val="24"/>
          <w:lang w:eastAsia="ro-RO"/>
        </w:rPr>
      </w:pPr>
    </w:p>
    <w:p w14:paraId="7A114103" w14:textId="4F02ADB2" w:rsidR="00F855E6" w:rsidRPr="00346BC4" w:rsidRDefault="00F855E6" w:rsidP="00F855E6">
      <w:pPr>
        <w:shd w:val="clear" w:color="auto" w:fill="FFFFFF"/>
        <w:ind w:left="90" w:firstLine="630"/>
        <w:rPr>
          <w:rFonts w:eastAsia="Times New Roman" w:cs="Times New Roman"/>
          <w:szCs w:val="24"/>
          <w:lang w:eastAsia="ro-RO"/>
        </w:rPr>
      </w:pPr>
      <w:r w:rsidRPr="00346BC4">
        <w:rPr>
          <w:rFonts w:eastAsia="Times New Roman" w:cs="Times New Roman"/>
          <w:b/>
          <w:bCs/>
          <w:szCs w:val="24"/>
          <w:lang w:eastAsia="ro-RO"/>
        </w:rPr>
        <w:t>Art.1</w:t>
      </w:r>
      <w:r w:rsidR="00E53215">
        <w:rPr>
          <w:rFonts w:eastAsia="Times New Roman" w:cs="Times New Roman"/>
          <w:b/>
          <w:bCs/>
          <w:szCs w:val="24"/>
          <w:lang w:eastAsia="ro-RO"/>
        </w:rPr>
        <w:t>6</w:t>
      </w:r>
      <w:r w:rsidRPr="00346BC4">
        <w:rPr>
          <w:rFonts w:eastAsia="Times New Roman" w:cs="Times New Roman"/>
          <w:b/>
          <w:bCs/>
          <w:szCs w:val="24"/>
          <w:lang w:eastAsia="ro-RO"/>
        </w:rPr>
        <w:t>.</w:t>
      </w:r>
      <w:r w:rsidRPr="00346BC4">
        <w:rPr>
          <w:rFonts w:eastAsia="Times New Roman" w:cs="Times New Roman"/>
          <w:szCs w:val="24"/>
          <w:lang w:eastAsia="ro-RO"/>
        </w:rPr>
        <w:t> (1) Pentru neexecutarea sau executarea necorespunzătoare a obligațiilor contractuale părțile datorează daune interese în condițiile legii.</w:t>
      </w:r>
    </w:p>
    <w:p w14:paraId="02F815C4" w14:textId="77777777" w:rsidR="00F855E6" w:rsidRPr="00346BC4" w:rsidRDefault="00F855E6" w:rsidP="00F855E6">
      <w:pPr>
        <w:shd w:val="clear" w:color="auto" w:fill="FFFFFF"/>
        <w:ind w:left="90" w:firstLine="630"/>
        <w:rPr>
          <w:rFonts w:eastAsia="Times New Roman" w:cs="Times New Roman"/>
          <w:szCs w:val="24"/>
          <w:lang w:eastAsia="ro-RO"/>
        </w:rPr>
      </w:pPr>
      <w:r w:rsidRPr="00346BC4">
        <w:rPr>
          <w:rFonts w:eastAsia="Times New Roman" w:cs="Times New Roman"/>
          <w:szCs w:val="24"/>
          <w:lang w:eastAsia="ro-RO"/>
        </w:rPr>
        <w:t>(2) Litigiile de orice fel decurgând din executarea prezentului contract se vor soluţiona pe cale amiabilă, în caz contrar intrând în competenţa instanţelor judecătoreşti.</w:t>
      </w:r>
    </w:p>
    <w:p w14:paraId="0267C105" w14:textId="77777777" w:rsidR="00F855E6" w:rsidRDefault="00F855E6" w:rsidP="00F855E6">
      <w:pPr>
        <w:shd w:val="clear" w:color="auto" w:fill="FFFFFF"/>
        <w:ind w:left="90" w:firstLine="630"/>
        <w:rPr>
          <w:rFonts w:eastAsia="Times New Roman" w:cs="Times New Roman"/>
          <w:szCs w:val="24"/>
          <w:lang w:eastAsia="ro-RO"/>
        </w:rPr>
      </w:pPr>
    </w:p>
    <w:p w14:paraId="757FBC61" w14:textId="77777777"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b/>
          <w:bCs/>
          <w:szCs w:val="24"/>
          <w:lang w:eastAsia="ro-RO"/>
        </w:rPr>
        <w:t>                XI. DISPOZIȚII FINALE</w:t>
      </w:r>
    </w:p>
    <w:p w14:paraId="406ACD46" w14:textId="7B094848" w:rsidR="00F855E6" w:rsidRDefault="00F855E6" w:rsidP="00F855E6">
      <w:pPr>
        <w:shd w:val="clear" w:color="auto" w:fill="FFFFFF"/>
        <w:ind w:firstLine="720"/>
        <w:rPr>
          <w:rFonts w:eastAsia="Times New Roman" w:cs="Times New Roman"/>
          <w:szCs w:val="24"/>
          <w:lang w:eastAsia="ro-RO"/>
        </w:rPr>
      </w:pPr>
      <w:r w:rsidRPr="00346BC4">
        <w:rPr>
          <w:rFonts w:eastAsia="Times New Roman" w:cs="Times New Roman"/>
          <w:b/>
          <w:bCs/>
          <w:szCs w:val="24"/>
          <w:lang w:eastAsia="ro-RO"/>
        </w:rPr>
        <w:t>Art. 1</w:t>
      </w:r>
      <w:r w:rsidR="00E53215">
        <w:rPr>
          <w:rFonts w:eastAsia="Times New Roman" w:cs="Times New Roman"/>
          <w:b/>
          <w:bCs/>
          <w:szCs w:val="24"/>
          <w:lang w:eastAsia="ro-RO"/>
        </w:rPr>
        <w:t>7</w:t>
      </w:r>
      <w:r w:rsidRPr="00346BC4">
        <w:rPr>
          <w:rFonts w:eastAsia="Times New Roman" w:cs="Times New Roman"/>
          <w:szCs w:val="24"/>
          <w:lang w:eastAsia="ro-RO"/>
        </w:rPr>
        <w:t xml:space="preserve">. Modificarea unilaterală a clauzelor prezentului contract este interzisă. Orice modificare a clauzelor prezentului contract se va face de comun acord, ocazie cu care se vor încheia acte adiţionale ce vor face parte integrantă din prezentul contract. Anexele tehnice întocmite şi acceptate fac parte integrantă din prezentul  contract. </w:t>
      </w:r>
    </w:p>
    <w:p w14:paraId="2E26DCB5" w14:textId="11C1CD57" w:rsidR="001416A2" w:rsidRPr="00346BC4" w:rsidRDefault="001416A2" w:rsidP="00F855E6">
      <w:pPr>
        <w:shd w:val="clear" w:color="auto" w:fill="FFFFFF"/>
        <w:ind w:firstLine="720"/>
        <w:rPr>
          <w:rFonts w:eastAsia="Times New Roman" w:cs="Times New Roman"/>
          <w:szCs w:val="24"/>
          <w:lang w:eastAsia="ro-RO"/>
        </w:rPr>
      </w:pPr>
      <w:r w:rsidRPr="001416A2">
        <w:rPr>
          <w:rFonts w:eastAsia="Times New Roman" w:cs="Times New Roman"/>
          <w:b/>
          <w:bCs/>
          <w:szCs w:val="24"/>
          <w:lang w:eastAsia="ro-RO"/>
        </w:rPr>
        <w:t>Art. 18.</w:t>
      </w:r>
      <w:r>
        <w:rPr>
          <w:rFonts w:eastAsia="Times New Roman" w:cs="Times New Roman"/>
          <w:szCs w:val="24"/>
          <w:lang w:eastAsia="ro-RO"/>
        </w:rPr>
        <w:t xml:space="preserve"> Documentația aferentă procedurii de licitație, face parte integrantă din prezentul proiect de contract.</w:t>
      </w:r>
    </w:p>
    <w:p w14:paraId="5C51CFF8" w14:textId="69CB2153" w:rsidR="00F855E6" w:rsidRPr="00346BC4" w:rsidRDefault="00F855E6" w:rsidP="00F855E6">
      <w:pPr>
        <w:shd w:val="clear" w:color="auto" w:fill="FFFFFF"/>
        <w:ind w:firstLine="720"/>
        <w:rPr>
          <w:rFonts w:eastAsia="Times New Roman" w:cs="Times New Roman"/>
          <w:szCs w:val="24"/>
          <w:lang w:eastAsia="ro-RO"/>
        </w:rPr>
      </w:pPr>
      <w:r w:rsidRPr="00346BC4">
        <w:rPr>
          <w:rFonts w:eastAsia="Times New Roman" w:cs="Times New Roman"/>
          <w:b/>
          <w:bCs/>
          <w:szCs w:val="24"/>
          <w:lang w:eastAsia="ro-RO"/>
        </w:rPr>
        <w:t>Art.1</w:t>
      </w:r>
      <w:r w:rsidR="00E53215">
        <w:rPr>
          <w:rFonts w:eastAsia="Times New Roman" w:cs="Times New Roman"/>
          <w:b/>
          <w:bCs/>
          <w:szCs w:val="24"/>
          <w:lang w:eastAsia="ro-RO"/>
        </w:rPr>
        <w:t>8</w:t>
      </w:r>
      <w:r w:rsidRPr="00346BC4">
        <w:rPr>
          <w:rFonts w:eastAsia="Times New Roman" w:cs="Times New Roman"/>
          <w:b/>
          <w:bCs/>
          <w:szCs w:val="24"/>
          <w:lang w:eastAsia="ro-RO"/>
        </w:rPr>
        <w:t>.</w:t>
      </w:r>
      <w:r w:rsidRPr="00346BC4">
        <w:rPr>
          <w:rFonts w:eastAsia="Times New Roman" w:cs="Times New Roman"/>
          <w:szCs w:val="24"/>
          <w:lang w:eastAsia="ro-RO"/>
        </w:rPr>
        <w:t> Prezentul contract  constituie titlu executoriu pentru încasarea plăților și a penalizărilor de întârziere la plată precum şi pentru evacuare, când nu s-au achitat taxele timp de 60 de zile</w:t>
      </w:r>
      <w:r w:rsidR="00FD683C">
        <w:rPr>
          <w:rFonts w:eastAsia="Times New Roman" w:cs="Times New Roman"/>
          <w:szCs w:val="24"/>
          <w:lang w:eastAsia="ro-RO"/>
        </w:rPr>
        <w:t xml:space="preserve"> calendaristice</w:t>
      </w:r>
      <w:r w:rsidRPr="00346BC4">
        <w:rPr>
          <w:rFonts w:eastAsia="Times New Roman" w:cs="Times New Roman"/>
          <w:szCs w:val="24"/>
          <w:lang w:eastAsia="ro-RO"/>
        </w:rPr>
        <w:t xml:space="preserve"> sau a expirat valabilitatea contractului.</w:t>
      </w:r>
    </w:p>
    <w:p w14:paraId="49A43941" w14:textId="353AED3C" w:rsidR="00F855E6" w:rsidRPr="00346BC4" w:rsidRDefault="00F855E6" w:rsidP="00F855E6">
      <w:pPr>
        <w:shd w:val="clear" w:color="auto" w:fill="FFFFFF"/>
        <w:jc w:val="left"/>
        <w:rPr>
          <w:rFonts w:eastAsia="Times New Roman" w:cs="Times New Roman"/>
          <w:szCs w:val="24"/>
          <w:lang w:eastAsia="ro-RO"/>
        </w:rPr>
      </w:pPr>
      <w:r w:rsidRPr="00346BC4">
        <w:rPr>
          <w:rFonts w:eastAsia="Times New Roman" w:cs="Times New Roman"/>
          <w:szCs w:val="24"/>
          <w:lang w:eastAsia="ro-RO"/>
        </w:rPr>
        <w:t xml:space="preserve">Prezentul contract s-a încheiat azi, _____________ în </w:t>
      </w:r>
      <w:r w:rsidR="001416A2">
        <w:rPr>
          <w:rFonts w:eastAsia="Times New Roman" w:cs="Times New Roman"/>
          <w:szCs w:val="24"/>
          <w:lang w:eastAsia="ro-RO"/>
        </w:rPr>
        <w:t>cinci</w:t>
      </w:r>
      <w:r w:rsidRPr="00346BC4">
        <w:rPr>
          <w:rFonts w:eastAsia="Times New Roman" w:cs="Times New Roman"/>
          <w:szCs w:val="24"/>
          <w:lang w:eastAsia="ro-RO"/>
        </w:rPr>
        <w:t xml:space="preserve"> exemplare.</w:t>
      </w:r>
    </w:p>
    <w:p w14:paraId="3C355C7D" w14:textId="77777777" w:rsidR="00F855E6" w:rsidRDefault="00F855E6" w:rsidP="00F855E6">
      <w:pPr>
        <w:shd w:val="clear" w:color="auto" w:fill="FFFFFF"/>
        <w:jc w:val="left"/>
        <w:rPr>
          <w:rFonts w:eastAsia="Times New Roman" w:cs="Times New Roman"/>
          <w:szCs w:val="24"/>
          <w:lang w:eastAsia="ro-RO"/>
        </w:rPr>
      </w:pPr>
    </w:p>
    <w:p w14:paraId="6629F422" w14:textId="77777777" w:rsidR="00F855E6" w:rsidRDefault="00F855E6" w:rsidP="00F855E6">
      <w:pPr>
        <w:shd w:val="clear" w:color="auto" w:fill="FFFFFF"/>
        <w:jc w:val="left"/>
        <w:rPr>
          <w:rFonts w:eastAsia="Times New Roman" w:cs="Times New Roman"/>
          <w:szCs w:val="24"/>
          <w:lang w:eastAsia="ro-RO"/>
        </w:rPr>
      </w:pPr>
    </w:p>
    <w:p w14:paraId="7287BC8D" w14:textId="77777777" w:rsidR="00F855E6" w:rsidRPr="00346BC4" w:rsidRDefault="00F855E6" w:rsidP="00F855E6">
      <w:pPr>
        <w:shd w:val="clear" w:color="auto" w:fill="FFFFFF"/>
        <w:jc w:val="left"/>
        <w:rPr>
          <w:rFonts w:eastAsia="Times New Roman" w:cs="Times New Roman"/>
          <w:szCs w:val="24"/>
          <w:lang w:eastAsia="ro-RO"/>
        </w:rPr>
      </w:pPr>
    </w:p>
    <w:p w14:paraId="5C596542" w14:textId="77777777" w:rsidR="00F855E6" w:rsidRPr="00346BC4" w:rsidRDefault="00F855E6" w:rsidP="00F855E6">
      <w:pPr>
        <w:shd w:val="clear" w:color="auto" w:fill="FFFFFF"/>
        <w:rPr>
          <w:rFonts w:eastAsia="Times New Roman" w:cs="Times New Roman"/>
          <w:b/>
          <w:bCs/>
          <w:szCs w:val="24"/>
          <w:lang w:val="fr-FR" w:eastAsia="ro-RO"/>
        </w:rPr>
      </w:pPr>
      <w:r w:rsidRPr="00346BC4">
        <w:rPr>
          <w:rFonts w:eastAsia="Times New Roman" w:cs="Times New Roman"/>
          <w:b/>
          <w:bCs/>
          <w:szCs w:val="24"/>
          <w:lang w:val="fr-FR" w:eastAsia="ro-RO"/>
        </w:rPr>
        <w:t>            Proprietar                                                                   </w:t>
      </w:r>
      <w:r w:rsidRPr="00346BC4">
        <w:rPr>
          <w:rFonts w:eastAsia="Times New Roman" w:cs="Times New Roman"/>
          <w:b/>
          <w:bCs/>
          <w:szCs w:val="24"/>
          <w:lang w:val="fr-FR" w:eastAsia="ro-RO"/>
        </w:rPr>
        <w:tab/>
        <w:t>Beneficiar</w:t>
      </w:r>
    </w:p>
    <w:p w14:paraId="6C8E6E83" w14:textId="77777777" w:rsidR="00F855E6" w:rsidRPr="00346BC4" w:rsidRDefault="00F855E6" w:rsidP="00F855E6">
      <w:pPr>
        <w:shd w:val="clear" w:color="auto" w:fill="FFFFFF"/>
        <w:rPr>
          <w:rFonts w:eastAsia="Times New Roman" w:cs="Times New Roman"/>
          <w:szCs w:val="24"/>
          <w:lang w:eastAsia="ro-RO"/>
        </w:rPr>
      </w:pPr>
    </w:p>
    <w:p w14:paraId="2F329A1E" w14:textId="77777777" w:rsidR="00F855E6" w:rsidRPr="00346BC4" w:rsidRDefault="00F855E6" w:rsidP="00F855E6">
      <w:pPr>
        <w:shd w:val="clear" w:color="auto" w:fill="FFFFFF"/>
        <w:rPr>
          <w:rFonts w:eastAsia="Times New Roman" w:cs="Times New Roman"/>
          <w:b/>
          <w:bCs/>
          <w:szCs w:val="24"/>
          <w:lang w:val="fr-FR" w:eastAsia="ro-RO"/>
        </w:rPr>
      </w:pPr>
      <w:r w:rsidRPr="00346BC4">
        <w:rPr>
          <w:rFonts w:eastAsia="Times New Roman" w:cs="Times New Roman"/>
          <w:b/>
          <w:bCs/>
          <w:szCs w:val="24"/>
          <w:lang w:val="fr-FR" w:eastAsia="ro-RO"/>
        </w:rPr>
        <w:t>   </w:t>
      </w:r>
      <w:r w:rsidRPr="00346BC4">
        <w:rPr>
          <w:rFonts w:eastAsia="Times New Roman" w:cs="Times New Roman"/>
          <w:b/>
          <w:bCs/>
          <w:szCs w:val="24"/>
          <w:lang w:eastAsia="ro-RO"/>
        </w:rPr>
        <w:t>M</w:t>
      </w:r>
      <w:r w:rsidRPr="00346BC4">
        <w:rPr>
          <w:rFonts w:eastAsia="Times New Roman" w:cs="Times New Roman"/>
          <w:b/>
          <w:bCs/>
          <w:szCs w:val="24"/>
          <w:lang w:val="fr-FR" w:eastAsia="ro-RO"/>
        </w:rPr>
        <w:t xml:space="preserve">unicipiul Târgu Mureș      </w:t>
      </w:r>
      <w:r w:rsidRPr="00346BC4">
        <w:rPr>
          <w:rFonts w:eastAsia="Times New Roman" w:cs="Times New Roman"/>
          <w:b/>
          <w:bCs/>
          <w:szCs w:val="24"/>
          <w:lang w:val="fr-FR" w:eastAsia="ro-RO"/>
        </w:rPr>
        <w:tab/>
      </w:r>
      <w:r w:rsidRPr="00346BC4">
        <w:rPr>
          <w:rFonts w:eastAsia="Times New Roman" w:cs="Times New Roman"/>
          <w:b/>
          <w:bCs/>
          <w:szCs w:val="24"/>
          <w:lang w:val="fr-FR" w:eastAsia="ro-RO"/>
        </w:rPr>
        <w:tab/>
      </w:r>
      <w:r w:rsidRPr="00346BC4">
        <w:rPr>
          <w:rFonts w:eastAsia="Times New Roman" w:cs="Times New Roman"/>
          <w:b/>
          <w:bCs/>
          <w:szCs w:val="24"/>
          <w:lang w:val="fr-FR" w:eastAsia="ro-RO"/>
        </w:rPr>
        <w:tab/>
      </w:r>
      <w:r w:rsidRPr="00346BC4">
        <w:rPr>
          <w:rFonts w:eastAsia="Times New Roman" w:cs="Times New Roman"/>
          <w:b/>
          <w:bCs/>
          <w:szCs w:val="24"/>
          <w:lang w:val="fr-FR" w:eastAsia="ro-RO"/>
        </w:rPr>
        <w:tab/>
        <w:t>________________________</w:t>
      </w:r>
    </w:p>
    <w:p w14:paraId="434F348F" w14:textId="77777777"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b/>
          <w:bCs/>
          <w:szCs w:val="24"/>
          <w:lang w:val="fr-FR" w:eastAsia="ro-RO"/>
        </w:rPr>
        <w:t>                                                                                                      </w:t>
      </w:r>
    </w:p>
    <w:p w14:paraId="50A02C9D" w14:textId="77777777" w:rsidR="00F855E6" w:rsidRPr="00346BC4" w:rsidRDefault="00F855E6" w:rsidP="00F855E6">
      <w:pPr>
        <w:shd w:val="clear" w:color="auto" w:fill="FFFFFF"/>
        <w:rPr>
          <w:rFonts w:eastAsia="Times New Roman" w:cs="Times New Roman"/>
          <w:szCs w:val="24"/>
          <w:lang w:eastAsia="ro-RO"/>
        </w:rPr>
      </w:pPr>
      <w:r w:rsidRPr="00346BC4">
        <w:rPr>
          <w:rFonts w:eastAsia="Times New Roman" w:cs="Times New Roman"/>
          <w:b/>
          <w:bCs/>
          <w:szCs w:val="24"/>
          <w:lang w:val="fr-FR" w:eastAsia="ro-RO"/>
        </w:rPr>
        <w:t>             </w:t>
      </w:r>
    </w:p>
    <w:p w14:paraId="2BDC54A2" w14:textId="77777777" w:rsidR="00F855E6" w:rsidRPr="00346BC4" w:rsidRDefault="00F855E6" w:rsidP="00F855E6">
      <w:pPr>
        <w:tabs>
          <w:tab w:val="num" w:pos="851"/>
        </w:tabs>
        <w:rPr>
          <w:b/>
          <w:lang w:val="fr-FR"/>
        </w:rPr>
      </w:pPr>
      <w:r w:rsidRPr="00346BC4">
        <w:rPr>
          <w:b/>
          <w:lang w:val="fr-FR"/>
        </w:rPr>
        <w:t xml:space="preserve">    </w:t>
      </w:r>
      <w:r w:rsidRPr="00346BC4">
        <w:rPr>
          <w:b/>
          <w:lang w:val="fr-FR"/>
        </w:rPr>
        <w:tab/>
        <w:t>PRIMAR,</w:t>
      </w:r>
      <w:r w:rsidRPr="00346BC4">
        <w:rPr>
          <w:b/>
          <w:lang w:val="fr-FR"/>
        </w:rPr>
        <w:tab/>
      </w:r>
      <w:r w:rsidRPr="00346BC4">
        <w:rPr>
          <w:b/>
          <w:lang w:val="fr-FR"/>
        </w:rPr>
        <w:tab/>
      </w:r>
      <w:r w:rsidRPr="00346BC4">
        <w:rPr>
          <w:b/>
          <w:lang w:val="fr-FR"/>
        </w:rPr>
        <w:tab/>
      </w:r>
      <w:r w:rsidRPr="00346BC4">
        <w:rPr>
          <w:b/>
          <w:lang w:val="fr-FR"/>
        </w:rPr>
        <w:tab/>
      </w:r>
      <w:r w:rsidRPr="00346BC4">
        <w:rPr>
          <w:b/>
          <w:lang w:val="fr-FR"/>
        </w:rPr>
        <w:tab/>
        <w:t xml:space="preserve">    </w:t>
      </w:r>
      <w:r w:rsidRPr="00346BC4">
        <w:rPr>
          <w:b/>
          <w:lang w:val="fr-FR"/>
        </w:rPr>
        <w:tab/>
        <w:t xml:space="preserve">         Reprezentant legal</w:t>
      </w:r>
    </w:p>
    <w:p w14:paraId="3EA79D46" w14:textId="77777777" w:rsidR="00F855E6" w:rsidRPr="00346BC4" w:rsidRDefault="00F855E6" w:rsidP="00F855E6">
      <w:pPr>
        <w:tabs>
          <w:tab w:val="num" w:pos="851"/>
        </w:tabs>
        <w:rPr>
          <w:lang w:val="fr-FR"/>
        </w:rPr>
      </w:pPr>
      <w:r w:rsidRPr="00346BC4">
        <w:rPr>
          <w:lang w:val="fr-FR"/>
        </w:rPr>
        <w:t xml:space="preserve">        </w:t>
      </w:r>
      <w:r>
        <w:rPr>
          <w:lang w:val="fr-FR"/>
        </w:rPr>
        <w:t xml:space="preserve">    So</w:t>
      </w:r>
      <w:r>
        <w:rPr>
          <w:rFonts w:cs="Times New Roman"/>
          <w:lang w:val="fr-FR"/>
        </w:rPr>
        <w:t>ó</w:t>
      </w:r>
      <w:r>
        <w:rPr>
          <w:lang w:val="fr-FR"/>
        </w:rPr>
        <w:t>s Zsolt</w:t>
      </w:r>
      <w:r>
        <w:rPr>
          <w:rFonts w:cs="Times New Roman"/>
          <w:lang w:val="fr-FR"/>
        </w:rPr>
        <w:t>á</w:t>
      </w:r>
      <w:r>
        <w:rPr>
          <w:lang w:val="fr-FR"/>
        </w:rPr>
        <w:t>n</w:t>
      </w:r>
      <w:r w:rsidRPr="00346BC4">
        <w:rPr>
          <w:lang w:val="fr-FR"/>
        </w:rPr>
        <w:tab/>
      </w:r>
      <w:r w:rsidRPr="00346BC4">
        <w:rPr>
          <w:lang w:val="fr-FR"/>
        </w:rPr>
        <w:tab/>
      </w:r>
      <w:r w:rsidRPr="00346BC4">
        <w:rPr>
          <w:lang w:val="fr-FR"/>
        </w:rPr>
        <w:tab/>
      </w:r>
      <w:r w:rsidRPr="00346BC4">
        <w:rPr>
          <w:lang w:val="fr-FR"/>
        </w:rPr>
        <w:tab/>
      </w:r>
      <w:r w:rsidRPr="00346BC4">
        <w:rPr>
          <w:lang w:val="fr-FR"/>
        </w:rPr>
        <w:tab/>
      </w:r>
      <w:r w:rsidRPr="00346BC4">
        <w:rPr>
          <w:lang w:val="fr-FR"/>
        </w:rPr>
        <w:tab/>
        <w:t xml:space="preserve">         _________________</w:t>
      </w:r>
    </w:p>
    <w:p w14:paraId="3F4958C7" w14:textId="77777777" w:rsidR="00F855E6" w:rsidRPr="00346BC4" w:rsidRDefault="00F855E6" w:rsidP="00F855E6">
      <w:pPr>
        <w:tabs>
          <w:tab w:val="num" w:pos="851"/>
        </w:tabs>
        <w:rPr>
          <w:lang w:val="fr-FR"/>
        </w:rPr>
      </w:pPr>
    </w:p>
    <w:p w14:paraId="7BDF95AB" w14:textId="77777777" w:rsidR="00F855E6" w:rsidRDefault="00F855E6" w:rsidP="00F855E6">
      <w:pPr>
        <w:tabs>
          <w:tab w:val="num" w:pos="851"/>
        </w:tabs>
        <w:rPr>
          <w:lang w:val="fr-FR"/>
        </w:rPr>
      </w:pPr>
    </w:p>
    <w:p w14:paraId="4B7DB6FC" w14:textId="77777777" w:rsidR="00F855E6" w:rsidRPr="00346BC4" w:rsidRDefault="00F855E6" w:rsidP="00F855E6">
      <w:pPr>
        <w:tabs>
          <w:tab w:val="num" w:pos="851"/>
        </w:tabs>
        <w:rPr>
          <w:lang w:val="fr-FR"/>
        </w:rPr>
      </w:pPr>
    </w:p>
    <w:p w14:paraId="30E1B0BF" w14:textId="77777777" w:rsidR="00F855E6" w:rsidRDefault="00F855E6" w:rsidP="00F855E6">
      <w:pPr>
        <w:tabs>
          <w:tab w:val="num" w:pos="851"/>
        </w:tabs>
        <w:rPr>
          <w:b/>
          <w:lang w:val="fr-FR"/>
        </w:rPr>
      </w:pPr>
      <w:r w:rsidRPr="00346BC4">
        <w:rPr>
          <w:b/>
          <w:lang w:val="fr-FR"/>
        </w:rPr>
        <w:t xml:space="preserve">     </w:t>
      </w:r>
    </w:p>
    <w:p w14:paraId="5D466900" w14:textId="216EFCAB" w:rsidR="00F855E6" w:rsidRPr="00346BC4" w:rsidRDefault="00F855E6" w:rsidP="00F855E6">
      <w:pPr>
        <w:tabs>
          <w:tab w:val="num" w:pos="851"/>
        </w:tabs>
        <w:rPr>
          <w:b/>
          <w:lang w:val="fr-FR"/>
        </w:rPr>
      </w:pPr>
      <w:r>
        <w:rPr>
          <w:b/>
          <w:lang w:val="fr-FR"/>
        </w:rPr>
        <w:t xml:space="preserve">  </w:t>
      </w:r>
      <w:r w:rsidRPr="00346BC4">
        <w:rPr>
          <w:b/>
          <w:lang w:val="fr-FR"/>
        </w:rPr>
        <w:t>DIRECTOR ECONOMIC,</w:t>
      </w:r>
    </w:p>
    <w:p w14:paraId="71370821" w14:textId="77777777" w:rsidR="00F855E6" w:rsidRPr="00346BC4" w:rsidRDefault="00F855E6" w:rsidP="00F855E6">
      <w:pPr>
        <w:tabs>
          <w:tab w:val="num" w:pos="851"/>
        </w:tabs>
        <w:rPr>
          <w:lang w:val="fr-FR"/>
        </w:rPr>
      </w:pPr>
      <w:r w:rsidRPr="00346BC4">
        <w:rPr>
          <w:lang w:val="fr-FR"/>
        </w:rPr>
        <w:t xml:space="preserve">               Ana Năznean</w:t>
      </w:r>
    </w:p>
    <w:p w14:paraId="673FBFBD" w14:textId="77777777" w:rsidR="00F855E6" w:rsidRPr="00346BC4" w:rsidRDefault="00F855E6" w:rsidP="00F855E6">
      <w:pPr>
        <w:tabs>
          <w:tab w:val="num" w:pos="851"/>
        </w:tabs>
        <w:rPr>
          <w:lang w:val="fr-FR"/>
        </w:rPr>
      </w:pPr>
      <w:r w:rsidRPr="00346BC4">
        <w:rPr>
          <w:lang w:val="fr-FR"/>
        </w:rPr>
        <w:tab/>
      </w:r>
      <w:r w:rsidRPr="00346BC4">
        <w:rPr>
          <w:lang w:val="fr-FR"/>
        </w:rPr>
        <w:tab/>
      </w:r>
      <w:r w:rsidRPr="00346BC4">
        <w:rPr>
          <w:lang w:val="fr-FR"/>
        </w:rPr>
        <w:tab/>
      </w:r>
    </w:p>
    <w:p w14:paraId="13ABA947" w14:textId="77777777" w:rsidR="00F855E6" w:rsidRDefault="00F855E6" w:rsidP="00F855E6">
      <w:pPr>
        <w:tabs>
          <w:tab w:val="num" w:pos="851"/>
        </w:tabs>
        <w:rPr>
          <w:lang w:val="fr-FR"/>
        </w:rPr>
      </w:pPr>
      <w:r w:rsidRPr="00346BC4">
        <w:rPr>
          <w:lang w:val="fr-FR"/>
        </w:rPr>
        <w:tab/>
      </w:r>
      <w:r w:rsidRPr="00346BC4">
        <w:rPr>
          <w:lang w:val="fr-FR"/>
        </w:rPr>
        <w:tab/>
      </w:r>
    </w:p>
    <w:p w14:paraId="3B89C6AF" w14:textId="77777777" w:rsidR="00F855E6" w:rsidRPr="00346BC4" w:rsidRDefault="00F855E6" w:rsidP="00F855E6">
      <w:pPr>
        <w:tabs>
          <w:tab w:val="num" w:pos="851"/>
        </w:tabs>
        <w:rPr>
          <w:lang w:val="fr-FR"/>
        </w:rPr>
      </w:pPr>
      <w:r w:rsidRPr="00346BC4">
        <w:rPr>
          <w:lang w:val="fr-FR"/>
        </w:rPr>
        <w:tab/>
      </w:r>
    </w:p>
    <w:p w14:paraId="2F9802C3" w14:textId="77777777" w:rsidR="00F855E6" w:rsidRPr="00346BC4" w:rsidRDefault="00F855E6" w:rsidP="00F855E6">
      <w:pPr>
        <w:tabs>
          <w:tab w:val="num" w:pos="851"/>
        </w:tabs>
        <w:rPr>
          <w:b/>
          <w:lang w:val="fr-FR"/>
        </w:rPr>
      </w:pPr>
      <w:r w:rsidRPr="00346BC4">
        <w:rPr>
          <w:lang w:val="fr-FR"/>
        </w:rPr>
        <w:t xml:space="preserve">        </w:t>
      </w:r>
      <w:r w:rsidRPr="00346BC4">
        <w:rPr>
          <w:b/>
          <w:lang w:val="en-US"/>
        </w:rPr>
        <w:t>DIRECTOR S.P.U.M.,</w:t>
      </w:r>
      <w:r w:rsidRPr="00346BC4">
        <w:rPr>
          <w:lang w:val="fr-FR"/>
        </w:rPr>
        <w:tab/>
      </w:r>
      <w:r w:rsidRPr="00346BC4">
        <w:rPr>
          <w:lang w:val="fr-FR"/>
        </w:rPr>
        <w:tab/>
      </w:r>
      <w:r w:rsidRPr="00346BC4">
        <w:rPr>
          <w:lang w:val="fr-FR"/>
        </w:rPr>
        <w:tab/>
      </w:r>
      <w:r w:rsidRPr="00346BC4">
        <w:rPr>
          <w:b/>
          <w:lang w:val="fr-FR"/>
        </w:rPr>
        <w:tab/>
      </w:r>
      <w:r w:rsidRPr="00346BC4">
        <w:rPr>
          <w:b/>
          <w:lang w:val="fr-FR"/>
        </w:rPr>
        <w:tab/>
        <w:t xml:space="preserve">                    </w:t>
      </w:r>
    </w:p>
    <w:p w14:paraId="75AECED9" w14:textId="77777777" w:rsidR="00F855E6" w:rsidRPr="00346BC4" w:rsidRDefault="00F855E6" w:rsidP="00F855E6">
      <w:pPr>
        <w:tabs>
          <w:tab w:val="num" w:pos="851"/>
        </w:tabs>
        <w:rPr>
          <w:lang w:val="fr-FR"/>
        </w:rPr>
      </w:pPr>
      <w:r w:rsidRPr="00346BC4">
        <w:rPr>
          <w:lang w:val="fr-FR"/>
        </w:rPr>
        <w:t xml:space="preserve">         </w:t>
      </w:r>
      <w:r>
        <w:rPr>
          <w:lang w:val="en-US"/>
        </w:rPr>
        <w:t>Adrian Ștefan Coroian</w:t>
      </w:r>
      <w:r w:rsidRPr="00346BC4">
        <w:rPr>
          <w:lang w:val="fr-FR"/>
        </w:rPr>
        <w:tab/>
      </w:r>
      <w:r w:rsidRPr="00346BC4">
        <w:rPr>
          <w:lang w:val="fr-FR"/>
        </w:rPr>
        <w:tab/>
      </w:r>
      <w:r w:rsidRPr="00346BC4">
        <w:rPr>
          <w:lang w:val="fr-FR"/>
        </w:rPr>
        <w:tab/>
      </w:r>
      <w:r w:rsidRPr="00346BC4">
        <w:rPr>
          <w:lang w:val="fr-FR"/>
        </w:rPr>
        <w:tab/>
      </w:r>
      <w:r w:rsidRPr="00346BC4">
        <w:rPr>
          <w:lang w:val="fr-FR"/>
        </w:rPr>
        <w:tab/>
      </w:r>
      <w:r w:rsidRPr="00346BC4">
        <w:rPr>
          <w:lang w:val="fr-FR"/>
        </w:rPr>
        <w:tab/>
      </w:r>
      <w:r w:rsidRPr="00346BC4">
        <w:rPr>
          <w:lang w:val="fr-FR"/>
        </w:rPr>
        <w:tab/>
      </w:r>
    </w:p>
    <w:p w14:paraId="4E425D22" w14:textId="6D904ED1" w:rsidR="00F855E6" w:rsidRDefault="00F855E6" w:rsidP="00F855E6">
      <w:pPr>
        <w:tabs>
          <w:tab w:val="num" w:pos="851"/>
        </w:tabs>
        <w:rPr>
          <w:lang w:val="fr-FR"/>
        </w:rPr>
      </w:pPr>
    </w:p>
    <w:p w14:paraId="759090DE" w14:textId="77777777" w:rsidR="00FD683C" w:rsidRPr="00346BC4" w:rsidRDefault="00FD683C" w:rsidP="00F855E6">
      <w:pPr>
        <w:tabs>
          <w:tab w:val="num" w:pos="851"/>
        </w:tabs>
        <w:rPr>
          <w:lang w:val="fr-FR"/>
        </w:rPr>
      </w:pPr>
    </w:p>
    <w:p w14:paraId="62FBB665" w14:textId="77777777" w:rsidR="00F855E6" w:rsidRPr="00346BC4" w:rsidRDefault="00F855E6" w:rsidP="00F855E6">
      <w:pPr>
        <w:tabs>
          <w:tab w:val="num" w:pos="851"/>
        </w:tabs>
        <w:rPr>
          <w:lang w:val="en-US"/>
        </w:rPr>
      </w:pPr>
    </w:p>
    <w:p w14:paraId="32F6BEA9" w14:textId="2451B4C2" w:rsidR="00FD683C" w:rsidRPr="00346BC4" w:rsidRDefault="00FD683C" w:rsidP="00FD683C">
      <w:pPr>
        <w:tabs>
          <w:tab w:val="num" w:pos="851"/>
        </w:tabs>
        <w:rPr>
          <w:b/>
          <w:lang w:val="fr-FR"/>
        </w:rPr>
      </w:pPr>
      <w:r w:rsidRPr="00346BC4">
        <w:rPr>
          <w:lang w:val="fr-FR"/>
        </w:rPr>
        <w:t xml:space="preserve">        </w:t>
      </w:r>
      <w:r w:rsidRPr="00346BC4">
        <w:rPr>
          <w:b/>
          <w:lang w:val="en-US"/>
        </w:rPr>
        <w:t xml:space="preserve">DIRECTOR </w:t>
      </w:r>
      <w:r>
        <w:rPr>
          <w:b/>
          <w:lang w:val="en-US"/>
        </w:rPr>
        <w:t>A.D.P.</w:t>
      </w:r>
      <w:r w:rsidRPr="00346BC4">
        <w:rPr>
          <w:b/>
          <w:lang w:val="en-US"/>
        </w:rPr>
        <w:t>,</w:t>
      </w:r>
      <w:r w:rsidRPr="00346BC4">
        <w:rPr>
          <w:lang w:val="fr-FR"/>
        </w:rPr>
        <w:tab/>
      </w:r>
      <w:r w:rsidRPr="00346BC4">
        <w:rPr>
          <w:lang w:val="fr-FR"/>
        </w:rPr>
        <w:tab/>
      </w:r>
      <w:r w:rsidRPr="00346BC4">
        <w:rPr>
          <w:lang w:val="fr-FR"/>
        </w:rPr>
        <w:tab/>
      </w:r>
      <w:r w:rsidRPr="00346BC4">
        <w:rPr>
          <w:b/>
          <w:lang w:val="fr-FR"/>
        </w:rPr>
        <w:tab/>
      </w:r>
      <w:r w:rsidRPr="00346BC4">
        <w:rPr>
          <w:b/>
          <w:lang w:val="fr-FR"/>
        </w:rPr>
        <w:tab/>
        <w:t xml:space="preserve">                    </w:t>
      </w:r>
    </w:p>
    <w:p w14:paraId="3EFD27FF" w14:textId="10FB1651" w:rsidR="00FD683C" w:rsidRPr="00346BC4" w:rsidRDefault="00FD683C" w:rsidP="00FD683C">
      <w:pPr>
        <w:tabs>
          <w:tab w:val="num" w:pos="851"/>
        </w:tabs>
        <w:rPr>
          <w:lang w:val="fr-FR"/>
        </w:rPr>
      </w:pPr>
      <w:r w:rsidRPr="00346BC4">
        <w:rPr>
          <w:lang w:val="fr-FR"/>
        </w:rPr>
        <w:t xml:space="preserve">     </w:t>
      </w:r>
      <w:r w:rsidR="00BA7BC1">
        <w:rPr>
          <w:lang w:val="fr-FR"/>
        </w:rPr>
        <w:t xml:space="preserve">    </w:t>
      </w:r>
      <w:r>
        <w:rPr>
          <w:lang w:val="en-US"/>
        </w:rPr>
        <w:t>Florian  Moldovan</w:t>
      </w:r>
      <w:r w:rsidRPr="00346BC4">
        <w:rPr>
          <w:lang w:val="fr-FR"/>
        </w:rPr>
        <w:tab/>
      </w:r>
      <w:r w:rsidRPr="00346BC4">
        <w:rPr>
          <w:lang w:val="fr-FR"/>
        </w:rPr>
        <w:tab/>
      </w:r>
      <w:r w:rsidRPr="00346BC4">
        <w:rPr>
          <w:lang w:val="fr-FR"/>
        </w:rPr>
        <w:tab/>
      </w:r>
      <w:r w:rsidRPr="00346BC4">
        <w:rPr>
          <w:lang w:val="fr-FR"/>
        </w:rPr>
        <w:tab/>
      </w:r>
      <w:r w:rsidRPr="00346BC4">
        <w:rPr>
          <w:lang w:val="fr-FR"/>
        </w:rPr>
        <w:tab/>
      </w:r>
      <w:r w:rsidRPr="00346BC4">
        <w:rPr>
          <w:lang w:val="fr-FR"/>
        </w:rPr>
        <w:tab/>
      </w:r>
      <w:r w:rsidRPr="00346BC4">
        <w:rPr>
          <w:lang w:val="fr-FR"/>
        </w:rPr>
        <w:tab/>
      </w:r>
    </w:p>
    <w:p w14:paraId="6D9120BF" w14:textId="11F7FE23" w:rsidR="00F855E6" w:rsidRDefault="00F855E6" w:rsidP="00F855E6">
      <w:pPr>
        <w:tabs>
          <w:tab w:val="num" w:pos="851"/>
        </w:tabs>
        <w:rPr>
          <w:lang w:val="fr-FR"/>
        </w:rPr>
      </w:pPr>
    </w:p>
    <w:p w14:paraId="5E3BB0B3" w14:textId="77777777" w:rsidR="00FD683C" w:rsidRPr="00346BC4" w:rsidRDefault="00FD683C" w:rsidP="00F855E6">
      <w:pPr>
        <w:tabs>
          <w:tab w:val="num" w:pos="851"/>
        </w:tabs>
        <w:rPr>
          <w:lang w:val="fr-FR"/>
        </w:rPr>
      </w:pPr>
    </w:p>
    <w:p w14:paraId="73A23A57" w14:textId="77777777" w:rsidR="00F855E6" w:rsidRPr="00346BC4" w:rsidRDefault="00F855E6" w:rsidP="00F855E6">
      <w:pPr>
        <w:tabs>
          <w:tab w:val="num" w:pos="851"/>
        </w:tabs>
        <w:rPr>
          <w:lang w:val="fr-FR"/>
        </w:rPr>
      </w:pPr>
    </w:p>
    <w:p w14:paraId="31A51EA8" w14:textId="77777777" w:rsidR="00F855E6" w:rsidRPr="00346BC4" w:rsidRDefault="00F855E6" w:rsidP="00F855E6">
      <w:pPr>
        <w:rPr>
          <w:rFonts w:cs="Times New Roman"/>
          <w:szCs w:val="24"/>
        </w:rPr>
      </w:pPr>
      <w:r w:rsidRPr="00346BC4">
        <w:rPr>
          <w:b/>
          <w:lang w:val="fr-FR"/>
        </w:rPr>
        <w:t xml:space="preserve">           VIZĂ JURIDICĂ,</w:t>
      </w:r>
    </w:p>
    <w:p w14:paraId="2695E109" w14:textId="77777777" w:rsidR="00F855E6" w:rsidRPr="00346BC4" w:rsidRDefault="00F855E6" w:rsidP="00F855E6">
      <w:pPr>
        <w:rPr>
          <w:rFonts w:cs="Times New Roman"/>
          <w:szCs w:val="24"/>
        </w:rPr>
      </w:pPr>
    </w:p>
    <w:p w14:paraId="5EE6CD1E" w14:textId="77777777" w:rsidR="00F855E6" w:rsidRPr="00346BC4" w:rsidRDefault="00F855E6" w:rsidP="00F855E6"/>
    <w:p w14:paraId="5757D03D" w14:textId="77777777" w:rsidR="00F855E6" w:rsidRDefault="00F855E6" w:rsidP="00F855E6"/>
    <w:p w14:paraId="7C92E20C" w14:textId="77777777" w:rsidR="003B0A40" w:rsidRPr="00346BC4" w:rsidRDefault="003B0A40" w:rsidP="00F855E6">
      <w:pPr>
        <w:rPr>
          <w:rFonts w:eastAsia="Times New Roman" w:cs="Times New Roman"/>
          <w:szCs w:val="24"/>
          <w:lang w:eastAsia="ro-RO"/>
        </w:rPr>
      </w:pPr>
    </w:p>
    <w:sectPr w:rsidR="003B0A40" w:rsidRPr="00346BC4" w:rsidSect="000813BD">
      <w:headerReference w:type="default" r:id="rId10"/>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8A3B" w14:textId="77777777" w:rsidR="00DC6D75" w:rsidRDefault="00DC6D75">
      <w:r>
        <w:separator/>
      </w:r>
    </w:p>
  </w:endnote>
  <w:endnote w:type="continuationSeparator" w:id="0">
    <w:p w14:paraId="6F321209" w14:textId="77777777" w:rsidR="00DC6D75" w:rsidRDefault="00DC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7B99D" w14:textId="77777777" w:rsidR="00DC6D75" w:rsidRDefault="00DC6D75">
      <w:r>
        <w:separator/>
      </w:r>
    </w:p>
  </w:footnote>
  <w:footnote w:type="continuationSeparator" w:id="0">
    <w:p w14:paraId="5551EED6" w14:textId="77777777" w:rsidR="00DC6D75" w:rsidRDefault="00DC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BD756" w14:textId="77777777" w:rsidR="00346BC4" w:rsidRDefault="00DC6D75" w:rsidP="00346BC4">
    <w:pPr>
      <w:pStyle w:val="Header"/>
      <w:jc w:val="right"/>
      <w:rPr>
        <w:b/>
        <w:bCs/>
        <w:sz w:val="23"/>
        <w:szCs w:val="23"/>
      </w:rPr>
    </w:pPr>
  </w:p>
  <w:p w14:paraId="5A10DFDF" w14:textId="77777777" w:rsidR="00346BC4" w:rsidRDefault="003B0A40" w:rsidP="00346BC4">
    <w:pPr>
      <w:pStyle w:val="Header"/>
      <w:jc w:val="right"/>
    </w:pPr>
    <w:r>
      <w:rPr>
        <w:b/>
        <w:bCs/>
        <w:sz w:val="23"/>
        <w:szCs w:val="23"/>
      </w:rPr>
      <w:t>ANEXA nr. 4 la HCL nr.__________</w:t>
    </w:r>
  </w:p>
  <w:p w14:paraId="546961DA" w14:textId="77777777" w:rsidR="00346BC4" w:rsidRDefault="00DC6D75">
    <w:pPr>
      <w:pStyle w:val="Header"/>
    </w:pPr>
  </w:p>
  <w:p w14:paraId="69DBBAFD" w14:textId="77777777" w:rsidR="00346BC4" w:rsidRDefault="00DC6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612"/>
    <w:multiLevelType w:val="hybridMultilevel"/>
    <w:tmpl w:val="FDF8AE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FD95E08"/>
    <w:multiLevelType w:val="hybridMultilevel"/>
    <w:tmpl w:val="301C2C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40"/>
    <w:rsid w:val="000813BD"/>
    <w:rsid w:val="000D1581"/>
    <w:rsid w:val="00126666"/>
    <w:rsid w:val="0013623E"/>
    <w:rsid w:val="001416A2"/>
    <w:rsid w:val="00180113"/>
    <w:rsid w:val="00192DD1"/>
    <w:rsid w:val="002D7958"/>
    <w:rsid w:val="003800B0"/>
    <w:rsid w:val="00386583"/>
    <w:rsid w:val="003B0A40"/>
    <w:rsid w:val="003E0D79"/>
    <w:rsid w:val="00406FF8"/>
    <w:rsid w:val="00470C46"/>
    <w:rsid w:val="00543DC3"/>
    <w:rsid w:val="00557FD0"/>
    <w:rsid w:val="00593132"/>
    <w:rsid w:val="005A3251"/>
    <w:rsid w:val="006F7179"/>
    <w:rsid w:val="007C1508"/>
    <w:rsid w:val="008D4272"/>
    <w:rsid w:val="008D49CF"/>
    <w:rsid w:val="008F3807"/>
    <w:rsid w:val="009209C6"/>
    <w:rsid w:val="00921EB0"/>
    <w:rsid w:val="00A71BEB"/>
    <w:rsid w:val="00B6252A"/>
    <w:rsid w:val="00B94533"/>
    <w:rsid w:val="00BA7BC1"/>
    <w:rsid w:val="00D76802"/>
    <w:rsid w:val="00DC6D75"/>
    <w:rsid w:val="00DD12B6"/>
    <w:rsid w:val="00E04562"/>
    <w:rsid w:val="00E3034D"/>
    <w:rsid w:val="00E53215"/>
    <w:rsid w:val="00E84F80"/>
    <w:rsid w:val="00EE75DF"/>
    <w:rsid w:val="00F70C82"/>
    <w:rsid w:val="00F855E6"/>
    <w:rsid w:val="00FD68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B60DB5"/>
  <w15:chartTrackingRefBased/>
  <w15:docId w15:val="{DF78E93B-E13F-450F-BBCA-452F0E9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40"/>
  </w:style>
  <w:style w:type="paragraph" w:styleId="Heading3">
    <w:name w:val="heading 3"/>
    <w:basedOn w:val="Normal"/>
    <w:next w:val="Normal"/>
    <w:link w:val="Heading3Char"/>
    <w:semiHidden/>
    <w:unhideWhenUsed/>
    <w:qFormat/>
    <w:rsid w:val="003B0A40"/>
    <w:pPr>
      <w:keepNext/>
      <w:ind w:firstLine="720"/>
      <w:outlineLvl w:val="2"/>
    </w:pPr>
    <w:rPr>
      <w:rFonts w:eastAsia="Times New Roman" w:cs="Times New Roman"/>
      <w:b/>
      <w:bCs/>
      <w:color w:val="00336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B0A40"/>
    <w:rPr>
      <w:rFonts w:eastAsia="Times New Roman" w:cs="Times New Roman"/>
      <w:b/>
      <w:bCs/>
      <w:color w:val="003366"/>
      <w:szCs w:val="20"/>
      <w:lang w:val="en-AU"/>
    </w:rPr>
  </w:style>
  <w:style w:type="paragraph" w:styleId="Header">
    <w:name w:val="header"/>
    <w:basedOn w:val="Normal"/>
    <w:link w:val="HeaderChar"/>
    <w:uiPriority w:val="99"/>
    <w:unhideWhenUsed/>
    <w:rsid w:val="003B0A40"/>
    <w:pPr>
      <w:tabs>
        <w:tab w:val="center" w:pos="4536"/>
        <w:tab w:val="right" w:pos="9072"/>
      </w:tabs>
    </w:pPr>
  </w:style>
  <w:style w:type="character" w:customStyle="1" w:styleId="HeaderChar">
    <w:name w:val="Header Char"/>
    <w:basedOn w:val="DefaultParagraphFont"/>
    <w:link w:val="Header"/>
    <w:uiPriority w:val="99"/>
    <w:rsid w:val="003B0A40"/>
  </w:style>
  <w:style w:type="character" w:styleId="Emphasis">
    <w:name w:val="Emphasis"/>
    <w:basedOn w:val="DefaultParagraphFont"/>
    <w:uiPriority w:val="20"/>
    <w:qFormat/>
    <w:rsid w:val="003B0A40"/>
    <w:rPr>
      <w:i/>
      <w:iCs/>
    </w:rPr>
  </w:style>
  <w:style w:type="paragraph" w:styleId="ListParagraph">
    <w:name w:val="List Paragraph"/>
    <w:basedOn w:val="Normal"/>
    <w:uiPriority w:val="34"/>
    <w:qFormat/>
    <w:rsid w:val="003B0A40"/>
    <w:pPr>
      <w:spacing w:after="160" w:line="254" w:lineRule="auto"/>
      <w:ind w:left="720"/>
      <w:contextualSpacing/>
      <w:jc w:val="left"/>
    </w:pPr>
    <w:rPr>
      <w:rFonts w:ascii="Calibri" w:eastAsia="Times New Roman" w:hAnsi="Calibri" w:cs="Times New Roman"/>
      <w:sz w:val="22"/>
      <w:lang w:val="en-US"/>
    </w:rPr>
  </w:style>
  <w:style w:type="paragraph" w:styleId="BodyText">
    <w:name w:val="Body Text"/>
    <w:basedOn w:val="Normal"/>
    <w:link w:val="BodyTextChar"/>
    <w:rsid w:val="00F855E6"/>
    <w:rPr>
      <w:rFonts w:ascii="Arial" w:eastAsia="Times New Roman" w:hAnsi="Arial" w:cs="Arial"/>
      <w:szCs w:val="24"/>
      <w:lang w:eastAsia="ro-RO"/>
    </w:rPr>
  </w:style>
  <w:style w:type="character" w:customStyle="1" w:styleId="BodyTextChar">
    <w:name w:val="Body Text Char"/>
    <w:basedOn w:val="DefaultParagraphFont"/>
    <w:link w:val="BodyText"/>
    <w:rsid w:val="00F855E6"/>
    <w:rPr>
      <w:rFonts w:ascii="Arial" w:eastAsia="Times New Roman" w:hAnsi="Arial" w:cs="Arial"/>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B870-DF09-4539-A62D-53FC88F2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1777</Words>
  <Characters>10129</Characters>
  <Application>Microsoft Office Word</Application>
  <DocSecurity>0</DocSecurity>
  <Lines>84</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Lenovo</cp:lastModifiedBy>
  <cp:revision>11</cp:revision>
  <dcterms:created xsi:type="dcterms:W3CDTF">2021-02-24T09:41:00Z</dcterms:created>
  <dcterms:modified xsi:type="dcterms:W3CDTF">2021-03-05T06:35:00Z</dcterms:modified>
</cp:coreProperties>
</file>