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1FF1B" w14:textId="6B3B29AA" w:rsidR="001A7DF0" w:rsidRPr="008E3FA2" w:rsidRDefault="00917193" w:rsidP="001A7D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sz w:val="24"/>
          <w:szCs w:val="24"/>
        </w:rPr>
        <w:object w:dxaOrig="1440" w:dyaOrig="1440" w14:anchorId="2157E0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6.5pt;margin-top:0;width:38.4pt;height:60.9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76289326" r:id="rId6">
            <o:FieldCodes>\* MERGEFORMAT</o:FieldCodes>
          </o:OLEObject>
        </w:object>
      </w:r>
      <w:r w:rsidR="001A7DF0" w:rsidRPr="008E3FA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="001A7DF0" w:rsidRPr="008E3FA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1A7DF0" w:rsidRPr="008E3FA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1A7DF0" w:rsidRPr="008E3FA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1A7DF0" w:rsidRPr="008E3FA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1A7DF0" w:rsidRPr="008E3FA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1A7DF0" w:rsidRPr="008E3FA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1A7DF0" w:rsidRPr="008E3FA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3EA47D2F" w14:textId="77777777" w:rsidR="001A7DF0" w:rsidRPr="008E3FA2" w:rsidRDefault="001A7DF0" w:rsidP="001A7D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E3FA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47634DC3" w14:textId="77777777" w:rsidR="001A7DF0" w:rsidRPr="008E3FA2" w:rsidRDefault="001A7DF0" w:rsidP="001A7D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8E3FA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AL MUNICIPIULUI TÂRGU MUREŞ</w:t>
      </w:r>
    </w:p>
    <w:p w14:paraId="47AB1BF0" w14:textId="77777777" w:rsidR="001A7DF0" w:rsidRPr="008E3FA2" w:rsidRDefault="001A7DF0" w:rsidP="001A7DF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A5BA7D3" w14:textId="77777777" w:rsidR="001A7DF0" w:rsidRPr="008E3FA2" w:rsidRDefault="001A7DF0" w:rsidP="001A7D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E3FA2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Proiect</w:t>
      </w:r>
    </w:p>
    <w:p w14:paraId="7941F0C3" w14:textId="77777777" w:rsidR="001A7DF0" w:rsidRPr="004D0A6B" w:rsidRDefault="001A7DF0" w:rsidP="001A7DF0">
      <w:pPr>
        <w:spacing w:after="0" w:line="240" w:lineRule="auto"/>
        <w:ind w:left="6372"/>
        <w:jc w:val="both"/>
        <w:rPr>
          <w:rFonts w:ascii="Times New Roman" w:eastAsia="Times New Roman" w:hAnsi="Times New Roman"/>
          <w:bCs/>
          <w:sz w:val="20"/>
          <w:szCs w:val="20"/>
          <w:lang w:val="ro-RO"/>
        </w:rPr>
      </w:pPr>
      <w:r w:rsidRPr="004D0A6B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     </w:t>
      </w:r>
      <w:r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          </w:t>
      </w:r>
      <w:r w:rsidRPr="004D0A6B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(nu produce efecte juridice) * </w:t>
      </w:r>
    </w:p>
    <w:p w14:paraId="71BE61FF" w14:textId="77777777" w:rsidR="001A7DF0" w:rsidRPr="004D0A6B" w:rsidRDefault="001A7DF0" w:rsidP="001A7DF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FC268E7" w14:textId="77777777" w:rsidR="001A7DF0" w:rsidRPr="004D0A6B" w:rsidRDefault="001A7DF0" w:rsidP="001A7DF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4D0A6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Iniţiator</w:t>
      </w:r>
    </w:p>
    <w:p w14:paraId="503F23BC" w14:textId="77777777" w:rsidR="001A7DF0" w:rsidRPr="004D0A6B" w:rsidRDefault="001A7DF0" w:rsidP="001A7DF0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4D0A6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PRIMAR</w:t>
      </w:r>
    </w:p>
    <w:p w14:paraId="214AB785" w14:textId="52D8512E" w:rsidR="001A7DF0" w:rsidRPr="004D0A6B" w:rsidRDefault="001A7DF0" w:rsidP="001A7DF0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4D0A6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</w:t>
      </w:r>
      <w:r w:rsidR="00A955B4">
        <w:rPr>
          <w:rFonts w:ascii="Times New Roman" w:eastAsia="Times New Roman" w:hAnsi="Times New Roman"/>
          <w:bCs/>
          <w:sz w:val="24"/>
          <w:szCs w:val="24"/>
          <w:lang w:val="ro-RO"/>
        </w:rPr>
        <w:t>Soós Zsoltán</w:t>
      </w:r>
      <w:r w:rsidRPr="004D0A6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</w:t>
      </w:r>
    </w:p>
    <w:p w14:paraId="4A6F2316" w14:textId="77777777" w:rsidR="001A7DF0" w:rsidRPr="008E3FA2" w:rsidRDefault="001A7DF0" w:rsidP="001A7DF0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4A1DE8E" w14:textId="77777777" w:rsidR="001A7DF0" w:rsidRPr="008E3FA2" w:rsidRDefault="001A7DF0" w:rsidP="001A7DF0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0E3C613" w14:textId="77777777" w:rsidR="001A7DF0" w:rsidRPr="008E3FA2" w:rsidRDefault="001A7DF0" w:rsidP="001A7DF0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D32B498" w14:textId="77777777" w:rsidR="001A7DF0" w:rsidRPr="008E3FA2" w:rsidRDefault="001A7DF0" w:rsidP="001A7DF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/>
        </w:rPr>
      </w:pPr>
      <w:r w:rsidRPr="008E3FA2">
        <w:rPr>
          <w:rFonts w:ascii="Times New Roman" w:eastAsia="Times New Roman" w:hAnsi="Times New Roman"/>
          <w:b/>
          <w:sz w:val="32"/>
          <w:szCs w:val="32"/>
          <w:lang w:val="ro-RO"/>
        </w:rPr>
        <w:t>H O T Ă R Â R E A     nr. ______</w:t>
      </w:r>
    </w:p>
    <w:p w14:paraId="4D47286C" w14:textId="66F470FC" w:rsidR="001A7DF0" w:rsidRPr="008E3FA2" w:rsidRDefault="001A7DF0" w:rsidP="001A7D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E3FA2">
        <w:rPr>
          <w:rFonts w:ascii="Times New Roman" w:eastAsia="Times New Roman" w:hAnsi="Times New Roman"/>
          <w:b/>
          <w:sz w:val="32"/>
          <w:szCs w:val="32"/>
          <w:lang w:val="ro-RO"/>
        </w:rPr>
        <w:t>din _____________________ 202</w:t>
      </w:r>
      <w:r w:rsidR="00A955B4">
        <w:rPr>
          <w:rFonts w:ascii="Times New Roman" w:eastAsia="Times New Roman" w:hAnsi="Times New Roman"/>
          <w:b/>
          <w:sz w:val="32"/>
          <w:szCs w:val="32"/>
          <w:lang w:val="ro-RO"/>
        </w:rPr>
        <w:t>1</w:t>
      </w:r>
    </w:p>
    <w:p w14:paraId="3DE6A528" w14:textId="77777777" w:rsidR="001A7DF0" w:rsidRPr="008E3FA2" w:rsidRDefault="001A7DF0" w:rsidP="001A7D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45AB4EA" w14:textId="6CDA2CAE" w:rsidR="001A7DF0" w:rsidRPr="00546FE7" w:rsidRDefault="001A7DF0" w:rsidP="001A7DF0">
      <w:pPr>
        <w:ind w:right="-75" w:firstLine="708"/>
        <w:jc w:val="center"/>
        <w:rPr>
          <w:rFonts w:ascii="Times New Roman" w:hAnsi="Times New Roman"/>
          <w:bCs/>
          <w:color w:val="000000"/>
          <w:sz w:val="24"/>
          <w:szCs w:val="24"/>
          <w:lang w:eastAsia="ro-RO"/>
        </w:rPr>
      </w:pPr>
      <w:r w:rsidRPr="00546FE7">
        <w:rPr>
          <w:rFonts w:ascii="Times New Roman" w:hAnsi="Times New Roman"/>
          <w:sz w:val="24"/>
          <w:szCs w:val="24"/>
          <w:lang w:val="ro-RO"/>
        </w:rPr>
        <w:t>pentru închirierea  prin licitație publică, a unui număr de</w:t>
      </w:r>
      <w:r w:rsidR="00A955B4" w:rsidRPr="000C244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753469">
        <w:rPr>
          <w:rFonts w:ascii="Times New Roman" w:hAnsi="Times New Roman"/>
          <w:color w:val="000000" w:themeColor="text1"/>
          <w:sz w:val="24"/>
          <w:szCs w:val="24"/>
          <w:lang w:val="ro-RO"/>
        </w:rPr>
        <w:t>2</w:t>
      </w:r>
      <w:r w:rsidR="00A955B4" w:rsidRPr="000C244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5 </w:t>
      </w:r>
      <w:r w:rsidRPr="00546FE7">
        <w:rPr>
          <w:rFonts w:ascii="Times New Roman" w:hAnsi="Times New Roman"/>
          <w:sz w:val="24"/>
          <w:szCs w:val="24"/>
          <w:lang w:val="ro-RO"/>
        </w:rPr>
        <w:t xml:space="preserve"> locații aparținând domeniului public al municipiului Târgu Mureș, destinate amplasării de construcţii provizorii, tip chiosc, tonetă sau rulotă pentru activități comerciale la Platoul Cornești</w:t>
      </w:r>
      <w:r w:rsidRPr="00546FE7">
        <w:rPr>
          <w:rFonts w:ascii="Times New Roman" w:hAnsi="Times New Roman"/>
          <w:bCs/>
          <w:color w:val="000000"/>
          <w:sz w:val="24"/>
          <w:szCs w:val="24"/>
        </w:rPr>
        <w:t>, aprobarea documentației de atribuire, aprobarea componenței comisiei de evaluare şi membrii supleanti</w:t>
      </w:r>
    </w:p>
    <w:p w14:paraId="36DB567E" w14:textId="77777777" w:rsidR="001A7DF0" w:rsidRDefault="001A7DF0" w:rsidP="001A7D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1791DF51" w14:textId="77777777" w:rsidR="001A7DF0" w:rsidRPr="008E3FA2" w:rsidRDefault="001A7DF0" w:rsidP="001A7DF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8E3FA2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5230DB19" w14:textId="77777777" w:rsidR="001A7DF0" w:rsidRPr="008E3FA2" w:rsidRDefault="001A7DF0" w:rsidP="001A7DF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37524285" w14:textId="77777777" w:rsidR="001A7DF0" w:rsidRPr="008E3FA2" w:rsidRDefault="001A7DF0" w:rsidP="001A7DF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8E3FA2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69CECC7E" w14:textId="7279B5CA" w:rsidR="001A7DF0" w:rsidRPr="008E3FA2" w:rsidRDefault="001A7DF0" w:rsidP="001A7DF0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8E3FA2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A955B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524A6">
        <w:rPr>
          <w:rFonts w:ascii="Times New Roman" w:hAnsi="Times New Roman"/>
          <w:sz w:val="24"/>
          <w:szCs w:val="24"/>
          <w:lang w:val="ro-RO"/>
        </w:rPr>
        <w:t>90385</w:t>
      </w:r>
      <w:r w:rsidRPr="008E3FA2">
        <w:rPr>
          <w:rFonts w:ascii="Times New Roman" w:hAnsi="Times New Roman"/>
          <w:sz w:val="24"/>
          <w:szCs w:val="24"/>
          <w:lang w:val="ro-RO"/>
        </w:rPr>
        <w:t xml:space="preserve"> din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524A6">
        <w:rPr>
          <w:rFonts w:ascii="Times New Roman" w:hAnsi="Times New Roman"/>
          <w:sz w:val="24"/>
          <w:szCs w:val="24"/>
          <w:lang w:val="ro-RO"/>
        </w:rPr>
        <w:t>3.03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8E3FA2">
        <w:rPr>
          <w:rFonts w:ascii="Times New Roman" w:hAnsi="Times New Roman"/>
          <w:sz w:val="24"/>
          <w:szCs w:val="24"/>
          <w:lang w:val="ro-RO"/>
        </w:rPr>
        <w:t>202</w:t>
      </w:r>
      <w:r w:rsidR="00A955B4">
        <w:rPr>
          <w:rFonts w:ascii="Times New Roman" w:hAnsi="Times New Roman"/>
          <w:sz w:val="24"/>
          <w:szCs w:val="24"/>
          <w:lang w:val="ro-RO"/>
        </w:rPr>
        <w:t>1</w:t>
      </w:r>
      <w:r w:rsidRPr="008E3FA2">
        <w:rPr>
          <w:rFonts w:ascii="Times New Roman" w:hAnsi="Times New Roman"/>
          <w:sz w:val="24"/>
          <w:szCs w:val="24"/>
          <w:lang w:val="ro-RO"/>
        </w:rPr>
        <w:t xml:space="preserve"> iniţiat de </w:t>
      </w:r>
      <w:r>
        <w:rPr>
          <w:rFonts w:ascii="Times New Roman" w:hAnsi="Times New Roman"/>
          <w:sz w:val="24"/>
          <w:szCs w:val="24"/>
          <w:lang w:val="ro-RO"/>
        </w:rPr>
        <w:t>Serviciul Public de Utilități Municipale</w:t>
      </w:r>
      <w:r w:rsidRPr="008E3FA2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3D87F85B" w14:textId="77777777" w:rsidR="001A7DF0" w:rsidRPr="008E3FA2" w:rsidRDefault="001A7DF0" w:rsidP="001A7DF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  <w:r w:rsidRPr="008E3FA2">
        <w:rPr>
          <w:rFonts w:ascii="Times New Roman" w:hAnsi="Times New Roman"/>
          <w:sz w:val="24"/>
          <w:szCs w:val="24"/>
          <w:lang w:val="ro-RO"/>
        </w:rPr>
        <w:t>Avizele favorabil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8E3FA2">
        <w:rPr>
          <w:rFonts w:ascii="Times New Roman" w:hAnsi="Times New Roman"/>
          <w:sz w:val="24"/>
          <w:szCs w:val="24"/>
          <w:lang w:val="ro-RO"/>
        </w:rPr>
        <w:t xml:space="preserve"> al</w:t>
      </w:r>
      <w:r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8E3FA2">
        <w:rPr>
          <w:rFonts w:ascii="Times New Roman" w:hAnsi="Times New Roman"/>
          <w:sz w:val="24"/>
          <w:szCs w:val="24"/>
          <w:lang w:val="ro-RO"/>
        </w:rPr>
        <w:t xml:space="preserve">Compartimentelor de specialitate </w:t>
      </w:r>
    </w:p>
    <w:p w14:paraId="244F9B32" w14:textId="77777777" w:rsidR="001A7DF0" w:rsidRPr="008E3FA2" w:rsidRDefault="001A7DF0" w:rsidP="001A7DF0">
      <w:pPr>
        <w:numPr>
          <w:ilvl w:val="0"/>
          <w:numId w:val="1"/>
        </w:num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E3FA2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1D01825E" w14:textId="77777777" w:rsidR="001A7DF0" w:rsidRDefault="001A7DF0" w:rsidP="001A7DF0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E3FA2">
        <w:rPr>
          <w:rFonts w:ascii="Times New Roman" w:hAnsi="Times New Roman"/>
          <w:b/>
          <w:sz w:val="24"/>
          <w:szCs w:val="24"/>
          <w:lang w:val="ro-RO"/>
        </w:rPr>
        <w:t xml:space="preserve"> În conformitate cu prevederile :</w:t>
      </w:r>
    </w:p>
    <w:p w14:paraId="5DF30246" w14:textId="77777777" w:rsidR="001A7DF0" w:rsidRPr="00266A90" w:rsidRDefault="001A7DF0" w:rsidP="001A7DF0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w w:val="102"/>
          <w:sz w:val="24"/>
          <w:szCs w:val="24"/>
        </w:rPr>
        <w:t>art. 28, alin. (2) și alin.(3), lit.c) din Ordinul nr. 839/2009 pentru aprobarea Normelor metodologice de aplicare a Legii nr. 50/1991 privind autorizarea executării lucrărilor de construcţii</w:t>
      </w:r>
    </w:p>
    <w:p w14:paraId="4EAB2520" w14:textId="77777777" w:rsidR="001A7DF0" w:rsidRPr="00266A90" w:rsidRDefault="001A7DF0" w:rsidP="001A7DF0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w w:val="102"/>
          <w:sz w:val="24"/>
          <w:szCs w:val="24"/>
        </w:rPr>
        <w:t xml:space="preserve">Anexei nr.1, pct.4, lit.”f” din </w:t>
      </w:r>
      <w:r>
        <w:rPr>
          <w:rFonts w:ascii="Times New Roman" w:hAnsi="Times New Roman"/>
          <w:kern w:val="36"/>
          <w:sz w:val="24"/>
          <w:szCs w:val="24"/>
          <w:lang w:eastAsia="ro-RO"/>
        </w:rPr>
        <w:t>Legea nr.46/2008-Codul silvic</w:t>
      </w:r>
    </w:p>
    <w:p w14:paraId="16BC1378" w14:textId="77777777" w:rsidR="001A7DF0" w:rsidRPr="008E3FA2" w:rsidRDefault="001A7DF0" w:rsidP="001A7DF0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E3FA2">
        <w:rPr>
          <w:rFonts w:ascii="Times New Roman" w:eastAsia="Times New Roman" w:hAnsi="Times New Roman"/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4843AA13" w14:textId="77777777" w:rsidR="001A7DF0" w:rsidRPr="008E3FA2" w:rsidRDefault="001A7DF0" w:rsidP="001A7DF0">
      <w:pPr>
        <w:pStyle w:val="NoSpacing"/>
        <w:numPr>
          <w:ilvl w:val="0"/>
          <w:numId w:val="2"/>
        </w:numPr>
        <w:ind w:left="0" w:firstLine="426"/>
        <w:jc w:val="both"/>
        <w:rPr>
          <w:szCs w:val="24"/>
        </w:rPr>
      </w:pPr>
      <w:r>
        <w:t>art. 129, alin. (1), alin. (2), lit. c) și alin. (4), lit. c), a art.139, alin. (3), lit. c) și lit. g), a art. 196, alin. (1), lit. a) și a art. 243, alin. (1), lit. a), precum și ale art.333-348 din O.U.G. nr. 57/2019 privind Codul administrativ</w:t>
      </w:r>
      <w:r w:rsidRPr="008E3FA2">
        <w:rPr>
          <w:szCs w:val="24"/>
        </w:rPr>
        <w:t>,</w:t>
      </w:r>
    </w:p>
    <w:p w14:paraId="66E07FAE" w14:textId="77777777" w:rsidR="001A7DF0" w:rsidRPr="008E3FA2" w:rsidRDefault="001A7DF0" w:rsidP="001A7DF0">
      <w:pPr>
        <w:pStyle w:val="NoSpacing"/>
        <w:ind w:left="426"/>
        <w:jc w:val="both"/>
        <w:rPr>
          <w:szCs w:val="24"/>
        </w:rPr>
      </w:pPr>
    </w:p>
    <w:p w14:paraId="4D8F1BD0" w14:textId="77777777" w:rsidR="001A7DF0" w:rsidRPr="004D0A6B" w:rsidRDefault="001A7DF0" w:rsidP="001A7DF0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32"/>
          <w:szCs w:val="32"/>
          <w:lang w:val="ro-RO" w:eastAsia="ro-RO"/>
        </w:rPr>
      </w:pPr>
      <w:r w:rsidRPr="004D0A6B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H o t ă r ă ş t e </w:t>
      </w:r>
      <w:r w:rsidRPr="004D0A6B">
        <w:rPr>
          <w:rFonts w:ascii="Times New Roman" w:eastAsia="Times New Roman" w:hAnsi="Times New Roman"/>
          <w:sz w:val="32"/>
          <w:szCs w:val="32"/>
          <w:lang w:val="ro-RO" w:eastAsia="ro-RO"/>
        </w:rPr>
        <w:t>:</w:t>
      </w:r>
    </w:p>
    <w:p w14:paraId="062AE018" w14:textId="77777777" w:rsidR="001A7DF0" w:rsidRPr="008E3FA2" w:rsidRDefault="001A7DF0" w:rsidP="001A7D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5E3B0EA" w14:textId="5572C8B7" w:rsidR="001A7DF0" w:rsidRPr="00E146C3" w:rsidRDefault="001A7DF0" w:rsidP="001A7D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546FE7">
        <w:rPr>
          <w:rFonts w:ascii="Times New Roman" w:hAnsi="Times New Roman"/>
          <w:b/>
          <w:bCs/>
          <w:sz w:val="24"/>
          <w:szCs w:val="24"/>
        </w:rPr>
        <w:t>Art.1.</w:t>
      </w:r>
      <w:r w:rsidR="005D51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519C" w:rsidRPr="005D519C">
        <w:rPr>
          <w:rFonts w:ascii="Times New Roman" w:hAnsi="Times New Roman"/>
          <w:sz w:val="24"/>
          <w:szCs w:val="24"/>
        </w:rPr>
        <w:t>Se aprobă</w:t>
      </w:r>
      <w:r w:rsidR="005D519C">
        <w:rPr>
          <w:rFonts w:ascii="Times New Roman" w:hAnsi="Times New Roman"/>
          <w:b/>
          <w:bCs/>
          <w:sz w:val="24"/>
          <w:szCs w:val="24"/>
        </w:rPr>
        <w:t xml:space="preserve"> î</w:t>
      </w:r>
      <w:r w:rsidRPr="00546FE7">
        <w:rPr>
          <w:rFonts w:ascii="Times New Roman" w:hAnsi="Times New Roman"/>
          <w:sz w:val="24"/>
          <w:szCs w:val="24"/>
          <w:lang w:val="ro-RO"/>
        </w:rPr>
        <w:t xml:space="preserve">nchirierea  prin licitație publică, a unui număr de </w:t>
      </w:r>
      <w:r w:rsidR="00753469">
        <w:rPr>
          <w:rFonts w:ascii="Times New Roman" w:hAnsi="Times New Roman"/>
          <w:color w:val="000000" w:themeColor="text1"/>
          <w:sz w:val="24"/>
          <w:szCs w:val="24"/>
          <w:lang w:val="ro-RO"/>
        </w:rPr>
        <w:t>2</w:t>
      </w:r>
      <w:r w:rsidR="00A955B4" w:rsidRPr="000C244E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Pr="000C244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546FE7">
        <w:rPr>
          <w:rFonts w:ascii="Times New Roman" w:hAnsi="Times New Roman"/>
          <w:sz w:val="24"/>
          <w:szCs w:val="24"/>
          <w:lang w:val="ro-RO"/>
        </w:rPr>
        <w:t>locații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546FE7">
        <w:rPr>
          <w:rFonts w:ascii="Times New Roman" w:hAnsi="Times New Roman"/>
          <w:sz w:val="24"/>
          <w:szCs w:val="24"/>
          <w:lang w:val="ro-RO"/>
        </w:rPr>
        <w:t xml:space="preserve"> aparținând domeniului public al municipiului Târgu Mureș, destinate amplasării de construcţii provizorii, tip chiosc, tonetă sau rulotă pentru activități comerciale la Platoul Cornești</w:t>
      </w:r>
      <w:r w:rsidRPr="00546FE7">
        <w:rPr>
          <w:rFonts w:ascii="Times New Roman" w:hAnsi="Times New Roman"/>
          <w:sz w:val="24"/>
          <w:szCs w:val="24"/>
        </w:rPr>
        <w:t>, prezentate în Anexa nr. 1, parte integrantă din prezenta hotărâre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B06E3AF" w14:textId="5259826F" w:rsidR="001A7DF0" w:rsidRDefault="001A7DF0" w:rsidP="001A7D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6FE7">
        <w:rPr>
          <w:rFonts w:ascii="Times New Roman" w:hAnsi="Times New Roman"/>
          <w:b/>
          <w:bCs/>
          <w:sz w:val="24"/>
          <w:szCs w:val="24"/>
        </w:rPr>
        <w:t>Art.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46FE7">
        <w:rPr>
          <w:rFonts w:ascii="Times New Roman" w:hAnsi="Times New Roman"/>
          <w:b/>
          <w:bCs/>
          <w:sz w:val="24"/>
          <w:szCs w:val="24"/>
        </w:rPr>
        <w:t>.</w:t>
      </w:r>
      <w:r w:rsidRPr="00546FE7">
        <w:rPr>
          <w:rFonts w:ascii="Times New Roman" w:hAnsi="Times New Roman"/>
          <w:sz w:val="24"/>
          <w:szCs w:val="24"/>
        </w:rPr>
        <w:t xml:space="preserve"> Se a</w:t>
      </w:r>
      <w:r w:rsidR="00A955B4">
        <w:rPr>
          <w:rFonts w:ascii="Times New Roman" w:hAnsi="Times New Roman"/>
          <w:sz w:val="24"/>
          <w:szCs w:val="24"/>
        </w:rPr>
        <w:t>p</w:t>
      </w:r>
      <w:r w:rsidRPr="00546FE7">
        <w:rPr>
          <w:rFonts w:ascii="Times New Roman" w:hAnsi="Times New Roman"/>
          <w:sz w:val="24"/>
          <w:szCs w:val="24"/>
        </w:rPr>
        <w:t xml:space="preserve">robă documentația de atribuire, alcătuită din: </w:t>
      </w:r>
    </w:p>
    <w:p w14:paraId="5259B93E" w14:textId="77777777" w:rsidR="001A7DF0" w:rsidRPr="00546FE7" w:rsidRDefault="001A7DF0" w:rsidP="001A7D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6FE7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FE7">
        <w:rPr>
          <w:rFonts w:ascii="Times New Roman" w:hAnsi="Times New Roman"/>
          <w:sz w:val="24"/>
          <w:szCs w:val="24"/>
        </w:rPr>
        <w:t xml:space="preserve">Caietul de sarcini, prezentat în Anexa nr. 2, parte integrantă din prezenta hotărâre. </w:t>
      </w:r>
    </w:p>
    <w:p w14:paraId="5724655A" w14:textId="77777777" w:rsidR="001A7DF0" w:rsidRPr="00546FE7" w:rsidRDefault="001A7DF0" w:rsidP="001A7D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6FE7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FE7">
        <w:rPr>
          <w:rFonts w:ascii="Times New Roman" w:hAnsi="Times New Roman"/>
          <w:sz w:val="24"/>
          <w:szCs w:val="24"/>
        </w:rPr>
        <w:t>Fișa de date a procedurii de licitație, prezentată în Anexa nr. 3, parte integrantă din prezenta hotărâre.</w:t>
      </w:r>
    </w:p>
    <w:p w14:paraId="2A5101C4" w14:textId="77777777" w:rsidR="001A7DF0" w:rsidRPr="00546FE7" w:rsidRDefault="001A7DF0" w:rsidP="001A7D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6FE7">
        <w:rPr>
          <w:rFonts w:ascii="Times New Roman" w:hAnsi="Times New Roman"/>
          <w:sz w:val="24"/>
          <w:szCs w:val="24"/>
        </w:rPr>
        <w:t xml:space="preserve"> (3)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FE7">
        <w:rPr>
          <w:rFonts w:ascii="Times New Roman" w:hAnsi="Times New Roman"/>
          <w:sz w:val="24"/>
          <w:szCs w:val="24"/>
        </w:rPr>
        <w:t>Modelul Contractului de închiriere, prezentat în Anexa nr. 4, parte integrantă din prezenta hotărâre.</w:t>
      </w:r>
    </w:p>
    <w:p w14:paraId="00BD8E67" w14:textId="77777777" w:rsidR="001A7DF0" w:rsidRPr="00546FE7" w:rsidRDefault="001A7DF0" w:rsidP="001A7D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6FE7"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FE7">
        <w:rPr>
          <w:rFonts w:ascii="Times New Roman" w:hAnsi="Times New Roman"/>
          <w:sz w:val="24"/>
          <w:szCs w:val="24"/>
        </w:rPr>
        <w:t xml:space="preserve">Formularele și modelul documentelor necesare licitației publice, prezentate în Anexa nr. 5, parte integrantă din prezenta hotărâre. </w:t>
      </w:r>
    </w:p>
    <w:p w14:paraId="030CC2DD" w14:textId="77777777" w:rsidR="001A7DF0" w:rsidRPr="00546FE7" w:rsidRDefault="001A7DF0" w:rsidP="001A7D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6FE7">
        <w:rPr>
          <w:rFonts w:ascii="Times New Roman" w:hAnsi="Times New Roman"/>
          <w:b/>
          <w:bCs/>
          <w:sz w:val="24"/>
          <w:szCs w:val="24"/>
        </w:rPr>
        <w:lastRenderedPageBreak/>
        <w:t>Art.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46FE7">
        <w:rPr>
          <w:rFonts w:ascii="Times New Roman" w:hAnsi="Times New Roman"/>
          <w:b/>
          <w:bCs/>
          <w:sz w:val="24"/>
          <w:szCs w:val="24"/>
        </w:rPr>
        <w:t>.</w:t>
      </w:r>
      <w:r w:rsidRPr="00546FE7">
        <w:rPr>
          <w:rFonts w:ascii="Times New Roman" w:hAnsi="Times New Roman"/>
          <w:sz w:val="24"/>
          <w:szCs w:val="24"/>
        </w:rPr>
        <w:t xml:space="preserve"> Se aprobă constituirea comisiei de evaluare, în următoarea componență: </w:t>
      </w:r>
    </w:p>
    <w:p w14:paraId="1B9C49AB" w14:textId="77777777" w:rsidR="001A7DF0" w:rsidRPr="00C72DFA" w:rsidRDefault="001A7DF0" w:rsidP="001A7DF0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1. </w:t>
      </w:r>
      <w:bookmarkStart w:id="0" w:name="_Hlk41403298"/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___________________________________ (Consilier local – Președinte)</w:t>
      </w:r>
      <w:bookmarkEnd w:id="0"/>
    </w:p>
    <w:p w14:paraId="55C2D8A2" w14:textId="77777777" w:rsidR="001A7DF0" w:rsidRPr="00C72DFA" w:rsidRDefault="001A7DF0" w:rsidP="001A7DF0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2. 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</w:t>
      </w: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(Consilier local - membru)</w:t>
      </w:r>
    </w:p>
    <w:p w14:paraId="2EFD9030" w14:textId="77777777" w:rsidR="001A7DF0" w:rsidRPr="00C72DFA" w:rsidRDefault="001A7DF0" w:rsidP="001A7DF0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3. 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</w:t>
      </w: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(reprezentant ANAF - membru)</w:t>
      </w:r>
    </w:p>
    <w:p w14:paraId="05C2ADA7" w14:textId="77777777" w:rsidR="00917193" w:rsidRDefault="001A7DF0" w:rsidP="001A7DF0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4. </w:t>
      </w:r>
      <w:r w:rsidR="00E146C3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Gheorghiță </w:t>
      </w:r>
      <w:r w:rsidR="003F17D8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Ioan</w:t>
      </w:r>
    </w:p>
    <w:p w14:paraId="50914E9D" w14:textId="2F0FA1E5" w:rsidR="001A7DF0" w:rsidRPr="00C72DFA" w:rsidRDefault="001A7DF0" w:rsidP="001A7DF0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(reprezentant </w:t>
      </w:r>
      <w:r w:rsidR="00E146C3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ADP</w:t>
      </w: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- membru)</w:t>
      </w:r>
    </w:p>
    <w:p w14:paraId="7181BA51" w14:textId="77777777" w:rsidR="001A7DF0" w:rsidRPr="00C72DFA" w:rsidRDefault="001A7DF0" w:rsidP="001A7DF0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5. Murariu Camelia (reprezentant Biroul concesiuni, închirieri și vânzări - secretar) </w:t>
      </w:r>
    </w:p>
    <w:p w14:paraId="18D5BB1A" w14:textId="77777777" w:rsidR="001A7DF0" w:rsidRPr="00C72DFA" w:rsidRDefault="001A7DF0" w:rsidP="001A7DF0">
      <w:pPr>
        <w:suppressAutoHyphens/>
        <w:spacing w:after="0" w:line="240" w:lineRule="auto"/>
        <w:ind w:right="-27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M</w:t>
      </w: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embrii supleanti:</w:t>
      </w:r>
    </w:p>
    <w:p w14:paraId="5A7789B8" w14:textId="77777777" w:rsidR="001A7DF0" w:rsidRPr="00C72DFA" w:rsidRDefault="001A7DF0" w:rsidP="001A7DF0">
      <w:pPr>
        <w:numPr>
          <w:ilvl w:val="0"/>
          <w:numId w:val="3"/>
        </w:numPr>
        <w:suppressAutoHyphens/>
        <w:spacing w:after="0" w:line="240" w:lineRule="auto"/>
        <w:ind w:right="-27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___________________________________ (Consilier local – Președinte)</w:t>
      </w:r>
    </w:p>
    <w:p w14:paraId="36EB374E" w14:textId="77777777" w:rsidR="001A7DF0" w:rsidRPr="00C72DFA" w:rsidRDefault="001A7DF0" w:rsidP="001A7DF0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2. 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</w:t>
      </w: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(Consilier local - membru)</w:t>
      </w:r>
    </w:p>
    <w:p w14:paraId="78B56E8B" w14:textId="77777777" w:rsidR="001A7DF0" w:rsidRPr="00C72DFA" w:rsidRDefault="001A7DF0" w:rsidP="001A7DF0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3.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Coroian Adrian</w:t>
      </w: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 xml:space="preserve"> (reprezentant SPUM - membru)</w:t>
      </w:r>
    </w:p>
    <w:p w14:paraId="635EC813" w14:textId="77777777" w:rsidR="001A7DF0" w:rsidRPr="00C72DFA" w:rsidRDefault="001A7DF0" w:rsidP="001A7DF0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</w:pPr>
      <w:r w:rsidRPr="00C72DFA">
        <w:rPr>
          <w:rFonts w:ascii="Times New Roman" w:eastAsia="Times New Roman" w:hAnsi="Times New Roman"/>
          <w:color w:val="000000"/>
          <w:sz w:val="24"/>
          <w:szCs w:val="24"/>
          <w:lang w:val="en-US" w:eastAsia="ar-SA"/>
        </w:rPr>
        <w:t>4. Ioraș Simona (reprezentant Biroul concesiuni, închirieri și vânzări - secretar)</w:t>
      </w:r>
    </w:p>
    <w:p w14:paraId="462E6B3A" w14:textId="2EB31112" w:rsidR="001A7DF0" w:rsidRPr="00FB27C1" w:rsidRDefault="001A7DF0" w:rsidP="001A7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trike/>
          <w:sz w:val="24"/>
          <w:szCs w:val="24"/>
          <w:lang w:val="ro-RO"/>
        </w:rPr>
      </w:pPr>
      <w:r w:rsidRPr="008E3FA2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8E3FA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8E3FA2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Executivul Municipiului Târgu Mureş prin  </w:t>
      </w:r>
      <w:r>
        <w:rPr>
          <w:rFonts w:ascii="Times New Roman" w:hAnsi="Times New Roman"/>
          <w:sz w:val="24"/>
          <w:szCs w:val="24"/>
          <w:lang w:val="ro-RO"/>
        </w:rPr>
        <w:t>Serviciul Public de Utilități Municipale, Direcția Economică</w:t>
      </w:r>
      <w:r w:rsidR="00E146C3">
        <w:rPr>
          <w:rFonts w:ascii="Times New Roman" w:hAnsi="Times New Roman"/>
          <w:sz w:val="24"/>
          <w:szCs w:val="24"/>
          <w:lang w:val="ro-RO"/>
        </w:rPr>
        <w:t>.</w:t>
      </w:r>
    </w:p>
    <w:p w14:paraId="7DD4603D" w14:textId="43963870" w:rsidR="001A7DF0" w:rsidRDefault="001A7DF0" w:rsidP="001A7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E3FA2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8E3FA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8E3FA2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8E3FA2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74FFF79A" w14:textId="52C62767" w:rsidR="003F17D8" w:rsidRDefault="003F17D8" w:rsidP="001A7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Art.6.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comunică:</w:t>
      </w:r>
    </w:p>
    <w:p w14:paraId="7F8C358C" w14:textId="77777777" w:rsidR="003F17D8" w:rsidRDefault="003F17D8" w:rsidP="001A7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Serviciului Public de Utilități Municipale</w:t>
      </w:r>
    </w:p>
    <w:p w14:paraId="13A9D64C" w14:textId="77777777" w:rsidR="003F17D8" w:rsidRDefault="003F17D8" w:rsidP="001A7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Direcției Economice – Biroul Concesiuni, Închirieri și Vânzări</w:t>
      </w:r>
    </w:p>
    <w:p w14:paraId="16E28844" w14:textId="438874E7" w:rsidR="003F17D8" w:rsidRPr="003F17D8" w:rsidRDefault="003F17D8" w:rsidP="001A7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Administrației Domeniului Public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</w:p>
    <w:p w14:paraId="577D1200" w14:textId="77777777" w:rsidR="001A7DF0" w:rsidRDefault="001A7DF0" w:rsidP="001A7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4285DFE" w14:textId="77777777" w:rsidR="001A7DF0" w:rsidRDefault="001A7DF0" w:rsidP="001A7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BAACADD" w14:textId="77777777" w:rsidR="001A7DF0" w:rsidRDefault="001A7DF0" w:rsidP="001A7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356835" w14:textId="77777777" w:rsidR="001A7DF0" w:rsidRPr="008E3FA2" w:rsidRDefault="001A7DF0" w:rsidP="001A7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5EBB6FD" w14:textId="77777777" w:rsidR="001A7DF0" w:rsidRPr="008E3FA2" w:rsidRDefault="001A7DF0" w:rsidP="001A7D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8E3FA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</w:t>
      </w:r>
    </w:p>
    <w:p w14:paraId="3ED7B398" w14:textId="0346CC5D" w:rsidR="001A7DF0" w:rsidRPr="008E3FA2" w:rsidRDefault="001A7DF0" w:rsidP="001A7D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E3FA2">
        <w:rPr>
          <w:rFonts w:ascii="Times New Roman" w:eastAsia="Times New Roman" w:hAnsi="Times New Roman"/>
          <w:b/>
          <w:sz w:val="24"/>
          <w:szCs w:val="24"/>
          <w:lang w:val="ro-RO"/>
        </w:rPr>
        <w:t>Secretarul general al Municipiului  Târgu Mureş,</w:t>
      </w:r>
    </w:p>
    <w:p w14:paraId="7411A415" w14:textId="48E3364B" w:rsidR="001A7DF0" w:rsidRPr="008E3FA2" w:rsidRDefault="00D24477" w:rsidP="001A7D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So</w:t>
      </w:r>
      <w:r w:rsidR="00DD1F40">
        <w:rPr>
          <w:rFonts w:ascii="Times New Roman" w:eastAsia="Times New Roman" w:hAnsi="Times New Roman"/>
          <w:b/>
          <w:sz w:val="24"/>
          <w:szCs w:val="24"/>
          <w:lang w:val="ro-RO"/>
        </w:rPr>
        <w:t>ó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s Erika</w:t>
      </w:r>
    </w:p>
    <w:p w14:paraId="5A61A785" w14:textId="77777777" w:rsidR="001A7DF0" w:rsidRPr="008E3FA2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F648104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DB65F46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720520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93B90D7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D305761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9504D1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9E6CB5F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614E8B0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B2F4E00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0D03A55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F5A8AC0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F89A03E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DD56915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F2CF629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AEC7131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BBF26AA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F3B14A2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89372A0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BA153EB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71D3883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70DC0C7" w14:textId="77777777" w:rsidR="001A7DF0" w:rsidRDefault="001A7DF0" w:rsidP="001A7D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5A934D6" w14:textId="77777777" w:rsidR="001A7DF0" w:rsidRPr="004D0A6B" w:rsidRDefault="001A7DF0" w:rsidP="001A7DF0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Cs/>
          <w:sz w:val="20"/>
          <w:szCs w:val="20"/>
          <w:lang w:val="ro-RO" w:eastAsia="ro-RO"/>
        </w:rPr>
      </w:pPr>
      <w:r w:rsidRPr="004D0A6B">
        <w:rPr>
          <w:rFonts w:ascii="Times New Roman" w:eastAsia="Times New Roman" w:hAnsi="Times New Roman"/>
          <w:bCs/>
          <w:sz w:val="20"/>
          <w:szCs w:val="20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375CC577" w14:textId="77777777" w:rsidR="001A7DF0" w:rsidRPr="008E3FA2" w:rsidRDefault="001A7DF0" w:rsidP="001A7DF0">
      <w:pPr>
        <w:rPr>
          <w:sz w:val="24"/>
          <w:szCs w:val="24"/>
        </w:rPr>
      </w:pPr>
    </w:p>
    <w:p w14:paraId="4B9CE294" w14:textId="035F13FA" w:rsidR="00470C46" w:rsidRDefault="00470C46"/>
    <w:p w14:paraId="718E0E85" w14:textId="71D00710" w:rsidR="00CA33A8" w:rsidRDefault="00CA33A8"/>
    <w:p w14:paraId="2C7591D7" w14:textId="77777777" w:rsidR="00CA33A8" w:rsidRDefault="00CA33A8"/>
    <w:sectPr w:rsidR="00CA33A8" w:rsidSect="000813BD"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D2C2F"/>
    <w:multiLevelType w:val="multilevel"/>
    <w:tmpl w:val="A9E8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773C"/>
    <w:multiLevelType w:val="hybridMultilevel"/>
    <w:tmpl w:val="FC2A5D0E"/>
    <w:lvl w:ilvl="0" w:tplc="EFC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F0"/>
    <w:rsid w:val="000813BD"/>
    <w:rsid w:val="000C244E"/>
    <w:rsid w:val="0013623E"/>
    <w:rsid w:val="001A7DF0"/>
    <w:rsid w:val="001E1EF4"/>
    <w:rsid w:val="002C5C67"/>
    <w:rsid w:val="00386583"/>
    <w:rsid w:val="003F17D8"/>
    <w:rsid w:val="00467EC0"/>
    <w:rsid w:val="00470C46"/>
    <w:rsid w:val="004D393A"/>
    <w:rsid w:val="00543274"/>
    <w:rsid w:val="005D519C"/>
    <w:rsid w:val="00753469"/>
    <w:rsid w:val="008D4272"/>
    <w:rsid w:val="008D48D9"/>
    <w:rsid w:val="00917193"/>
    <w:rsid w:val="00A524A6"/>
    <w:rsid w:val="00A955B4"/>
    <w:rsid w:val="00BC79C2"/>
    <w:rsid w:val="00CA33A8"/>
    <w:rsid w:val="00D24477"/>
    <w:rsid w:val="00DD1F40"/>
    <w:rsid w:val="00DD4C95"/>
    <w:rsid w:val="00E04562"/>
    <w:rsid w:val="00E146C3"/>
    <w:rsid w:val="00F43781"/>
    <w:rsid w:val="00FB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04834"/>
  <w15:chartTrackingRefBased/>
  <w15:docId w15:val="{4047B442-9C01-4C4F-A608-E902E49B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DF0"/>
    <w:pPr>
      <w:spacing w:after="200" w:line="276" w:lineRule="auto"/>
      <w:jc w:val="left"/>
    </w:pPr>
    <w:rPr>
      <w:rFonts w:ascii="Calibri" w:eastAsia="Calibri" w:hAnsi="Calibri" w:cs="Times New Roman"/>
      <w:sz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7DF0"/>
    <w:pPr>
      <w:jc w:val="left"/>
    </w:pPr>
    <w:rPr>
      <w:rFonts w:eastAsia="Times New Roman" w:cs="Times New Roman"/>
      <w:szCs w:val="20"/>
      <w:lang w:eastAsia="ro-RO"/>
    </w:rPr>
  </w:style>
  <w:style w:type="paragraph" w:customStyle="1" w:styleId="mz12ndqf">
    <w:name w:val="m_z12ndqf"/>
    <w:basedOn w:val="Normal"/>
    <w:rsid w:val="00CA3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A33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3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49434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96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79BA7"/>
                                                        <w:left w:val="single" w:sz="6" w:space="6" w:color="979BA7"/>
                                                        <w:bottom w:val="single" w:sz="6" w:space="0" w:color="979BA7"/>
                                                        <w:right w:val="single" w:sz="6" w:space="15" w:color="979BA7"/>
                                                      </w:divBdr>
                                                      <w:divsChild>
                                                        <w:div w:id="106471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979BA7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3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66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71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318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6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91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79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062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55239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04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55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0362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976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984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1342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745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0226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4443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255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4945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0722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0913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1960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0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754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98852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45191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4384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30857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3230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54440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9097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1828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6491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6481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2739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542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20164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26512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5461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70414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93527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78377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26677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818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8710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8731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7413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17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51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Lenovo</cp:lastModifiedBy>
  <cp:revision>13</cp:revision>
  <cp:lastPrinted>2021-03-03T12:27:00Z</cp:lastPrinted>
  <dcterms:created xsi:type="dcterms:W3CDTF">2021-02-24T09:44:00Z</dcterms:created>
  <dcterms:modified xsi:type="dcterms:W3CDTF">2021-03-03T13:09:00Z</dcterms:modified>
</cp:coreProperties>
</file>