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A4504" w14:textId="77777777" w:rsidR="000450F4" w:rsidRDefault="000450F4" w:rsidP="007535DA">
      <w:pPr>
        <w:rPr>
          <w:b/>
          <w:color w:val="000000"/>
          <w:lang w:val="es-AR"/>
        </w:rPr>
      </w:pPr>
    </w:p>
    <w:p w14:paraId="73B5D573" w14:textId="59BE7423" w:rsidR="007535DA" w:rsidRPr="007535DA" w:rsidRDefault="007535DA" w:rsidP="007535DA">
      <w:pPr>
        <w:rPr>
          <w:b/>
          <w:color w:val="000000"/>
          <w:lang w:val="es-AR"/>
        </w:rPr>
      </w:pPr>
      <w:r w:rsidRPr="004673DF">
        <w:rPr>
          <w:b/>
          <w:color w:val="000000"/>
          <w:lang w:val="es-AR"/>
        </w:rPr>
        <w:t xml:space="preserve">R O M Â N I A                                                       </w:t>
      </w:r>
      <w:r>
        <w:rPr>
          <w:b/>
          <w:color w:val="000000"/>
          <w:lang w:val="es-AR"/>
        </w:rPr>
        <w:t xml:space="preserve">  </w:t>
      </w:r>
      <w:r w:rsidRPr="004673DF">
        <w:rPr>
          <w:b/>
          <w:color w:val="000000"/>
          <w:lang w:val="es-AR"/>
        </w:rPr>
        <w:t xml:space="preserve"> </w:t>
      </w:r>
      <w:r w:rsidRPr="004673DF">
        <w:rPr>
          <w:b/>
          <w:color w:val="000000"/>
          <w:lang w:val="es-AR"/>
        </w:rPr>
        <w:tab/>
      </w:r>
      <w:r>
        <w:rPr>
          <w:b/>
          <w:color w:val="000000"/>
          <w:lang w:val="es-AR"/>
        </w:rPr>
        <w:t xml:space="preserve">          </w:t>
      </w:r>
      <w:proofErr w:type="gramStart"/>
      <w:r>
        <w:rPr>
          <w:b/>
          <w:color w:val="000000"/>
          <w:lang w:val="es-AR"/>
        </w:rPr>
        <w:t xml:space="preserve">   </w:t>
      </w:r>
      <w:r w:rsidRPr="00702EBE">
        <w:rPr>
          <w:b/>
          <w:lang w:val="ro-RO"/>
        </w:rPr>
        <w:t>(</w:t>
      </w:r>
      <w:proofErr w:type="gramEnd"/>
      <w:r w:rsidRPr="00702EBE">
        <w:rPr>
          <w:b/>
          <w:lang w:val="ro-RO"/>
        </w:rPr>
        <w:t>nu produce efecte juridice)*</w:t>
      </w:r>
    </w:p>
    <w:p w14:paraId="21CA9CAF" w14:textId="77777777" w:rsidR="007535DA" w:rsidRPr="004673DF" w:rsidRDefault="007535DA" w:rsidP="007535DA">
      <w:pPr>
        <w:rPr>
          <w:b/>
          <w:color w:val="000000"/>
          <w:lang w:val="es-AR"/>
        </w:rPr>
      </w:pPr>
      <w:r w:rsidRPr="004673DF">
        <w:rPr>
          <w:b/>
          <w:color w:val="000000"/>
          <w:lang w:val="es-AR"/>
        </w:rPr>
        <w:t>JUDEŢUL MUREŞ</w:t>
      </w:r>
      <w:r w:rsidRPr="004673DF">
        <w:rPr>
          <w:b/>
          <w:color w:val="000000"/>
          <w:lang w:val="es-AR"/>
        </w:rPr>
        <w:tab/>
      </w:r>
      <w:r w:rsidRPr="004673DF">
        <w:rPr>
          <w:b/>
          <w:color w:val="000000"/>
          <w:lang w:val="es-AR"/>
        </w:rPr>
        <w:tab/>
      </w:r>
      <w:r w:rsidRPr="004673DF">
        <w:rPr>
          <w:b/>
          <w:color w:val="000000"/>
          <w:lang w:val="es-AR"/>
        </w:rPr>
        <w:tab/>
      </w:r>
      <w:r w:rsidRPr="004673DF">
        <w:rPr>
          <w:b/>
          <w:color w:val="000000"/>
          <w:lang w:val="es-AR"/>
        </w:rPr>
        <w:tab/>
      </w:r>
      <w:r w:rsidRPr="004673DF">
        <w:rPr>
          <w:b/>
          <w:color w:val="000000"/>
          <w:lang w:val="es-AR"/>
        </w:rPr>
        <w:tab/>
      </w:r>
      <w:r>
        <w:rPr>
          <w:b/>
          <w:color w:val="000000"/>
          <w:lang w:val="es-AR"/>
        </w:rPr>
        <w:t xml:space="preserve">                                             </w:t>
      </w:r>
    </w:p>
    <w:p w14:paraId="74E99B72" w14:textId="77777777" w:rsidR="007535DA" w:rsidRPr="004673DF" w:rsidRDefault="007535DA" w:rsidP="007535DA">
      <w:pPr>
        <w:rPr>
          <w:b/>
          <w:color w:val="000000"/>
          <w:lang w:val="es-AR"/>
        </w:rPr>
      </w:pPr>
      <w:r w:rsidRPr="004673DF">
        <w:rPr>
          <w:b/>
          <w:color w:val="000000"/>
          <w:lang w:val="es-AR"/>
        </w:rPr>
        <w:t>DIRECȚIA JURIDICĂ, JURIDICĂ</w:t>
      </w:r>
      <w:r>
        <w:rPr>
          <w:b/>
          <w:color w:val="000000"/>
          <w:lang w:val="es-AR"/>
        </w:rPr>
        <w:t xml:space="preserve">                                                                 </w:t>
      </w:r>
      <w:r>
        <w:rPr>
          <w:b/>
          <w:lang w:val="ro-RO"/>
        </w:rPr>
        <w:t>Inițiator</w:t>
      </w:r>
      <w:r w:rsidRPr="004673DF">
        <w:rPr>
          <w:b/>
          <w:color w:val="000000"/>
          <w:lang w:val="es-AR"/>
        </w:rPr>
        <w:tab/>
      </w:r>
    </w:p>
    <w:p w14:paraId="40FD5542" w14:textId="77777777" w:rsidR="007535DA" w:rsidRPr="004673DF" w:rsidRDefault="007535DA" w:rsidP="007535DA">
      <w:pPr>
        <w:rPr>
          <w:b/>
          <w:color w:val="000000"/>
          <w:lang w:val="es-AR"/>
        </w:rPr>
      </w:pPr>
      <w:r w:rsidRPr="004673DF">
        <w:rPr>
          <w:b/>
          <w:color w:val="000000"/>
          <w:lang w:val="es-AR"/>
        </w:rPr>
        <w:t>CONTENCIOS ADMINISTRATIV</w:t>
      </w:r>
      <w:r w:rsidRPr="004673DF">
        <w:rPr>
          <w:b/>
          <w:color w:val="000000"/>
          <w:lang w:val="es-AR"/>
        </w:rPr>
        <w:tab/>
      </w:r>
      <w:r>
        <w:rPr>
          <w:b/>
          <w:color w:val="000000"/>
          <w:lang w:val="es-AR"/>
        </w:rPr>
        <w:t xml:space="preserve">                                                        PRIMAR,</w:t>
      </w:r>
    </w:p>
    <w:p w14:paraId="51BC8DBB" w14:textId="77777777" w:rsidR="007535DA" w:rsidRPr="007D6D37" w:rsidRDefault="007535DA" w:rsidP="007535DA">
      <w:pPr>
        <w:jc w:val="both"/>
        <w:rPr>
          <w:rFonts w:eastAsia="Calibri"/>
          <w:b/>
          <w:bCs/>
          <w:lang w:val="hu-HU"/>
        </w:rPr>
      </w:pPr>
      <w:r w:rsidRPr="000D262F">
        <w:rPr>
          <w:b/>
          <w:color w:val="000000"/>
          <w:lang w:val="ro-RO"/>
        </w:rPr>
        <w:t>Serviciul Fond Funciar și Registrul Agricol</w:t>
      </w:r>
      <w:r w:rsidRPr="007D6D37">
        <w:rPr>
          <w:rFonts w:eastAsia="Calibri"/>
          <w:b/>
          <w:bCs/>
        </w:rPr>
        <w:t xml:space="preserve">           </w:t>
      </w:r>
      <w:r>
        <w:rPr>
          <w:rFonts w:eastAsia="Calibri"/>
          <w:b/>
          <w:bCs/>
        </w:rPr>
        <w:t xml:space="preserve">                                         </w:t>
      </w:r>
      <w:proofErr w:type="spellStart"/>
      <w:r w:rsidRPr="007D6D37">
        <w:rPr>
          <w:rFonts w:eastAsia="Calibri"/>
          <w:b/>
          <w:bCs/>
        </w:rPr>
        <w:t>Soós</w:t>
      </w:r>
      <w:proofErr w:type="spellEnd"/>
      <w:r w:rsidRPr="007D6D37">
        <w:rPr>
          <w:rFonts w:eastAsia="Calibri"/>
          <w:b/>
          <w:bCs/>
        </w:rPr>
        <w:t xml:space="preserve"> Zoltán                                                                       </w:t>
      </w:r>
    </w:p>
    <w:p w14:paraId="49962715" w14:textId="77777777" w:rsidR="007535DA" w:rsidRDefault="007535DA" w:rsidP="007535DA">
      <w:pPr>
        <w:rPr>
          <w:b/>
          <w:color w:val="000000"/>
          <w:lang w:val="ro-RO"/>
        </w:rPr>
      </w:pPr>
      <w:r w:rsidRPr="00702EBE">
        <w:rPr>
          <w:b/>
          <w:color w:val="000000"/>
          <w:lang w:val="ro-RO"/>
        </w:rPr>
        <w:t xml:space="preserve">Nr. </w:t>
      </w:r>
      <w:r>
        <w:rPr>
          <w:b/>
          <w:color w:val="000000"/>
          <w:lang w:val="ro-RO"/>
        </w:rPr>
        <w:t>47491/22.06.2022</w:t>
      </w:r>
    </w:p>
    <w:p w14:paraId="20663CE7" w14:textId="77777777" w:rsidR="007535DA" w:rsidRDefault="007535DA" w:rsidP="007535DA">
      <w:pPr>
        <w:rPr>
          <w:b/>
          <w:color w:val="000000"/>
          <w:lang w:val="ro-RO"/>
        </w:rPr>
      </w:pPr>
    </w:p>
    <w:p w14:paraId="0D3B2F74" w14:textId="77777777" w:rsidR="007535DA" w:rsidRDefault="007535DA" w:rsidP="007535DA">
      <w:pPr>
        <w:jc w:val="center"/>
        <w:rPr>
          <w:b/>
          <w:color w:val="000000"/>
          <w:lang w:val="ro-RO"/>
        </w:rPr>
      </w:pPr>
    </w:p>
    <w:p w14:paraId="32983E32" w14:textId="77777777" w:rsidR="007535DA" w:rsidRDefault="007535DA" w:rsidP="007535DA">
      <w:pPr>
        <w:jc w:val="center"/>
        <w:rPr>
          <w:b/>
          <w:color w:val="000000"/>
          <w:lang w:val="ro-RO"/>
        </w:rPr>
      </w:pPr>
      <w:r>
        <w:rPr>
          <w:b/>
          <w:color w:val="000000"/>
          <w:lang w:val="ro-RO"/>
        </w:rPr>
        <w:t>REFERAT DE APROBARE</w:t>
      </w:r>
    </w:p>
    <w:p w14:paraId="1596E1D4" w14:textId="77777777" w:rsidR="007535DA" w:rsidRDefault="007535DA" w:rsidP="007535DA">
      <w:pPr>
        <w:jc w:val="center"/>
        <w:rPr>
          <w:b/>
          <w:color w:val="000000"/>
          <w:lang w:val="ro-RO"/>
        </w:rPr>
      </w:pPr>
    </w:p>
    <w:p w14:paraId="58623770" w14:textId="77777777" w:rsidR="007535DA" w:rsidRPr="00702EBE" w:rsidRDefault="007535DA" w:rsidP="007535DA">
      <w:pPr>
        <w:jc w:val="center"/>
        <w:rPr>
          <w:b/>
          <w:color w:val="000000"/>
          <w:lang w:val="ro-RO"/>
        </w:rPr>
      </w:pPr>
      <w:r>
        <w:rPr>
          <w:b/>
          <w:color w:val="000000"/>
          <w:lang w:val="ro-RO"/>
        </w:rPr>
        <w:t xml:space="preserve"> privind  modificarea Hotărârii Consiliului Local nr. 76/31.03.2022 privind aprobarea regulamentului de pășunat pentru pajiștile proprietate privată a municipiului Târgu Mureș</w:t>
      </w:r>
    </w:p>
    <w:p w14:paraId="4AF5B115" w14:textId="77777777" w:rsidR="007535DA" w:rsidRPr="000D262F" w:rsidRDefault="007535DA" w:rsidP="007535DA">
      <w:pPr>
        <w:jc w:val="center"/>
        <w:rPr>
          <w:b/>
          <w:lang w:val="ro-RO"/>
        </w:rPr>
      </w:pPr>
    </w:p>
    <w:p w14:paraId="4E9753F6" w14:textId="77777777" w:rsidR="007535DA" w:rsidRDefault="007535DA" w:rsidP="007535DA">
      <w:pPr>
        <w:ind w:firstLine="708"/>
        <w:jc w:val="both"/>
        <w:rPr>
          <w:lang w:val="ro-RO"/>
        </w:rPr>
      </w:pPr>
    </w:p>
    <w:p w14:paraId="1E7CDC56" w14:textId="77777777" w:rsidR="007535DA" w:rsidRDefault="007535DA" w:rsidP="007535DA">
      <w:pPr>
        <w:ind w:firstLine="708"/>
        <w:jc w:val="both"/>
        <w:rPr>
          <w:lang w:val="ro-RO"/>
        </w:rPr>
      </w:pPr>
      <w:r>
        <w:rPr>
          <w:lang w:val="ro-RO"/>
        </w:rPr>
        <w:t xml:space="preserve">Având în vedere </w:t>
      </w:r>
    </w:p>
    <w:p w14:paraId="371D8C29" w14:textId="77777777" w:rsidR="007535DA" w:rsidRPr="002C66B1" w:rsidRDefault="007535DA" w:rsidP="007535DA">
      <w:pPr>
        <w:ind w:firstLine="708"/>
        <w:jc w:val="both"/>
        <w:rPr>
          <w:lang w:val="ro-RO"/>
        </w:rPr>
      </w:pPr>
      <w:r>
        <w:rPr>
          <w:lang w:val="ro-RO"/>
        </w:rPr>
        <w:t xml:space="preserve">- adresa Instituției </w:t>
      </w:r>
      <w:proofErr w:type="spellStart"/>
      <w:r>
        <w:rPr>
          <w:lang w:val="ro-RO"/>
        </w:rPr>
        <w:t>Prefecului</w:t>
      </w:r>
      <w:proofErr w:type="spellEnd"/>
      <w:r>
        <w:rPr>
          <w:lang w:val="ro-RO"/>
        </w:rPr>
        <w:t xml:space="preserve"> – Județul Mureș nr. 5261/SVI/15.06.2022, prin care ne înștiințează că în urma exercitării controlului de legalitate instituit în sarcina Prefectului conform dispozițiilor </w:t>
      </w:r>
      <w:proofErr w:type="spellStart"/>
      <w:r>
        <w:rPr>
          <w:lang w:val="ro-RO"/>
        </w:rPr>
        <w:t>art</w:t>
      </w:r>
      <w:proofErr w:type="spellEnd"/>
      <w:r>
        <w:rPr>
          <w:lang w:val="ro-RO"/>
        </w:rPr>
        <w:t xml:space="preserve"> 252, alin (1), lit. c) și art. 255 din OUG nr. 57/2019 privind Codul Administrativ cu modificările și completările ulterioare, s-a </w:t>
      </w:r>
      <w:proofErr w:type="spellStart"/>
      <w:r>
        <w:rPr>
          <w:lang w:val="ro-RO"/>
        </w:rPr>
        <w:t>contatat</w:t>
      </w:r>
      <w:proofErr w:type="spellEnd"/>
      <w:r>
        <w:rPr>
          <w:lang w:val="ro-RO"/>
        </w:rPr>
        <w:t xml:space="preserve"> că perioada pe care am aprobat închirierea suprafețelor de pășune care fac parte din domeniul privat al municipiului Târgu Mureș, de 1 an este contrar reglementărilor legale, astfel Prefectura, solicită modificarea sau revocarea Hotărârii Consiliului Local al Municipiului Târgu Mureș nr. 76/31.03.2022 </w:t>
      </w:r>
      <w:r w:rsidRPr="007475C5">
        <w:rPr>
          <w:bCs/>
          <w:color w:val="000000"/>
          <w:lang w:val="ro-RO"/>
        </w:rPr>
        <w:t>privind aprobarea regulamentului de pășunat pentru pajiștile proprietate privată a municipiului Târgu Mureș</w:t>
      </w:r>
      <w:r>
        <w:rPr>
          <w:bCs/>
          <w:color w:val="000000"/>
          <w:lang w:val="ro-RO"/>
        </w:rPr>
        <w:t xml:space="preserve"> </w:t>
      </w:r>
    </w:p>
    <w:p w14:paraId="0396CE39" w14:textId="77777777" w:rsidR="007535DA" w:rsidRDefault="007535DA" w:rsidP="007535DA">
      <w:pPr>
        <w:ind w:firstLine="708"/>
        <w:jc w:val="both"/>
        <w:rPr>
          <w:color w:val="333333"/>
          <w:lang w:val="ro-RO"/>
        </w:rPr>
      </w:pPr>
      <w:r>
        <w:rPr>
          <w:lang w:val="ro-RO"/>
        </w:rPr>
        <w:t>Conform</w:t>
      </w:r>
      <w:r>
        <w:rPr>
          <w:color w:val="333333"/>
          <w:lang w:val="ro-RO"/>
        </w:rPr>
        <w:t xml:space="preserve"> art. 9 a</w:t>
      </w:r>
      <w:r w:rsidRPr="00386EC2">
        <w:rPr>
          <w:color w:val="333333"/>
          <w:lang w:val="ro-RO"/>
        </w:rPr>
        <w:t>lin. (2)</w:t>
      </w:r>
      <w:r>
        <w:rPr>
          <w:color w:val="333333"/>
          <w:lang w:val="ro-RO"/>
        </w:rPr>
        <w:t xml:space="preserve"> din OUG 34/2013</w:t>
      </w:r>
      <w:r w:rsidRPr="00677866">
        <w:rPr>
          <w:lang w:val="ro-RO"/>
        </w:rPr>
        <w:t xml:space="preserve"> </w:t>
      </w:r>
      <w:r w:rsidRPr="00386EC2">
        <w:rPr>
          <w:lang w:val="ro-RO"/>
        </w:rPr>
        <w:t>privind organizarea, administrarea și exploatarea pajiștilor permanente</w:t>
      </w:r>
      <w:r>
        <w:rPr>
          <w:lang w:val="ro-RO"/>
        </w:rPr>
        <w:t xml:space="preserve"> </w:t>
      </w:r>
      <w:r w:rsidRPr="00386EC2">
        <w:rPr>
          <w:color w:val="333333"/>
          <w:lang w:val="ro-RO"/>
        </w:rPr>
        <w:t xml:space="preserve"> „Pentru punerea în valoare a pajiștilor aflate în domeniul privat al comunelor, orașelor, respectiv al municipiilor și pentru folosirea eficientă a acestora, unitățile administrativ-teritoriale, prin primari, în conformitate cu hotărârile consiliilor locale, în baza cererilor crescătorilor de animale, persoane fizice sau juridice având animalele înscrise în Registrul național al exploatațiilor, membri ai colectivității locale sau care au sediul social pe teritoriul localității respective, încheie contracte de închiriere prin atribuire directă, în condițiile prevederilor Legii </w:t>
      </w:r>
      <w:hyperlink r:id="rId5" w:tgtFrame="_blank" w:history="1">
        <w:r w:rsidRPr="008B3F70">
          <w:rPr>
            <w:rStyle w:val="Hyperlink"/>
            <w:color w:val="000000"/>
            <w:lang w:val="ro-RO"/>
          </w:rPr>
          <w:t>nr. 287/2009</w:t>
        </w:r>
      </w:hyperlink>
      <w:r w:rsidRPr="008B3F70">
        <w:rPr>
          <w:color w:val="000000"/>
          <w:lang w:val="ro-RO"/>
        </w:rPr>
        <w:t xml:space="preserve"> </w:t>
      </w:r>
      <w:r w:rsidRPr="00386EC2">
        <w:rPr>
          <w:color w:val="333333"/>
          <w:lang w:val="ro-RO"/>
        </w:rPr>
        <w:t xml:space="preserve">privind Codul civil, republicată, cu modificările ulterioare, pentru suprafețele de pajiști disponibile, proporțional cu efectivele de animale deținute în exploatație, </w:t>
      </w:r>
      <w:r w:rsidRPr="00D84240">
        <w:rPr>
          <w:b/>
          <w:bCs/>
          <w:color w:val="333333"/>
          <w:lang w:val="ro-RO"/>
        </w:rPr>
        <w:t>pe o perioadă cuprinsă între 7 și 10 ani.</w:t>
      </w:r>
      <w:r w:rsidRPr="00386EC2">
        <w:rPr>
          <w:color w:val="333333"/>
          <w:lang w:val="ro-RO"/>
        </w:rPr>
        <w:t xml:space="preserve"> Suprafețele de pajiști rămase nealocate se atribuie în condițiile prevederilor alin. (1) crescătorilor de animale persoane fizice sau juridice având animalele înscrise în Registrul național al exploatațiilor." </w:t>
      </w:r>
    </w:p>
    <w:p w14:paraId="4B722591" w14:textId="77777777" w:rsidR="007535DA" w:rsidRDefault="007535DA" w:rsidP="007535DA">
      <w:pPr>
        <w:ind w:firstLine="708"/>
        <w:jc w:val="both"/>
        <w:rPr>
          <w:lang w:val="ro-RO"/>
        </w:rPr>
      </w:pPr>
      <w:r w:rsidRPr="00386EC2">
        <w:rPr>
          <w:lang w:val="ro-RO"/>
        </w:rPr>
        <w:t>Modul de gestionare a pajiștilor se stabilește prin amenajamente pastorale a cărui proiect se întocmește de un grup de lucru constituit la nivel județean. Arătăm că proiectul de amenajament pastoral pentru pășunile proprietate privată a municipiului Tg Mureș</w:t>
      </w:r>
      <w:r>
        <w:rPr>
          <w:lang w:val="ro-RO"/>
        </w:rPr>
        <w:t xml:space="preserve"> nu </w:t>
      </w:r>
      <w:r w:rsidRPr="00386EC2">
        <w:rPr>
          <w:lang w:val="ro-RO"/>
        </w:rPr>
        <w:t>a fost în</w:t>
      </w:r>
      <w:r>
        <w:rPr>
          <w:lang w:val="ro-RO"/>
        </w:rPr>
        <w:t>că finalizat. Momentan este depus la Agenția pentru Protecția Mediului după care urmează a fi aprobat prin Hotărârea Consiliului Local.</w:t>
      </w:r>
    </w:p>
    <w:p w14:paraId="751802BD" w14:textId="77777777" w:rsidR="007535DA" w:rsidRDefault="007535DA" w:rsidP="007535DA">
      <w:pPr>
        <w:jc w:val="both"/>
        <w:rPr>
          <w:lang w:val="ro-RO"/>
        </w:rPr>
      </w:pPr>
      <w:r>
        <w:rPr>
          <w:lang w:val="ro-RO"/>
        </w:rPr>
        <w:tab/>
        <w:t xml:space="preserve">Astfel propunem ca după ce consiliul local va aproba amenajamentul pastoral prețul închirierii să fie stabilit conform </w:t>
      </w:r>
      <w:proofErr w:type="spellStart"/>
      <w:r>
        <w:rPr>
          <w:lang w:val="ro-RO"/>
        </w:rPr>
        <w:t>art</w:t>
      </w:r>
      <w:proofErr w:type="spellEnd"/>
      <w:r>
        <w:rPr>
          <w:lang w:val="ro-RO"/>
        </w:rPr>
        <w:t xml:space="preserve"> 9, alin 7^1 din OUG nr. 34/2013 prin act adițional la contract.</w:t>
      </w:r>
    </w:p>
    <w:p w14:paraId="352E0F69" w14:textId="77777777" w:rsidR="007535DA" w:rsidRDefault="007535DA" w:rsidP="007535DA">
      <w:pPr>
        <w:tabs>
          <w:tab w:val="left" w:pos="709"/>
        </w:tabs>
        <w:jc w:val="both"/>
        <w:rPr>
          <w:lang w:val="ro-RO"/>
        </w:rPr>
      </w:pPr>
      <w:r>
        <w:rPr>
          <w:lang w:val="ro-RO"/>
        </w:rPr>
        <w:tab/>
      </w:r>
      <w:r w:rsidRPr="00386EC2">
        <w:rPr>
          <w:rFonts w:eastAsia="Calibri"/>
          <w:lang w:val="ro-RO"/>
        </w:rPr>
        <w:t>Față de acestea propunem aprobarea</w:t>
      </w:r>
      <w:r>
        <w:rPr>
          <w:rFonts w:eastAsia="Calibri"/>
          <w:lang w:val="ro-RO"/>
        </w:rPr>
        <w:t xml:space="preserve"> modificării</w:t>
      </w:r>
      <w:r w:rsidRPr="00386EC2">
        <w:rPr>
          <w:rFonts w:eastAsia="Calibri"/>
          <w:lang w:val="ro-RO"/>
        </w:rPr>
        <w:t xml:space="preserve"> REGULAMENTULUI DE PĂȘUNAT PENTRU PAJIȘTILE PROPRIETATE PRIVATĂ A MUNICIPIULUI TG MURES</w:t>
      </w:r>
      <w:r w:rsidRPr="00386EC2">
        <w:rPr>
          <w:lang w:val="ro-RO"/>
        </w:rPr>
        <w:t xml:space="preserve"> conform proiectului de hotărâre.</w:t>
      </w:r>
      <w:r>
        <w:rPr>
          <w:lang w:val="ro-RO"/>
        </w:rPr>
        <w:t xml:space="preserve"> </w:t>
      </w:r>
    </w:p>
    <w:p w14:paraId="431207A3" w14:textId="77777777" w:rsidR="007535DA" w:rsidRPr="00386EC2" w:rsidRDefault="007535DA" w:rsidP="007535DA">
      <w:pPr>
        <w:tabs>
          <w:tab w:val="left" w:pos="709"/>
        </w:tabs>
        <w:jc w:val="both"/>
        <w:rPr>
          <w:lang w:val="ro-RO"/>
        </w:rPr>
      </w:pPr>
      <w:r>
        <w:rPr>
          <w:lang w:val="ro-RO"/>
        </w:rPr>
        <w:tab/>
        <w:t xml:space="preserve"> </w:t>
      </w:r>
    </w:p>
    <w:p w14:paraId="25BBBF8C" w14:textId="77777777" w:rsidR="007535DA" w:rsidRPr="00ED5B0A" w:rsidRDefault="007535DA" w:rsidP="007535DA">
      <w:pPr>
        <w:ind w:firstLine="708"/>
        <w:jc w:val="both"/>
        <w:rPr>
          <w:b/>
          <w:sz w:val="22"/>
          <w:szCs w:val="22"/>
          <w:lang w:val="en-ID"/>
        </w:rPr>
      </w:pPr>
      <w:r w:rsidRPr="00ED5B0A">
        <w:rPr>
          <w:b/>
          <w:sz w:val="22"/>
          <w:szCs w:val="22"/>
          <w:lang w:val="en-ID"/>
        </w:rPr>
        <w:t xml:space="preserve">Director </w:t>
      </w:r>
      <w:proofErr w:type="spellStart"/>
      <w:r w:rsidRPr="00ED5B0A">
        <w:rPr>
          <w:b/>
          <w:sz w:val="22"/>
          <w:szCs w:val="22"/>
          <w:lang w:val="en-ID"/>
        </w:rPr>
        <w:t>executiv</w:t>
      </w:r>
      <w:proofErr w:type="spellEnd"/>
      <w:r w:rsidRPr="00ED5B0A">
        <w:rPr>
          <w:b/>
          <w:sz w:val="22"/>
          <w:szCs w:val="22"/>
          <w:lang w:val="en-ID"/>
        </w:rPr>
        <w:t xml:space="preserve"> D.J.C.A.A.P.L.</w:t>
      </w:r>
      <w:r>
        <w:rPr>
          <w:b/>
          <w:sz w:val="22"/>
          <w:szCs w:val="22"/>
          <w:lang w:val="en-ID"/>
        </w:rPr>
        <w:t xml:space="preserve">                                                                  </w:t>
      </w:r>
      <w:proofErr w:type="spellStart"/>
      <w:r>
        <w:rPr>
          <w:b/>
          <w:sz w:val="22"/>
          <w:szCs w:val="22"/>
          <w:lang w:val="en-ID"/>
        </w:rPr>
        <w:t>Șef</w:t>
      </w:r>
      <w:proofErr w:type="spellEnd"/>
      <w:r>
        <w:rPr>
          <w:b/>
          <w:sz w:val="22"/>
          <w:szCs w:val="22"/>
          <w:lang w:val="en-ID"/>
        </w:rPr>
        <w:t xml:space="preserve"> </w:t>
      </w:r>
      <w:proofErr w:type="spellStart"/>
      <w:r>
        <w:rPr>
          <w:b/>
          <w:sz w:val="22"/>
          <w:szCs w:val="22"/>
          <w:lang w:val="en-ID"/>
        </w:rPr>
        <w:t>serviciu</w:t>
      </w:r>
      <w:proofErr w:type="spellEnd"/>
      <w:r>
        <w:rPr>
          <w:b/>
          <w:sz w:val="22"/>
          <w:szCs w:val="22"/>
          <w:lang w:val="en-ID"/>
        </w:rPr>
        <w:t>,</w:t>
      </w:r>
    </w:p>
    <w:p w14:paraId="2EB034B4" w14:textId="77777777" w:rsidR="007535DA" w:rsidRPr="00ED5B0A" w:rsidRDefault="007535DA" w:rsidP="007535DA">
      <w:pPr>
        <w:rPr>
          <w:b/>
          <w:sz w:val="22"/>
          <w:szCs w:val="22"/>
          <w:lang w:val="en-ID"/>
        </w:rPr>
      </w:pPr>
      <w:r>
        <w:rPr>
          <w:b/>
          <w:sz w:val="22"/>
          <w:szCs w:val="22"/>
          <w:lang w:val="en-ID"/>
        </w:rPr>
        <w:t xml:space="preserve">                    </w:t>
      </w:r>
      <w:proofErr w:type="spellStart"/>
      <w:r w:rsidRPr="00ED5B0A">
        <w:rPr>
          <w:b/>
          <w:sz w:val="22"/>
          <w:szCs w:val="22"/>
          <w:lang w:val="en-ID"/>
        </w:rPr>
        <w:t>Buculei</w:t>
      </w:r>
      <w:proofErr w:type="spellEnd"/>
      <w:r w:rsidRPr="00ED5B0A">
        <w:rPr>
          <w:b/>
          <w:sz w:val="22"/>
          <w:szCs w:val="22"/>
          <w:lang w:val="en-ID"/>
        </w:rPr>
        <w:t xml:space="preserve"> </w:t>
      </w:r>
      <w:proofErr w:type="spellStart"/>
      <w:r w:rsidRPr="00ED5B0A">
        <w:rPr>
          <w:b/>
          <w:sz w:val="22"/>
          <w:szCs w:val="22"/>
          <w:lang w:val="en-ID"/>
        </w:rPr>
        <w:t>Dianora</w:t>
      </w:r>
      <w:proofErr w:type="spellEnd"/>
      <w:r w:rsidRPr="00ED5B0A">
        <w:rPr>
          <w:b/>
          <w:sz w:val="22"/>
          <w:szCs w:val="22"/>
          <w:lang w:val="en-ID"/>
        </w:rPr>
        <w:t>-Monica</w:t>
      </w:r>
      <w:r w:rsidRPr="00EE25F9">
        <w:rPr>
          <w:b/>
          <w:bCs/>
        </w:rPr>
        <w:t xml:space="preserve"> </w:t>
      </w:r>
      <w:r>
        <w:rPr>
          <w:b/>
          <w:bCs/>
        </w:rPr>
        <w:t xml:space="preserve">                                                            </w:t>
      </w:r>
      <w:r w:rsidRPr="00393DD8">
        <w:rPr>
          <w:b/>
          <w:bCs/>
        </w:rPr>
        <w:t xml:space="preserve">László </w:t>
      </w:r>
      <w:proofErr w:type="spellStart"/>
      <w:r w:rsidRPr="00393DD8">
        <w:rPr>
          <w:b/>
          <w:bCs/>
        </w:rPr>
        <w:t>Ottilia</w:t>
      </w:r>
      <w:proofErr w:type="spellEnd"/>
      <w:r w:rsidRPr="00393DD8">
        <w:rPr>
          <w:b/>
          <w:bCs/>
        </w:rPr>
        <w:t xml:space="preserve"> </w:t>
      </w:r>
      <w:proofErr w:type="spellStart"/>
      <w:r w:rsidRPr="00393DD8">
        <w:rPr>
          <w:b/>
          <w:bCs/>
        </w:rPr>
        <w:t>Zsófia</w:t>
      </w:r>
      <w:proofErr w:type="spellEnd"/>
    </w:p>
    <w:p w14:paraId="38E2A4DF" w14:textId="77777777" w:rsidR="007535DA" w:rsidRPr="00386EC2" w:rsidRDefault="007535DA" w:rsidP="007535DA">
      <w:pPr>
        <w:ind w:firstLine="720"/>
        <w:rPr>
          <w:b/>
          <w:lang w:val="ro-RO" w:eastAsia="ro-RO"/>
        </w:rPr>
      </w:pPr>
    </w:p>
    <w:p w14:paraId="69DBE3CA" w14:textId="77777777" w:rsidR="007535DA" w:rsidRDefault="007535DA" w:rsidP="007535DA">
      <w:pPr>
        <w:jc w:val="both"/>
        <w:rPr>
          <w:b/>
          <w:sz w:val="16"/>
          <w:szCs w:val="16"/>
          <w:lang w:val="ro-RO" w:eastAsia="ro-RO"/>
        </w:rPr>
      </w:pPr>
      <w:r>
        <w:rPr>
          <w:rFonts w:eastAsia="Calibri"/>
          <w:sz w:val="18"/>
          <w:szCs w:val="18"/>
        </w:rPr>
        <w:t xml:space="preserve"> </w:t>
      </w:r>
    </w:p>
    <w:p w14:paraId="33BEA1FD" w14:textId="77777777" w:rsidR="007535DA" w:rsidRDefault="007535DA" w:rsidP="007535DA">
      <w:pPr>
        <w:jc w:val="both"/>
        <w:rPr>
          <w:b/>
          <w:sz w:val="16"/>
          <w:szCs w:val="16"/>
          <w:lang w:val="ro-RO" w:eastAsia="ro-RO"/>
        </w:rPr>
      </w:pPr>
    </w:p>
    <w:p w14:paraId="33592613" w14:textId="77777777" w:rsidR="007535DA" w:rsidRDefault="007535DA" w:rsidP="007535DA">
      <w:pPr>
        <w:ind w:firstLine="720"/>
        <w:jc w:val="both"/>
        <w:rPr>
          <w:b/>
          <w:sz w:val="16"/>
          <w:szCs w:val="16"/>
          <w:lang w:val="ro-RO" w:eastAsia="ro-RO"/>
        </w:rPr>
      </w:pPr>
    </w:p>
    <w:p w14:paraId="1FB66E36" w14:textId="77777777" w:rsidR="000450F4" w:rsidRDefault="000450F4" w:rsidP="007535DA">
      <w:pPr>
        <w:jc w:val="both"/>
        <w:rPr>
          <w:b/>
          <w:sz w:val="22"/>
          <w:szCs w:val="22"/>
          <w:lang w:val="ro-RO" w:eastAsia="ro-RO"/>
        </w:rPr>
      </w:pPr>
    </w:p>
    <w:p w14:paraId="7E168575" w14:textId="688DB71B" w:rsidR="007535DA" w:rsidRPr="008631E9" w:rsidRDefault="007535DA" w:rsidP="007535DA">
      <w:pPr>
        <w:jc w:val="both"/>
        <w:rPr>
          <w:b/>
          <w:sz w:val="22"/>
          <w:szCs w:val="22"/>
          <w:lang w:val="ro-RO" w:eastAsia="ro-RO"/>
        </w:rPr>
      </w:pPr>
      <w:r w:rsidRPr="008631E9">
        <w:rPr>
          <w:b/>
          <w:sz w:val="22"/>
          <w:szCs w:val="22"/>
          <w:lang w:val="ro-RO" w:eastAsia="ro-RO"/>
        </w:rPr>
        <w:lastRenderedPageBreak/>
        <w:t xml:space="preserve">R O M Â N I A </w:t>
      </w:r>
      <w:r w:rsidRPr="008631E9">
        <w:rPr>
          <w:b/>
          <w:sz w:val="22"/>
          <w:szCs w:val="22"/>
          <w:lang w:val="ro-RO" w:eastAsia="ro-RO"/>
        </w:rPr>
        <w:tab/>
      </w:r>
      <w:r w:rsidRPr="008631E9">
        <w:rPr>
          <w:b/>
          <w:sz w:val="22"/>
          <w:szCs w:val="22"/>
          <w:lang w:val="ro-RO" w:eastAsia="ro-RO"/>
        </w:rPr>
        <w:tab/>
      </w:r>
      <w:r w:rsidRPr="008631E9">
        <w:rPr>
          <w:b/>
          <w:sz w:val="22"/>
          <w:szCs w:val="22"/>
          <w:lang w:val="ro-RO" w:eastAsia="ro-RO"/>
        </w:rPr>
        <w:tab/>
      </w:r>
      <w:r w:rsidRPr="008631E9">
        <w:rPr>
          <w:b/>
          <w:sz w:val="22"/>
          <w:szCs w:val="22"/>
          <w:lang w:val="ro-RO" w:eastAsia="ro-RO"/>
        </w:rPr>
        <w:tab/>
      </w:r>
      <w:r w:rsidRPr="008631E9">
        <w:rPr>
          <w:b/>
          <w:sz w:val="22"/>
          <w:szCs w:val="22"/>
          <w:lang w:val="ro-RO" w:eastAsia="ro-RO"/>
        </w:rPr>
        <w:tab/>
      </w:r>
      <w:r w:rsidRPr="008631E9">
        <w:rPr>
          <w:b/>
          <w:sz w:val="22"/>
          <w:szCs w:val="22"/>
          <w:lang w:val="ro-RO" w:eastAsia="ro-RO"/>
        </w:rPr>
        <w:tab/>
      </w:r>
      <w:r w:rsidRPr="008631E9">
        <w:rPr>
          <w:b/>
          <w:sz w:val="22"/>
          <w:szCs w:val="22"/>
          <w:lang w:val="ro-RO" w:eastAsia="ro-RO"/>
        </w:rPr>
        <w:tab/>
      </w:r>
    </w:p>
    <w:p w14:paraId="410AE28C" w14:textId="77777777" w:rsidR="007535DA" w:rsidRPr="008631E9" w:rsidRDefault="000450F4" w:rsidP="007535DA">
      <w:pPr>
        <w:jc w:val="both"/>
        <w:rPr>
          <w:b/>
          <w:sz w:val="22"/>
          <w:szCs w:val="22"/>
          <w:lang w:val="ro-RO" w:eastAsia="ro-RO"/>
        </w:rPr>
      </w:pPr>
      <w:r>
        <w:rPr>
          <w:b/>
          <w:noProof/>
          <w:sz w:val="22"/>
          <w:szCs w:val="22"/>
          <w:lang w:val="ro-RO" w:eastAsia="ro-RO"/>
        </w:rPr>
        <w:object w:dxaOrig="1440" w:dyaOrig="1440" w14:anchorId="788690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6" o:title=""/>
            <w10:wrap type="tight"/>
          </v:shape>
          <o:OLEObject Type="Embed" ProgID="Word.Picture.8" ShapeID="_x0000_s1026" DrawAspect="Content" ObjectID="_1717506111" r:id="rId7"/>
        </w:object>
      </w:r>
      <w:r w:rsidR="007535DA" w:rsidRPr="008631E9">
        <w:rPr>
          <w:b/>
          <w:sz w:val="22"/>
          <w:szCs w:val="22"/>
          <w:lang w:val="ro-RO" w:eastAsia="ro-RO"/>
        </w:rPr>
        <w:t>JUDEŢUL MUREŞ</w:t>
      </w:r>
    </w:p>
    <w:p w14:paraId="59A1F73D" w14:textId="77777777" w:rsidR="007535DA" w:rsidRPr="008631E9" w:rsidRDefault="007535DA" w:rsidP="007535DA">
      <w:pPr>
        <w:jc w:val="both"/>
        <w:rPr>
          <w:b/>
          <w:sz w:val="22"/>
          <w:szCs w:val="22"/>
          <w:lang w:val="ro-RO" w:eastAsia="ro-RO"/>
        </w:rPr>
      </w:pPr>
      <w:r w:rsidRPr="008631E9">
        <w:rPr>
          <w:b/>
          <w:sz w:val="22"/>
          <w:szCs w:val="22"/>
          <w:lang w:val="ro-RO" w:eastAsia="ro-RO"/>
        </w:rPr>
        <w:t>CONSILIUL LOCAL MUNICIPAL TÎRGU MUREŞ</w:t>
      </w:r>
    </w:p>
    <w:p w14:paraId="3596CBF5" w14:textId="77777777" w:rsidR="007535DA" w:rsidRPr="008631E9" w:rsidRDefault="007535DA" w:rsidP="007535DA">
      <w:pPr>
        <w:jc w:val="both"/>
        <w:rPr>
          <w:b/>
          <w:sz w:val="22"/>
          <w:szCs w:val="22"/>
          <w:lang w:val="ro-RO"/>
        </w:rPr>
      </w:pPr>
      <w:r w:rsidRPr="008631E9">
        <w:rPr>
          <w:rFonts w:eastAsia="Umbra BT"/>
          <w:b/>
          <w:sz w:val="22"/>
          <w:szCs w:val="22"/>
          <w:lang w:val="ro-RO" w:eastAsia="ro-RO"/>
        </w:rPr>
        <w:t xml:space="preserve"> </w:t>
      </w:r>
      <w:r>
        <w:rPr>
          <w:rFonts w:eastAsia="Umbra BT"/>
          <w:b/>
          <w:sz w:val="22"/>
          <w:szCs w:val="22"/>
          <w:lang w:val="ro-RO" w:eastAsia="ro-RO"/>
        </w:rPr>
        <w:t xml:space="preserve">                                                                                                          </w:t>
      </w:r>
      <w:r w:rsidRPr="008631E9">
        <w:rPr>
          <w:rFonts w:eastAsia="Umbra BT"/>
          <w:b/>
          <w:sz w:val="22"/>
          <w:szCs w:val="22"/>
          <w:lang w:val="ro-RO" w:eastAsia="ro-RO"/>
        </w:rPr>
        <w:t xml:space="preserve"> </w:t>
      </w:r>
      <w:r>
        <w:rPr>
          <w:rFonts w:eastAsia="Umbra BT"/>
          <w:b/>
          <w:sz w:val="22"/>
          <w:szCs w:val="22"/>
          <w:lang w:val="ro-RO" w:eastAsia="ro-RO"/>
        </w:rPr>
        <w:t xml:space="preserve">       </w:t>
      </w:r>
      <w:r w:rsidRPr="008631E9">
        <w:rPr>
          <w:rFonts w:eastAsia="Umbra BT"/>
          <w:b/>
          <w:sz w:val="22"/>
          <w:szCs w:val="22"/>
          <w:lang w:val="ro-RO" w:eastAsia="ro-RO"/>
        </w:rPr>
        <w:t>Proiect</w:t>
      </w:r>
    </w:p>
    <w:p w14:paraId="751B45F3" w14:textId="679A87A6" w:rsidR="007535DA" w:rsidRPr="008631E9" w:rsidRDefault="007535DA" w:rsidP="007535DA">
      <w:pPr>
        <w:jc w:val="both"/>
        <w:rPr>
          <w:b/>
          <w:sz w:val="22"/>
          <w:szCs w:val="22"/>
          <w:lang w:val="ro-RO"/>
        </w:rPr>
      </w:pPr>
      <w:r w:rsidRPr="008631E9">
        <w:rPr>
          <w:b/>
          <w:sz w:val="22"/>
          <w:szCs w:val="22"/>
          <w:lang w:val="ro-RO"/>
        </w:rPr>
        <w:t xml:space="preserve">                                                                                             </w:t>
      </w:r>
      <w:r>
        <w:rPr>
          <w:b/>
          <w:sz w:val="22"/>
          <w:szCs w:val="22"/>
          <w:lang w:val="ro-RO"/>
        </w:rPr>
        <w:t xml:space="preserve">         </w:t>
      </w:r>
      <w:r w:rsidRPr="008631E9">
        <w:rPr>
          <w:b/>
          <w:sz w:val="22"/>
          <w:szCs w:val="22"/>
          <w:lang w:val="ro-RO"/>
        </w:rPr>
        <w:t xml:space="preserve"> (nu produce efecte juridice) *                    </w:t>
      </w:r>
    </w:p>
    <w:p w14:paraId="32577436" w14:textId="77777777" w:rsidR="007535DA" w:rsidRPr="008631E9" w:rsidRDefault="007535DA" w:rsidP="007535DA">
      <w:pPr>
        <w:jc w:val="center"/>
        <w:rPr>
          <w:b/>
          <w:sz w:val="22"/>
          <w:szCs w:val="22"/>
          <w:lang w:val="ro-RO"/>
        </w:rPr>
      </w:pPr>
      <w:r w:rsidRPr="008631E9">
        <w:rPr>
          <w:b/>
          <w:sz w:val="22"/>
          <w:szCs w:val="22"/>
          <w:lang w:val="ro-RO"/>
        </w:rPr>
        <w:t xml:space="preserve">                                                                                                </w:t>
      </w:r>
      <w:r>
        <w:rPr>
          <w:b/>
          <w:sz w:val="22"/>
          <w:szCs w:val="22"/>
          <w:lang w:val="ro-RO"/>
        </w:rPr>
        <w:t xml:space="preserve">         </w:t>
      </w:r>
      <w:r w:rsidRPr="008631E9">
        <w:rPr>
          <w:b/>
          <w:sz w:val="22"/>
          <w:szCs w:val="22"/>
          <w:lang w:val="ro-RO"/>
        </w:rPr>
        <w:t xml:space="preserve"> PRIMAR</w:t>
      </w:r>
    </w:p>
    <w:p w14:paraId="60121C0C" w14:textId="77777777" w:rsidR="007535DA" w:rsidRPr="002F4BC7" w:rsidRDefault="007535DA" w:rsidP="007535DA">
      <w:pPr>
        <w:spacing w:line="276" w:lineRule="auto"/>
        <w:jc w:val="both"/>
        <w:rPr>
          <w:rFonts w:eastAsia="Calibri"/>
          <w:b/>
          <w:bCs/>
          <w:lang w:val="hu-HU"/>
        </w:rPr>
      </w:pPr>
      <w:r w:rsidRPr="002F4BC7">
        <w:rPr>
          <w:rFonts w:eastAsia="Calibri"/>
          <w:b/>
          <w:bCs/>
        </w:rPr>
        <w:t xml:space="preserve">           </w:t>
      </w:r>
      <w:r>
        <w:rPr>
          <w:rFonts w:eastAsia="Calibri"/>
          <w:b/>
          <w:bCs/>
        </w:rPr>
        <w:t xml:space="preserve">                                                                                                           </w:t>
      </w:r>
      <w:proofErr w:type="spellStart"/>
      <w:r w:rsidRPr="002F4BC7">
        <w:rPr>
          <w:rFonts w:eastAsia="Calibri"/>
          <w:b/>
          <w:bCs/>
        </w:rPr>
        <w:t>Soós</w:t>
      </w:r>
      <w:proofErr w:type="spellEnd"/>
      <w:r w:rsidRPr="002F4BC7">
        <w:rPr>
          <w:rFonts w:eastAsia="Calibri"/>
          <w:b/>
          <w:bCs/>
        </w:rPr>
        <w:t xml:space="preserve"> Zoltán                                                                       </w:t>
      </w:r>
    </w:p>
    <w:p w14:paraId="31CAEFCC" w14:textId="77777777" w:rsidR="007535DA" w:rsidRPr="008631E9" w:rsidRDefault="007535DA" w:rsidP="007535DA">
      <w:pPr>
        <w:jc w:val="both"/>
        <w:rPr>
          <w:b/>
          <w:sz w:val="22"/>
          <w:szCs w:val="22"/>
          <w:lang w:val="ro-RO"/>
        </w:rPr>
      </w:pPr>
    </w:p>
    <w:p w14:paraId="515E2D1D" w14:textId="77777777" w:rsidR="007535DA" w:rsidRDefault="007535DA" w:rsidP="007535DA">
      <w:pPr>
        <w:jc w:val="center"/>
        <w:rPr>
          <w:b/>
          <w:sz w:val="22"/>
          <w:szCs w:val="22"/>
          <w:lang w:val="ro-RO"/>
        </w:rPr>
      </w:pPr>
      <w:r w:rsidRPr="008631E9">
        <w:rPr>
          <w:b/>
          <w:sz w:val="22"/>
          <w:szCs w:val="22"/>
          <w:lang w:val="ro-RO"/>
        </w:rPr>
        <w:t>H O T Ă R Â R E A     nr. ______</w:t>
      </w:r>
    </w:p>
    <w:p w14:paraId="24F5A0BB" w14:textId="77777777" w:rsidR="007535DA" w:rsidRPr="008631E9" w:rsidRDefault="007535DA" w:rsidP="007535DA">
      <w:pPr>
        <w:jc w:val="center"/>
        <w:rPr>
          <w:b/>
          <w:sz w:val="22"/>
          <w:szCs w:val="22"/>
          <w:lang w:val="ro-RO"/>
        </w:rPr>
      </w:pPr>
    </w:p>
    <w:p w14:paraId="7E23EEAF" w14:textId="77777777" w:rsidR="007535DA" w:rsidRDefault="007535DA" w:rsidP="007535DA">
      <w:pPr>
        <w:jc w:val="center"/>
        <w:rPr>
          <w:b/>
          <w:sz w:val="22"/>
          <w:szCs w:val="22"/>
          <w:lang w:val="ro-RO"/>
        </w:rPr>
      </w:pPr>
      <w:r w:rsidRPr="008631E9">
        <w:rPr>
          <w:b/>
          <w:sz w:val="22"/>
          <w:szCs w:val="22"/>
          <w:lang w:val="ro-RO"/>
        </w:rPr>
        <w:t>din _____________________ 20</w:t>
      </w:r>
      <w:r>
        <w:rPr>
          <w:b/>
          <w:sz w:val="22"/>
          <w:szCs w:val="22"/>
          <w:lang w:val="ro-RO"/>
        </w:rPr>
        <w:t>22</w:t>
      </w:r>
    </w:p>
    <w:p w14:paraId="4388BE17" w14:textId="77777777" w:rsidR="007535DA" w:rsidRDefault="007535DA" w:rsidP="007535DA">
      <w:pPr>
        <w:jc w:val="center"/>
        <w:rPr>
          <w:b/>
          <w:color w:val="000000"/>
          <w:lang w:val="ro-RO"/>
        </w:rPr>
      </w:pPr>
    </w:p>
    <w:p w14:paraId="6FF13E69" w14:textId="77777777" w:rsidR="007535DA" w:rsidRPr="00702EBE" w:rsidRDefault="007535DA" w:rsidP="007535DA">
      <w:pPr>
        <w:jc w:val="center"/>
        <w:rPr>
          <w:b/>
          <w:color w:val="000000"/>
          <w:lang w:val="ro-RO"/>
        </w:rPr>
      </w:pPr>
      <w:r>
        <w:rPr>
          <w:b/>
          <w:color w:val="000000"/>
          <w:lang w:val="ro-RO"/>
        </w:rPr>
        <w:t>privind  modificarea Hotărârii Consiliului Local nr. 76/31.03.2022 privind aprobarea regulamentului de pășunat pentru pajiștile proprietate privată a municipiului Târgu Mureș</w:t>
      </w:r>
    </w:p>
    <w:p w14:paraId="14F43BFB" w14:textId="77777777" w:rsidR="007535DA" w:rsidRPr="00A05744" w:rsidRDefault="007535DA" w:rsidP="007535DA">
      <w:pPr>
        <w:jc w:val="center"/>
        <w:rPr>
          <w:b/>
          <w:sz w:val="36"/>
          <w:szCs w:val="36"/>
          <w:lang w:val="ro-RO"/>
        </w:rPr>
      </w:pPr>
    </w:p>
    <w:p w14:paraId="78ADCD25" w14:textId="77777777" w:rsidR="007535DA" w:rsidRPr="00F10667" w:rsidRDefault="007535DA" w:rsidP="007535DA">
      <w:pPr>
        <w:spacing w:after="160" w:line="259" w:lineRule="auto"/>
        <w:jc w:val="center"/>
        <w:rPr>
          <w:rFonts w:eastAsia="Calibri"/>
          <w:b/>
          <w:lang w:val="ro-RO"/>
        </w:rPr>
      </w:pPr>
      <w:r w:rsidRPr="00507C41">
        <w:rPr>
          <w:b/>
          <w:bCs/>
          <w:i/>
          <w:lang w:val="ro-RO" w:eastAsia="ro-RO"/>
        </w:rPr>
        <w:t>Consiliul local municipal Târgu Mureș, întrunit în ședință ordinară de lucru,</w:t>
      </w:r>
    </w:p>
    <w:p w14:paraId="3EA3F0CA" w14:textId="77777777" w:rsidR="007535DA" w:rsidRPr="001F079D" w:rsidRDefault="007535DA" w:rsidP="007535DA">
      <w:pPr>
        <w:spacing w:after="160" w:line="259" w:lineRule="auto"/>
        <w:ind w:firstLine="708"/>
        <w:jc w:val="both"/>
        <w:rPr>
          <w:lang w:val="ro-RO"/>
        </w:rPr>
      </w:pPr>
      <w:r w:rsidRPr="001F079D">
        <w:rPr>
          <w:b/>
          <w:bCs/>
          <w:lang w:val="ro-RO"/>
        </w:rPr>
        <w:t>Având în vedere:</w:t>
      </w:r>
      <w:r w:rsidRPr="001F079D">
        <w:rPr>
          <w:lang w:val="ro-RO"/>
        </w:rPr>
        <w:t xml:space="preserve"> </w:t>
      </w:r>
    </w:p>
    <w:p w14:paraId="32594209" w14:textId="77777777" w:rsidR="007535DA" w:rsidRDefault="007535DA" w:rsidP="007535DA">
      <w:pPr>
        <w:ind w:firstLine="708"/>
        <w:jc w:val="both"/>
        <w:rPr>
          <w:color w:val="000000"/>
          <w:lang w:val="ro-RO"/>
        </w:rPr>
      </w:pPr>
      <w:r w:rsidRPr="001F079D">
        <w:rPr>
          <w:lang w:val="ro-RO"/>
        </w:rPr>
        <w:t xml:space="preserve">Referatul de aprobare nr. </w:t>
      </w:r>
      <w:r>
        <w:rPr>
          <w:lang w:val="ro-RO"/>
        </w:rPr>
        <w:t>47497</w:t>
      </w:r>
      <w:r w:rsidRPr="001F079D">
        <w:rPr>
          <w:lang w:val="ro-RO"/>
        </w:rPr>
        <w:t xml:space="preserve"> </w:t>
      </w:r>
      <w:r w:rsidRPr="001F079D">
        <w:rPr>
          <w:color w:val="000000"/>
          <w:lang w:val="ro-RO"/>
        </w:rPr>
        <w:t xml:space="preserve">din </w:t>
      </w:r>
      <w:r>
        <w:rPr>
          <w:color w:val="000000"/>
          <w:lang w:val="ro-RO"/>
        </w:rPr>
        <w:t>22.06</w:t>
      </w:r>
      <w:r w:rsidRPr="001F079D">
        <w:rPr>
          <w:color w:val="000000"/>
          <w:lang w:val="ro-RO"/>
        </w:rPr>
        <w:t>.202</w:t>
      </w:r>
      <w:r>
        <w:rPr>
          <w:color w:val="000000"/>
          <w:lang w:val="ro-RO"/>
        </w:rPr>
        <w:t>2</w:t>
      </w:r>
      <w:r w:rsidRPr="001F079D">
        <w:rPr>
          <w:b/>
          <w:color w:val="000000"/>
          <w:lang w:val="ro-RO"/>
        </w:rPr>
        <w:t xml:space="preserve"> </w:t>
      </w:r>
      <w:r w:rsidRPr="001F079D">
        <w:rPr>
          <w:color w:val="000000"/>
          <w:lang w:val="ro-RO"/>
        </w:rPr>
        <w:t xml:space="preserve">inițiat </w:t>
      </w:r>
      <w:r>
        <w:rPr>
          <w:color w:val="000000"/>
          <w:lang w:val="ro-RO"/>
        </w:rPr>
        <w:t xml:space="preserve"> de primar </w:t>
      </w:r>
      <w:r w:rsidRPr="001F079D">
        <w:rPr>
          <w:color w:val="000000"/>
          <w:lang w:val="ro-RO"/>
        </w:rPr>
        <w:t>prin</w:t>
      </w:r>
      <w:r>
        <w:rPr>
          <w:color w:val="000000"/>
          <w:lang w:val="ro-RO"/>
        </w:rPr>
        <w:t xml:space="preserve"> </w:t>
      </w:r>
      <w:r w:rsidRPr="001F079D">
        <w:rPr>
          <w:lang w:val="ro-RO"/>
        </w:rPr>
        <w:t xml:space="preserve">Serviciul Fond Funciar și </w:t>
      </w:r>
      <w:r w:rsidRPr="00FD747A">
        <w:rPr>
          <w:lang w:val="ro-RO"/>
        </w:rPr>
        <w:t>Registrul Agricol,</w:t>
      </w:r>
      <w:r w:rsidRPr="00FD747A">
        <w:rPr>
          <w:color w:val="000000"/>
          <w:lang w:val="ro-RO"/>
        </w:rPr>
        <w:t xml:space="preserve"> privind  modificarea Hotărârii Consiliului Local nr. 76/31.03.2022 privind aprobarea regulamentului de pășunat pentru pajiștile proprietate privată a municipiului Târgu Mureș</w:t>
      </w:r>
    </w:p>
    <w:p w14:paraId="25472624" w14:textId="77777777" w:rsidR="007535DA" w:rsidRDefault="007535DA" w:rsidP="007535DA">
      <w:pPr>
        <w:ind w:firstLine="708"/>
        <w:jc w:val="both"/>
        <w:rPr>
          <w:color w:val="000000"/>
          <w:lang w:val="ro-RO"/>
        </w:rPr>
      </w:pPr>
      <w:r>
        <w:rPr>
          <w:color w:val="000000"/>
          <w:lang w:val="ro-RO"/>
        </w:rPr>
        <w:t xml:space="preserve">Adresa </w:t>
      </w:r>
      <w:proofErr w:type="spellStart"/>
      <w:r>
        <w:rPr>
          <w:color w:val="000000"/>
          <w:lang w:val="ro-RO"/>
        </w:rPr>
        <w:t>Institutiei</w:t>
      </w:r>
      <w:proofErr w:type="spellEnd"/>
      <w:r>
        <w:rPr>
          <w:color w:val="000000"/>
          <w:lang w:val="ro-RO"/>
        </w:rPr>
        <w:t xml:space="preserve"> Prefectului- Județul </w:t>
      </w:r>
      <w:proofErr w:type="spellStart"/>
      <w:r>
        <w:rPr>
          <w:color w:val="000000"/>
          <w:lang w:val="ro-RO"/>
        </w:rPr>
        <w:t>Mures</w:t>
      </w:r>
      <w:proofErr w:type="spellEnd"/>
      <w:r>
        <w:rPr>
          <w:color w:val="000000"/>
          <w:lang w:val="ro-RO"/>
        </w:rPr>
        <w:t xml:space="preserve"> nr.5261/SVI din data de 15.06.2022 prin care solicită revocarea sau modificarea HCL al Municipiului Târgu Mureș nr. 76/31.03.2022.</w:t>
      </w:r>
    </w:p>
    <w:p w14:paraId="358F08DF" w14:textId="77777777" w:rsidR="007535DA" w:rsidRPr="00BF2CA7" w:rsidRDefault="007535DA" w:rsidP="007535DA">
      <w:pPr>
        <w:widowControl w:val="0"/>
        <w:autoSpaceDE w:val="0"/>
        <w:autoSpaceDN w:val="0"/>
        <w:adjustRightInd w:val="0"/>
        <w:spacing w:after="200" w:line="276" w:lineRule="auto"/>
        <w:ind w:left="709"/>
        <w:jc w:val="both"/>
        <w:rPr>
          <w:b/>
          <w:bCs/>
          <w:sz w:val="22"/>
          <w:szCs w:val="22"/>
          <w:lang w:val="ro-RO" w:eastAsia="ro-RO"/>
        </w:rPr>
      </w:pPr>
      <w:r>
        <w:rPr>
          <w:sz w:val="22"/>
          <w:szCs w:val="22"/>
          <w:lang w:bidi="en-US"/>
        </w:rPr>
        <w:t xml:space="preserve"> </w:t>
      </w:r>
      <w:proofErr w:type="spellStart"/>
      <w:r w:rsidRPr="00BF2CA7">
        <w:rPr>
          <w:sz w:val="22"/>
          <w:szCs w:val="22"/>
          <w:lang w:bidi="en-US"/>
        </w:rPr>
        <w:t>Raportul</w:t>
      </w:r>
      <w:proofErr w:type="spellEnd"/>
      <w:r w:rsidRPr="00BF2CA7">
        <w:rPr>
          <w:sz w:val="22"/>
          <w:szCs w:val="22"/>
          <w:lang w:bidi="en-US"/>
        </w:rPr>
        <w:t xml:space="preserve"> </w:t>
      </w:r>
      <w:proofErr w:type="spellStart"/>
      <w:r w:rsidRPr="00BF2CA7">
        <w:rPr>
          <w:sz w:val="22"/>
          <w:szCs w:val="22"/>
          <w:lang w:bidi="en-US"/>
        </w:rPr>
        <w:t>Comisiilor</w:t>
      </w:r>
      <w:proofErr w:type="spellEnd"/>
      <w:r w:rsidRPr="00BF2CA7">
        <w:rPr>
          <w:sz w:val="22"/>
          <w:szCs w:val="22"/>
          <w:lang w:bidi="en-US"/>
        </w:rPr>
        <w:t xml:space="preserve"> de </w:t>
      </w:r>
      <w:proofErr w:type="spellStart"/>
      <w:r w:rsidRPr="00BF2CA7">
        <w:rPr>
          <w:sz w:val="22"/>
          <w:szCs w:val="22"/>
          <w:lang w:bidi="en-US"/>
        </w:rPr>
        <w:t>specialitate</w:t>
      </w:r>
      <w:proofErr w:type="spellEnd"/>
      <w:r w:rsidRPr="00BF2CA7">
        <w:rPr>
          <w:sz w:val="22"/>
          <w:szCs w:val="22"/>
          <w:lang w:bidi="en-US"/>
        </w:rPr>
        <w:t xml:space="preserve"> din </w:t>
      </w:r>
      <w:proofErr w:type="spellStart"/>
      <w:r w:rsidRPr="00BF2CA7">
        <w:rPr>
          <w:sz w:val="22"/>
          <w:szCs w:val="22"/>
          <w:lang w:bidi="en-US"/>
        </w:rPr>
        <w:t>cadrul</w:t>
      </w:r>
      <w:proofErr w:type="spellEnd"/>
      <w:r w:rsidRPr="00BF2CA7">
        <w:rPr>
          <w:sz w:val="22"/>
          <w:szCs w:val="22"/>
          <w:lang w:bidi="en-US"/>
        </w:rPr>
        <w:t xml:space="preserve"> </w:t>
      </w:r>
      <w:proofErr w:type="spellStart"/>
      <w:r w:rsidRPr="00BF2CA7">
        <w:rPr>
          <w:sz w:val="22"/>
          <w:szCs w:val="22"/>
          <w:lang w:bidi="en-US"/>
        </w:rPr>
        <w:t>Consiliului</w:t>
      </w:r>
      <w:proofErr w:type="spellEnd"/>
      <w:r w:rsidRPr="00BF2CA7">
        <w:rPr>
          <w:sz w:val="22"/>
          <w:szCs w:val="22"/>
          <w:lang w:bidi="en-US"/>
        </w:rPr>
        <w:t xml:space="preserve"> local municipal </w:t>
      </w:r>
      <w:proofErr w:type="spellStart"/>
      <w:r w:rsidRPr="00BF2CA7">
        <w:rPr>
          <w:sz w:val="22"/>
          <w:szCs w:val="22"/>
          <w:lang w:bidi="en-US"/>
        </w:rPr>
        <w:t>Târgu</w:t>
      </w:r>
      <w:proofErr w:type="spellEnd"/>
      <w:r w:rsidRPr="00BF2CA7">
        <w:rPr>
          <w:sz w:val="22"/>
          <w:szCs w:val="22"/>
          <w:lang w:bidi="en-US"/>
        </w:rPr>
        <w:t xml:space="preserve"> </w:t>
      </w:r>
      <w:proofErr w:type="spellStart"/>
      <w:r w:rsidRPr="00BF2CA7">
        <w:rPr>
          <w:sz w:val="22"/>
          <w:szCs w:val="22"/>
          <w:lang w:bidi="en-US"/>
        </w:rPr>
        <w:t>Mureş</w:t>
      </w:r>
      <w:proofErr w:type="spellEnd"/>
    </w:p>
    <w:p w14:paraId="4B542C07" w14:textId="77777777" w:rsidR="007535DA" w:rsidRPr="00BF2CA7" w:rsidRDefault="007535DA" w:rsidP="007535DA">
      <w:pPr>
        <w:ind w:firstLine="708"/>
        <w:jc w:val="both"/>
        <w:rPr>
          <w:color w:val="000000"/>
          <w:lang w:val="ro-RO"/>
        </w:rPr>
      </w:pPr>
    </w:p>
    <w:p w14:paraId="7729DA49" w14:textId="77777777" w:rsidR="007535DA" w:rsidRPr="001F079D" w:rsidRDefault="007535DA" w:rsidP="007535DA">
      <w:pPr>
        <w:ind w:firstLine="708"/>
        <w:jc w:val="both"/>
        <w:rPr>
          <w:lang w:val="ro-RO"/>
        </w:rPr>
      </w:pPr>
      <w:r w:rsidRPr="001F079D">
        <w:rPr>
          <w:b/>
          <w:bCs/>
          <w:lang w:val="ro-RO"/>
        </w:rPr>
        <w:t>În conformitate cu prevederile</w:t>
      </w:r>
      <w:r w:rsidRPr="001F079D">
        <w:rPr>
          <w:lang w:val="ro-RO"/>
        </w:rPr>
        <w:t xml:space="preserve">:  </w:t>
      </w:r>
    </w:p>
    <w:p w14:paraId="1BA8293E" w14:textId="77777777" w:rsidR="007535DA" w:rsidRDefault="007535DA" w:rsidP="007535DA">
      <w:pPr>
        <w:numPr>
          <w:ilvl w:val="0"/>
          <w:numId w:val="1"/>
        </w:numPr>
        <w:ind w:left="0" w:firstLine="708"/>
        <w:jc w:val="both"/>
        <w:rPr>
          <w:lang w:val="ro-RO"/>
        </w:rPr>
      </w:pPr>
      <w:r>
        <w:rPr>
          <w:lang w:val="ro-RO"/>
        </w:rPr>
        <w:t>a</w:t>
      </w:r>
      <w:r w:rsidRPr="001F079D">
        <w:rPr>
          <w:lang w:val="ro-RO"/>
        </w:rPr>
        <w:t>rt. 9</w:t>
      </w:r>
      <w:r>
        <w:rPr>
          <w:lang w:val="ro-RO"/>
        </w:rPr>
        <w:t>, alin (1), (2) și (7^1)</w:t>
      </w:r>
      <w:r w:rsidRPr="001F079D">
        <w:rPr>
          <w:lang w:val="ro-RO"/>
        </w:rPr>
        <w:t xml:space="preserve"> din O.U.G. 34/2013 </w:t>
      </w:r>
      <w:bookmarkStart w:id="0" w:name="_Hlk95393712"/>
      <w:r w:rsidRPr="001F079D">
        <w:rPr>
          <w:lang w:val="ro-RO"/>
        </w:rPr>
        <w:t xml:space="preserve">privind organizarea, administrarea și </w:t>
      </w:r>
      <w:r>
        <w:rPr>
          <w:lang w:val="ro-RO"/>
        </w:rPr>
        <w:t xml:space="preserve">- </w:t>
      </w:r>
      <w:r w:rsidRPr="001F079D">
        <w:rPr>
          <w:lang w:val="ro-RO"/>
        </w:rPr>
        <w:t>exploatarea pajiștilor permanente și pentru modificarea și completarea Legii fondului funciar nr.18/1991</w:t>
      </w:r>
      <w:bookmarkEnd w:id="0"/>
      <w:r w:rsidRPr="001F079D">
        <w:rPr>
          <w:lang w:val="ro-RO"/>
        </w:rPr>
        <w:t xml:space="preserve">, cu modificările aduse prin Legea nr. 44/2018, a prevederilor  HG 1064/2013  privind aplicarea normelor metodologice de aplicare a OUG 34/2013, cu modificările ulterioare, </w:t>
      </w:r>
    </w:p>
    <w:p w14:paraId="1D42F9C8" w14:textId="77777777" w:rsidR="007535DA" w:rsidRDefault="007535DA" w:rsidP="007535DA">
      <w:pPr>
        <w:numPr>
          <w:ilvl w:val="0"/>
          <w:numId w:val="1"/>
        </w:numPr>
        <w:ind w:left="0" w:firstLine="708"/>
        <w:jc w:val="both"/>
        <w:rPr>
          <w:lang w:val="ro-RO"/>
        </w:rPr>
      </w:pPr>
      <w:r w:rsidRPr="001F079D">
        <w:rPr>
          <w:lang w:val="ro-RO"/>
        </w:rPr>
        <w:t>Ordinul</w:t>
      </w:r>
      <w:r>
        <w:rPr>
          <w:lang w:val="ro-RO"/>
        </w:rPr>
        <w:t xml:space="preserve"> nr.</w:t>
      </w:r>
      <w:r w:rsidRPr="001F079D">
        <w:rPr>
          <w:lang w:val="ro-RO"/>
        </w:rPr>
        <w:t xml:space="preserve"> 407/2013 privind aprobarea contractelor cadru de concesionare/închiriere a suprafețelor de pajiști din domeniul public/privat al comunelor, orașelor și al municipiilor, </w:t>
      </w:r>
    </w:p>
    <w:p w14:paraId="2D75215C" w14:textId="77777777" w:rsidR="007535DA" w:rsidRDefault="007535DA" w:rsidP="007535DA">
      <w:pPr>
        <w:numPr>
          <w:ilvl w:val="0"/>
          <w:numId w:val="1"/>
        </w:numPr>
        <w:ind w:left="0" w:firstLine="708"/>
        <w:jc w:val="both"/>
        <w:rPr>
          <w:lang w:val="ro-RO"/>
        </w:rPr>
      </w:pPr>
      <w:r w:rsidRPr="001F079D">
        <w:rPr>
          <w:lang w:val="ro-RO"/>
        </w:rPr>
        <w:t>Ordinul</w:t>
      </w:r>
      <w:r>
        <w:rPr>
          <w:lang w:val="ro-RO"/>
        </w:rPr>
        <w:t xml:space="preserve"> nr.</w:t>
      </w:r>
      <w:r w:rsidRPr="001F079D">
        <w:rPr>
          <w:lang w:val="ro-RO"/>
        </w:rPr>
        <w:t xml:space="preserve"> 544/2013 cu modificările ulterioare al Ministrului agriculturii și dezvoltării rurale privind metodologia de calcul a încărcăturii optime de animale pe hectar de pajiște, </w:t>
      </w:r>
    </w:p>
    <w:p w14:paraId="018D86A4" w14:textId="77777777" w:rsidR="007535DA" w:rsidRDefault="007535DA" w:rsidP="007535DA">
      <w:pPr>
        <w:numPr>
          <w:ilvl w:val="0"/>
          <w:numId w:val="1"/>
        </w:numPr>
        <w:ind w:left="0" w:firstLine="708"/>
        <w:jc w:val="both"/>
        <w:rPr>
          <w:lang w:val="ro-RO"/>
        </w:rPr>
      </w:pPr>
      <w:r w:rsidRPr="001F079D">
        <w:rPr>
          <w:lang w:val="ro-RO"/>
        </w:rPr>
        <w:t xml:space="preserve">OUG nr. 78/2019 privind modificarea unor acte normative și stabilirea unor măsuri în domeniul agriculturii precum și pentru aprobarea unor măsuri fiscal-bugetare, a Legii nr. 287/2009 din 17 iulie 2009, republicată   privind Codul civil, </w:t>
      </w:r>
    </w:p>
    <w:p w14:paraId="2D72E83E" w14:textId="77777777" w:rsidR="007535DA" w:rsidRDefault="007535DA" w:rsidP="007535DA">
      <w:pPr>
        <w:numPr>
          <w:ilvl w:val="0"/>
          <w:numId w:val="1"/>
        </w:numPr>
        <w:ind w:left="0" w:firstLine="708"/>
        <w:jc w:val="both"/>
        <w:rPr>
          <w:lang w:val="ro-RO" w:eastAsia="ro-RO"/>
        </w:rPr>
      </w:pPr>
      <w:proofErr w:type="spellStart"/>
      <w:r w:rsidRPr="001F079D">
        <w:t>Legii</w:t>
      </w:r>
      <w:proofErr w:type="spellEnd"/>
      <w:r w:rsidRPr="001F079D">
        <w:t xml:space="preserve"> nr. 24/200</w:t>
      </w:r>
      <w:r>
        <w:t>0</w:t>
      </w:r>
      <w:r w:rsidRPr="001F079D">
        <w:t xml:space="preserve"> </w:t>
      </w:r>
      <w:r w:rsidRPr="001F079D">
        <w:rPr>
          <w:lang w:val="ro-RO" w:eastAsia="ro-RO"/>
        </w:rPr>
        <w:t>privind normele de tehnică legislativă pentru elaborarea actelor normative, republicată,</w:t>
      </w:r>
    </w:p>
    <w:p w14:paraId="2C4461E0" w14:textId="77777777" w:rsidR="007535DA" w:rsidRPr="006A4F46" w:rsidRDefault="007535DA" w:rsidP="007535DA">
      <w:pPr>
        <w:numPr>
          <w:ilvl w:val="0"/>
          <w:numId w:val="1"/>
        </w:numPr>
        <w:autoSpaceDE w:val="0"/>
        <w:autoSpaceDN w:val="0"/>
        <w:adjustRightInd w:val="0"/>
        <w:rPr>
          <w:rFonts w:eastAsia="Calibri"/>
          <w:lang w:val="ro-RO"/>
        </w:rPr>
      </w:pPr>
      <w:r>
        <w:rPr>
          <w:lang w:val="ro-RO" w:eastAsia="ro-RO"/>
        </w:rPr>
        <w:t xml:space="preserve">      Legea 52/2003 </w:t>
      </w:r>
      <w:r w:rsidRPr="006A4F46">
        <w:rPr>
          <w:rFonts w:eastAsia="Calibri"/>
          <w:lang w:val="ro-RO"/>
        </w:rPr>
        <w:t xml:space="preserve">privind </w:t>
      </w:r>
      <w:proofErr w:type="spellStart"/>
      <w:r w:rsidRPr="006A4F46">
        <w:rPr>
          <w:rFonts w:eastAsia="Calibri"/>
          <w:lang w:val="ro-RO"/>
        </w:rPr>
        <w:t>transparenţa</w:t>
      </w:r>
      <w:proofErr w:type="spellEnd"/>
      <w:r w:rsidRPr="006A4F46">
        <w:rPr>
          <w:rFonts w:eastAsia="Calibri"/>
          <w:lang w:val="ro-RO"/>
        </w:rPr>
        <w:t xml:space="preserve"> decizională în </w:t>
      </w:r>
      <w:proofErr w:type="spellStart"/>
      <w:r w:rsidRPr="006A4F46">
        <w:rPr>
          <w:rFonts w:eastAsia="Calibri"/>
          <w:lang w:val="ro-RO"/>
        </w:rPr>
        <w:t>administraţia</w:t>
      </w:r>
      <w:proofErr w:type="spellEnd"/>
      <w:r w:rsidRPr="006A4F46">
        <w:rPr>
          <w:rFonts w:eastAsia="Calibri"/>
          <w:lang w:val="ro-RO"/>
        </w:rPr>
        <w:t xml:space="preserve"> publică</w:t>
      </w:r>
    </w:p>
    <w:p w14:paraId="566B9B10" w14:textId="77777777" w:rsidR="007535DA" w:rsidRPr="002F16A1" w:rsidRDefault="007535DA" w:rsidP="007535DA">
      <w:pPr>
        <w:numPr>
          <w:ilvl w:val="0"/>
          <w:numId w:val="1"/>
        </w:numPr>
        <w:ind w:left="0" w:firstLine="708"/>
        <w:jc w:val="both"/>
        <w:rPr>
          <w:lang w:val="ro-RO" w:eastAsia="ro-RO"/>
        </w:rPr>
      </w:pPr>
      <w:r w:rsidRPr="002F16A1">
        <w:rPr>
          <w:lang w:val="ro-RO"/>
        </w:rPr>
        <w:t>a</w:t>
      </w:r>
      <w:r w:rsidRPr="001F079D">
        <w:t xml:space="preserve">rt. 129 </w:t>
      </w:r>
      <w:proofErr w:type="spellStart"/>
      <w:proofErr w:type="gramStart"/>
      <w:r w:rsidRPr="001F079D">
        <w:t>alin</w:t>
      </w:r>
      <w:proofErr w:type="spellEnd"/>
      <w:r w:rsidRPr="001F079D">
        <w:t>.(</w:t>
      </w:r>
      <w:proofErr w:type="gramEnd"/>
      <w:r w:rsidRPr="001F079D">
        <w:t xml:space="preserve">1), </w:t>
      </w:r>
      <w:proofErr w:type="spellStart"/>
      <w:r w:rsidRPr="001F079D">
        <w:t>alin</w:t>
      </w:r>
      <w:proofErr w:type="spellEnd"/>
      <w:r w:rsidRPr="001F079D">
        <w:t xml:space="preserve">.(14), art.196, </w:t>
      </w:r>
      <w:proofErr w:type="spellStart"/>
      <w:r w:rsidRPr="001F079D">
        <w:t>alin</w:t>
      </w:r>
      <w:proofErr w:type="spellEnd"/>
      <w:r w:rsidRPr="001F079D">
        <w:t xml:space="preserve">.(1), lit. „a” </w:t>
      </w:r>
      <w:proofErr w:type="spellStart"/>
      <w:r w:rsidRPr="001F079D">
        <w:t>şi</w:t>
      </w:r>
      <w:proofErr w:type="spellEnd"/>
      <w:r w:rsidRPr="001F079D">
        <w:t xml:space="preserve"> ale art. 243, </w:t>
      </w:r>
      <w:proofErr w:type="spellStart"/>
      <w:r w:rsidRPr="001F079D">
        <w:t>alin</w:t>
      </w:r>
      <w:proofErr w:type="spellEnd"/>
      <w:r w:rsidRPr="001F079D">
        <w:t xml:space="preserve">. (1), lit. „a” din OUG nr. 57/2019 </w:t>
      </w:r>
      <w:proofErr w:type="spellStart"/>
      <w:r w:rsidRPr="001F079D">
        <w:t>privind</w:t>
      </w:r>
      <w:proofErr w:type="spellEnd"/>
      <w:r w:rsidRPr="001F079D">
        <w:t xml:space="preserve"> </w:t>
      </w:r>
      <w:proofErr w:type="spellStart"/>
      <w:r w:rsidRPr="001F079D">
        <w:t>Codul</w:t>
      </w:r>
      <w:proofErr w:type="spellEnd"/>
      <w:r w:rsidRPr="001F079D">
        <w:t xml:space="preserve"> </w:t>
      </w:r>
      <w:proofErr w:type="spellStart"/>
      <w:r w:rsidRPr="001F079D">
        <w:t>administrativ</w:t>
      </w:r>
      <w:proofErr w:type="spellEnd"/>
    </w:p>
    <w:p w14:paraId="79289E59" w14:textId="77777777" w:rsidR="007535DA" w:rsidRPr="001F079D" w:rsidRDefault="007535DA" w:rsidP="007535DA">
      <w:pPr>
        <w:jc w:val="both"/>
        <w:rPr>
          <w:lang w:val="ro-RO"/>
        </w:rPr>
      </w:pPr>
    </w:p>
    <w:p w14:paraId="264FA349" w14:textId="77777777" w:rsidR="007535DA" w:rsidRDefault="007535DA" w:rsidP="007535DA">
      <w:pPr>
        <w:jc w:val="center"/>
        <w:rPr>
          <w:b/>
          <w:lang w:val="ro-RO"/>
        </w:rPr>
      </w:pPr>
    </w:p>
    <w:p w14:paraId="5837F12C" w14:textId="77777777" w:rsidR="007535DA" w:rsidRDefault="007535DA" w:rsidP="007535DA">
      <w:pPr>
        <w:jc w:val="center"/>
        <w:rPr>
          <w:b/>
          <w:lang w:val="ro-RO"/>
        </w:rPr>
      </w:pPr>
    </w:p>
    <w:p w14:paraId="0A17691F" w14:textId="77777777" w:rsidR="002E3198" w:rsidRDefault="002E3198" w:rsidP="007535DA">
      <w:pPr>
        <w:jc w:val="center"/>
        <w:rPr>
          <w:b/>
          <w:lang w:val="ro-RO"/>
        </w:rPr>
      </w:pPr>
    </w:p>
    <w:p w14:paraId="3B58CBF9" w14:textId="77777777" w:rsidR="000450F4" w:rsidRDefault="000450F4" w:rsidP="007535DA">
      <w:pPr>
        <w:jc w:val="center"/>
        <w:rPr>
          <w:b/>
          <w:lang w:val="ro-RO"/>
        </w:rPr>
      </w:pPr>
    </w:p>
    <w:p w14:paraId="0801B2DB" w14:textId="77777777" w:rsidR="000450F4" w:rsidRDefault="000450F4" w:rsidP="007535DA">
      <w:pPr>
        <w:jc w:val="center"/>
        <w:rPr>
          <w:b/>
          <w:lang w:val="ro-RO"/>
        </w:rPr>
      </w:pPr>
    </w:p>
    <w:p w14:paraId="165EA390" w14:textId="77777777" w:rsidR="000450F4" w:rsidRDefault="000450F4" w:rsidP="007535DA">
      <w:pPr>
        <w:jc w:val="center"/>
        <w:rPr>
          <w:b/>
          <w:lang w:val="ro-RO"/>
        </w:rPr>
      </w:pPr>
    </w:p>
    <w:p w14:paraId="752C1406" w14:textId="44373E52" w:rsidR="007535DA" w:rsidRPr="001F079D" w:rsidRDefault="007535DA" w:rsidP="007535DA">
      <w:pPr>
        <w:jc w:val="center"/>
        <w:rPr>
          <w:b/>
          <w:lang w:val="ro-RO"/>
        </w:rPr>
      </w:pPr>
      <w:r w:rsidRPr="001F079D">
        <w:rPr>
          <w:b/>
          <w:lang w:val="ro-RO"/>
        </w:rPr>
        <w:lastRenderedPageBreak/>
        <w:t xml:space="preserve">H o t ă r ă </w:t>
      </w:r>
      <w:proofErr w:type="spellStart"/>
      <w:r w:rsidRPr="001F079D">
        <w:rPr>
          <w:b/>
          <w:lang w:val="ro-RO"/>
        </w:rPr>
        <w:t>ş</w:t>
      </w:r>
      <w:proofErr w:type="spellEnd"/>
      <w:r w:rsidRPr="001F079D">
        <w:rPr>
          <w:b/>
          <w:lang w:val="ro-RO"/>
        </w:rPr>
        <w:t xml:space="preserve"> t e:</w:t>
      </w:r>
    </w:p>
    <w:p w14:paraId="370931BA" w14:textId="77777777" w:rsidR="007535DA" w:rsidRPr="001F079D" w:rsidRDefault="007535DA" w:rsidP="007535DA">
      <w:pPr>
        <w:jc w:val="both"/>
        <w:rPr>
          <w:b/>
          <w:lang w:val="ro-RO"/>
        </w:rPr>
      </w:pPr>
    </w:p>
    <w:p w14:paraId="76C576AC" w14:textId="77777777" w:rsidR="007535DA" w:rsidRPr="00422CB7" w:rsidRDefault="007535DA" w:rsidP="007535DA">
      <w:pPr>
        <w:rPr>
          <w:color w:val="000000"/>
          <w:lang w:val="ro-RO"/>
        </w:rPr>
      </w:pPr>
      <w:r w:rsidRPr="001F079D">
        <w:rPr>
          <w:b/>
          <w:lang w:val="ro-RO"/>
        </w:rPr>
        <w:tab/>
      </w:r>
      <w:r w:rsidRPr="00FD0A3E">
        <w:rPr>
          <w:b/>
          <w:bCs/>
          <w:lang w:val="ro-RO"/>
        </w:rPr>
        <w:t xml:space="preserve">Art. </w:t>
      </w:r>
      <w:r>
        <w:rPr>
          <w:b/>
          <w:bCs/>
          <w:lang w:val="ro-RO"/>
        </w:rPr>
        <w:t>I.</w:t>
      </w:r>
      <w:r w:rsidRPr="001F079D">
        <w:rPr>
          <w:lang w:val="ro-RO"/>
        </w:rPr>
        <w:t xml:space="preserve"> </w:t>
      </w:r>
      <w:r w:rsidRPr="00422CB7">
        <w:rPr>
          <w:lang w:val="ro-RO"/>
        </w:rPr>
        <w:t xml:space="preserve">Se aprobă </w:t>
      </w:r>
      <w:r w:rsidRPr="00422CB7">
        <w:rPr>
          <w:color w:val="000000"/>
          <w:lang w:val="ro-RO"/>
        </w:rPr>
        <w:t>modificarea Hotărârii Consiliului Local nr. 76/31.03.2022 privind aprobarea regulamentului de pășunat pentru pajiștile proprietate privată a municipiului Târgu Mureș</w:t>
      </w:r>
      <w:r>
        <w:rPr>
          <w:color w:val="000000"/>
          <w:lang w:val="ro-RO"/>
        </w:rPr>
        <w:t>, astfel:</w:t>
      </w:r>
    </w:p>
    <w:p w14:paraId="106696FA" w14:textId="77777777" w:rsidR="007535DA" w:rsidRDefault="007535DA" w:rsidP="007535DA">
      <w:pPr>
        <w:numPr>
          <w:ilvl w:val="1"/>
          <w:numId w:val="2"/>
        </w:numPr>
        <w:autoSpaceDE w:val="0"/>
        <w:autoSpaceDN w:val="0"/>
        <w:adjustRightInd w:val="0"/>
        <w:jc w:val="both"/>
        <w:rPr>
          <w:lang w:val="ro-RO"/>
        </w:rPr>
      </w:pPr>
      <w:r>
        <w:rPr>
          <w:b/>
          <w:bCs/>
          <w:lang w:val="ro-RO"/>
        </w:rPr>
        <w:t>A</w:t>
      </w:r>
      <w:r w:rsidRPr="00CD3840">
        <w:rPr>
          <w:b/>
          <w:bCs/>
          <w:lang w:val="ro-RO"/>
        </w:rPr>
        <w:t>rt. 13 va avea următorul cuprins:</w:t>
      </w:r>
      <w:r>
        <w:rPr>
          <w:lang w:val="ro-RO"/>
        </w:rPr>
        <w:t xml:space="preserve"> </w:t>
      </w:r>
    </w:p>
    <w:p w14:paraId="4ABABD47" w14:textId="77777777" w:rsidR="007535DA" w:rsidRPr="00036B6C" w:rsidRDefault="007535DA" w:rsidP="007535DA">
      <w:pPr>
        <w:autoSpaceDE w:val="0"/>
        <w:autoSpaceDN w:val="0"/>
        <w:adjustRightInd w:val="0"/>
        <w:ind w:firstLine="708"/>
        <w:jc w:val="both"/>
        <w:rPr>
          <w:rFonts w:eastAsia="Calibri"/>
          <w:b/>
          <w:bCs/>
          <w:lang w:val="ro-RO"/>
        </w:rPr>
      </w:pPr>
      <w:r>
        <w:rPr>
          <w:lang w:val="ro-RO"/>
        </w:rPr>
        <w:t xml:space="preserve">” </w:t>
      </w:r>
      <w:r w:rsidRPr="00670B76">
        <w:rPr>
          <w:rFonts w:eastAsia="Calibri"/>
          <w:lang w:val="ro-RO"/>
        </w:rPr>
        <w:t xml:space="preserve">Repartizarea pășunilor  se face prin atribuire directă, în condițiile OG 34/2013 așa cum a fost modificată prin Legea nr. 44/2018 </w:t>
      </w:r>
      <w:r>
        <w:rPr>
          <w:rFonts w:eastAsia="Calibri"/>
          <w:lang w:val="ro-RO"/>
        </w:rPr>
        <w:t xml:space="preserve">Legea 75/2019 </w:t>
      </w:r>
      <w:r w:rsidRPr="00670B76">
        <w:rPr>
          <w:rFonts w:eastAsia="Calibri"/>
          <w:lang w:val="ro-RO"/>
        </w:rPr>
        <w:t xml:space="preserve">și  ale  Legii nr. 287/2009 privind Codul civil, republicată, cu modificările ulterioare, cât și prevederile HG   nr. 1064 din 11 decembrie 2013 privind aprobarea Normelor metodologice pentru aplicarea prevederilor </w:t>
      </w:r>
      <w:proofErr w:type="spellStart"/>
      <w:r w:rsidRPr="00670B76">
        <w:rPr>
          <w:rFonts w:eastAsia="Calibri"/>
          <w:lang w:val="ro-RO"/>
        </w:rPr>
        <w:t>Ordonanţei</w:t>
      </w:r>
      <w:proofErr w:type="spellEnd"/>
      <w:r w:rsidRPr="00670B76">
        <w:rPr>
          <w:rFonts w:eastAsia="Calibri"/>
          <w:lang w:val="ro-RO"/>
        </w:rPr>
        <w:t xml:space="preserve"> de </w:t>
      </w:r>
      <w:proofErr w:type="spellStart"/>
      <w:r w:rsidRPr="00670B76">
        <w:rPr>
          <w:rFonts w:eastAsia="Calibri"/>
          <w:lang w:val="ro-RO"/>
        </w:rPr>
        <w:t>urgenţă</w:t>
      </w:r>
      <w:proofErr w:type="spellEnd"/>
      <w:r w:rsidRPr="00670B76">
        <w:rPr>
          <w:rFonts w:eastAsia="Calibri"/>
          <w:lang w:val="ro-RO"/>
        </w:rPr>
        <w:t xml:space="preserve"> a Guvernului nr. 34/2013 privind organizarea, administrarea </w:t>
      </w:r>
      <w:proofErr w:type="spellStart"/>
      <w:r w:rsidRPr="00670B76">
        <w:rPr>
          <w:rFonts w:eastAsia="Calibri"/>
          <w:lang w:val="ro-RO"/>
        </w:rPr>
        <w:t>şi</w:t>
      </w:r>
      <w:proofErr w:type="spellEnd"/>
      <w:r w:rsidRPr="00670B76">
        <w:rPr>
          <w:rFonts w:eastAsia="Calibri"/>
          <w:lang w:val="ro-RO"/>
        </w:rPr>
        <w:t xml:space="preserve"> exploatarea </w:t>
      </w:r>
      <w:proofErr w:type="spellStart"/>
      <w:r w:rsidRPr="00670B76">
        <w:rPr>
          <w:rFonts w:eastAsia="Calibri"/>
          <w:lang w:val="ro-RO"/>
        </w:rPr>
        <w:t>pajiştilor</w:t>
      </w:r>
      <w:proofErr w:type="spellEnd"/>
      <w:r w:rsidRPr="00670B76">
        <w:rPr>
          <w:rFonts w:eastAsia="Calibri"/>
          <w:lang w:val="ro-RO"/>
        </w:rPr>
        <w:t xml:space="preserve"> permanente </w:t>
      </w:r>
      <w:proofErr w:type="spellStart"/>
      <w:r w:rsidRPr="00670B76">
        <w:rPr>
          <w:rFonts w:eastAsia="Calibri"/>
          <w:lang w:val="ro-RO"/>
        </w:rPr>
        <w:t>şi</w:t>
      </w:r>
      <w:proofErr w:type="spellEnd"/>
      <w:r w:rsidRPr="00670B76">
        <w:rPr>
          <w:rFonts w:eastAsia="Calibri"/>
          <w:lang w:val="ro-RO"/>
        </w:rPr>
        <w:t xml:space="preserve"> pentru modificarea </w:t>
      </w:r>
      <w:proofErr w:type="spellStart"/>
      <w:r w:rsidRPr="00670B76">
        <w:rPr>
          <w:rFonts w:eastAsia="Calibri"/>
          <w:lang w:val="ro-RO"/>
        </w:rPr>
        <w:t>şi</w:t>
      </w:r>
      <w:proofErr w:type="spellEnd"/>
      <w:r w:rsidRPr="00670B76">
        <w:rPr>
          <w:rFonts w:eastAsia="Calibri"/>
          <w:lang w:val="ro-RO"/>
        </w:rPr>
        <w:t xml:space="preserve"> completarea Legii fondului funciar nr. 18/1991, în baza cererilor crescătorilor de animale, persoane fizice sau juridice având animalele înscrise în Registrul </w:t>
      </w:r>
      <w:proofErr w:type="spellStart"/>
      <w:r w:rsidRPr="00670B76">
        <w:rPr>
          <w:rFonts w:eastAsia="Calibri"/>
          <w:lang w:val="ro-RO"/>
        </w:rPr>
        <w:t>naţional</w:t>
      </w:r>
      <w:proofErr w:type="spellEnd"/>
      <w:r w:rsidRPr="00670B76">
        <w:rPr>
          <w:rFonts w:eastAsia="Calibri"/>
          <w:lang w:val="ro-RO"/>
        </w:rPr>
        <w:t xml:space="preserve"> al </w:t>
      </w:r>
      <w:proofErr w:type="spellStart"/>
      <w:r w:rsidRPr="00670B76">
        <w:rPr>
          <w:rFonts w:eastAsia="Calibri"/>
          <w:lang w:val="ro-RO"/>
        </w:rPr>
        <w:t>exploataţiilor</w:t>
      </w:r>
      <w:proofErr w:type="spellEnd"/>
      <w:r w:rsidRPr="00670B76">
        <w:rPr>
          <w:rFonts w:eastAsia="Calibri"/>
          <w:lang w:val="ro-RO"/>
        </w:rPr>
        <w:t xml:space="preserve">, membri ai </w:t>
      </w:r>
      <w:proofErr w:type="spellStart"/>
      <w:r w:rsidRPr="00670B76">
        <w:rPr>
          <w:rFonts w:eastAsia="Calibri"/>
          <w:lang w:val="ro-RO"/>
        </w:rPr>
        <w:t>colectivităţii</w:t>
      </w:r>
      <w:proofErr w:type="spellEnd"/>
      <w:r w:rsidRPr="00670B76">
        <w:rPr>
          <w:rFonts w:eastAsia="Calibri"/>
          <w:lang w:val="ro-RO"/>
        </w:rPr>
        <w:t xml:space="preserve"> locale sau care au sediul social pe teritoriul </w:t>
      </w:r>
      <w:proofErr w:type="spellStart"/>
      <w:r w:rsidRPr="00670B76">
        <w:rPr>
          <w:rFonts w:eastAsia="Calibri"/>
          <w:lang w:val="ro-RO"/>
        </w:rPr>
        <w:t>localităţii</w:t>
      </w:r>
      <w:proofErr w:type="spellEnd"/>
      <w:r w:rsidRPr="00670B76">
        <w:rPr>
          <w:rFonts w:eastAsia="Calibri"/>
          <w:lang w:val="ro-RO"/>
        </w:rPr>
        <w:t xml:space="preserve"> Municipiului Tg Mureș pentru </w:t>
      </w:r>
      <w:proofErr w:type="spellStart"/>
      <w:r w:rsidRPr="00670B76">
        <w:rPr>
          <w:rFonts w:eastAsia="Calibri"/>
          <w:lang w:val="ro-RO"/>
        </w:rPr>
        <w:t>suprafeţele</w:t>
      </w:r>
      <w:proofErr w:type="spellEnd"/>
      <w:r w:rsidRPr="00670B76">
        <w:rPr>
          <w:rFonts w:eastAsia="Calibri"/>
          <w:lang w:val="ro-RO"/>
        </w:rPr>
        <w:t xml:space="preserve"> de pășuni (pajiști) disponibile, pr</w:t>
      </w:r>
      <w:r>
        <w:rPr>
          <w:rFonts w:eastAsia="Calibri"/>
          <w:lang w:val="ro-RO"/>
        </w:rPr>
        <w:t>oporțional</w:t>
      </w:r>
      <w:r w:rsidRPr="00670B76">
        <w:rPr>
          <w:rFonts w:eastAsia="Calibri"/>
          <w:lang w:val="ro-RO"/>
        </w:rPr>
        <w:t xml:space="preserve"> cu efectivele de animale </w:t>
      </w:r>
      <w:proofErr w:type="spellStart"/>
      <w:r w:rsidRPr="00670B76">
        <w:rPr>
          <w:rFonts w:eastAsia="Calibri"/>
          <w:lang w:val="ro-RO"/>
        </w:rPr>
        <w:t>deţinute</w:t>
      </w:r>
      <w:proofErr w:type="spellEnd"/>
      <w:r w:rsidRPr="00670B76">
        <w:rPr>
          <w:rFonts w:eastAsia="Calibri"/>
          <w:lang w:val="ro-RO"/>
        </w:rPr>
        <w:t xml:space="preserve"> în </w:t>
      </w:r>
      <w:proofErr w:type="spellStart"/>
      <w:r w:rsidRPr="00670B76">
        <w:rPr>
          <w:rFonts w:eastAsia="Calibri"/>
          <w:lang w:val="ro-RO"/>
        </w:rPr>
        <w:t>exploataţie</w:t>
      </w:r>
      <w:proofErr w:type="spellEnd"/>
      <w:r w:rsidRPr="00670B76">
        <w:rPr>
          <w:rFonts w:eastAsia="Calibri"/>
          <w:lang w:val="ro-RO"/>
        </w:rPr>
        <w:t xml:space="preserve"> </w:t>
      </w:r>
      <w:r w:rsidRPr="00036B6C">
        <w:rPr>
          <w:rFonts w:eastAsia="Calibri"/>
          <w:b/>
          <w:bCs/>
          <w:u w:val="single"/>
          <w:lang w:val="ro-RO"/>
        </w:rPr>
        <w:t>pe o perioadă cuprinsă între 7 și 10 ani.</w:t>
      </w:r>
    </w:p>
    <w:p w14:paraId="78FC1911" w14:textId="77777777" w:rsidR="007535DA" w:rsidRPr="00152FE2" w:rsidRDefault="007535DA" w:rsidP="007535DA">
      <w:pPr>
        <w:autoSpaceDE w:val="0"/>
        <w:autoSpaceDN w:val="0"/>
        <w:adjustRightInd w:val="0"/>
        <w:ind w:firstLine="708"/>
        <w:jc w:val="both"/>
        <w:rPr>
          <w:rFonts w:eastAsia="Calibri"/>
          <w:lang w:val="ro-RO"/>
        </w:rPr>
      </w:pPr>
      <w:r w:rsidRPr="00C8103E">
        <w:rPr>
          <w:rFonts w:eastAsia="Calibri"/>
          <w:lang w:val="ro-RO"/>
        </w:rPr>
        <w:t>Asociațiile crescătorilor locali, cooperativele agricole locale, grupurile de producători locali, persoanele juridice cu sediul social pe teritoriul localității respective cu care se încheie contracte de închiriere prin atribuire directă trebuie să fie legal constituite înainte de data depunerii cererii pentru atribuirea directă a contractului. Entitățile înființate cu cel puțin un an înainte de data depunerii cererii au drept de preempțiune, cu condiția de a face dovada desfășurării de activitate economică specifică domeniului respectiv.</w:t>
      </w:r>
    </w:p>
    <w:p w14:paraId="7A5A9DEE" w14:textId="77777777" w:rsidR="007535DA" w:rsidRPr="00152FE2" w:rsidRDefault="007535DA" w:rsidP="007535DA">
      <w:pPr>
        <w:autoSpaceDE w:val="0"/>
        <w:autoSpaceDN w:val="0"/>
        <w:adjustRightInd w:val="0"/>
        <w:ind w:firstLine="708"/>
        <w:jc w:val="both"/>
        <w:rPr>
          <w:rFonts w:eastAsia="Calibri"/>
          <w:lang w:val="ro-RO"/>
        </w:rPr>
      </w:pPr>
      <w:r w:rsidRPr="00C8103E">
        <w:rPr>
          <w:rFonts w:eastAsia="Calibri"/>
          <w:lang w:val="ro-RO"/>
        </w:rPr>
        <w:t>Asociațiile crescătorilor locali, persoanele juridice cu sediul social pe teritoriul localității respective care solicită încheierea de contracte de închiriere pentru pajiștile aflate în domeniul privat al comunelor, orașelor, respectiv al municipiilor depun un tabel cu membrii asociației, crescătorii locali de animale având un număr de animalele înscrise în Registrul național al exploatațiilor care asigură încărcătura minimă, conform prevederilor art. 10 alin. (1)</w:t>
      </w:r>
      <w:r w:rsidRPr="00152FE2">
        <w:rPr>
          <w:rFonts w:eastAsia="Calibri"/>
          <w:lang w:val="ro-RO"/>
        </w:rPr>
        <w:t xml:space="preserve"> din OUG 34/2013 cu modificările si completările ulterioare .</w:t>
      </w:r>
    </w:p>
    <w:p w14:paraId="01699DF0" w14:textId="77777777" w:rsidR="007535DA" w:rsidRPr="00670B76" w:rsidRDefault="007535DA" w:rsidP="007535DA">
      <w:pPr>
        <w:autoSpaceDE w:val="0"/>
        <w:autoSpaceDN w:val="0"/>
        <w:adjustRightInd w:val="0"/>
        <w:ind w:firstLine="708"/>
        <w:jc w:val="both"/>
        <w:rPr>
          <w:rFonts w:eastAsia="Calibri"/>
          <w:lang w:val="ro-RO"/>
        </w:rPr>
      </w:pPr>
      <w:r w:rsidRPr="00670B76">
        <w:rPr>
          <w:rFonts w:eastAsia="Calibri"/>
          <w:lang w:val="ro-RO"/>
        </w:rPr>
        <w:t xml:space="preserve"> Închirierea </w:t>
      </w:r>
      <w:proofErr w:type="spellStart"/>
      <w:r w:rsidRPr="00670B76">
        <w:rPr>
          <w:rFonts w:eastAsia="Calibri"/>
          <w:lang w:val="ro-RO"/>
        </w:rPr>
        <w:t>pajiştilor</w:t>
      </w:r>
      <w:proofErr w:type="spellEnd"/>
      <w:r w:rsidRPr="00670B76">
        <w:rPr>
          <w:rFonts w:eastAsia="Calibri"/>
          <w:lang w:val="ro-RO"/>
        </w:rPr>
        <w:t xml:space="preserve"> permanente aflate în domeniul privat al municipiului se face cu respectarea dreptului de </w:t>
      </w:r>
      <w:proofErr w:type="spellStart"/>
      <w:r w:rsidRPr="00670B76">
        <w:rPr>
          <w:rFonts w:eastAsia="Calibri"/>
          <w:lang w:val="ro-RO"/>
        </w:rPr>
        <w:t>preferinţă</w:t>
      </w:r>
      <w:proofErr w:type="spellEnd"/>
      <w:r w:rsidRPr="00670B76">
        <w:rPr>
          <w:rFonts w:eastAsia="Calibri"/>
          <w:lang w:val="ro-RO"/>
        </w:rPr>
        <w:t xml:space="preserve"> al </w:t>
      </w:r>
      <w:proofErr w:type="spellStart"/>
      <w:r w:rsidRPr="00670B76">
        <w:rPr>
          <w:rFonts w:eastAsia="Calibri"/>
          <w:lang w:val="ro-RO"/>
        </w:rPr>
        <w:t>asociaţiilor</w:t>
      </w:r>
      <w:proofErr w:type="spellEnd"/>
      <w:r w:rsidRPr="00670B76">
        <w:rPr>
          <w:rFonts w:eastAsia="Calibri"/>
          <w:lang w:val="ro-RO"/>
        </w:rPr>
        <w:t xml:space="preserve"> patrimoniale ale membrilor </w:t>
      </w:r>
      <w:proofErr w:type="spellStart"/>
      <w:r w:rsidRPr="00670B76">
        <w:rPr>
          <w:rFonts w:eastAsia="Calibri"/>
          <w:lang w:val="ro-RO"/>
        </w:rPr>
        <w:t>colectivităţii</w:t>
      </w:r>
      <w:proofErr w:type="spellEnd"/>
      <w:r w:rsidRPr="00670B76">
        <w:rPr>
          <w:rFonts w:eastAsia="Calibri"/>
          <w:lang w:val="ro-RO"/>
        </w:rPr>
        <w:t xml:space="preserve"> locale, proprietari de animale înscrise în RNE.</w:t>
      </w:r>
    </w:p>
    <w:p w14:paraId="4BDCB802" w14:textId="77777777" w:rsidR="007535DA" w:rsidRDefault="007535DA" w:rsidP="007535DA">
      <w:pPr>
        <w:spacing w:after="160" w:line="259" w:lineRule="auto"/>
        <w:ind w:firstLine="708"/>
        <w:jc w:val="both"/>
        <w:rPr>
          <w:rFonts w:eastAsia="Calibri"/>
          <w:lang w:val="ro-RO"/>
        </w:rPr>
      </w:pPr>
      <w:r w:rsidRPr="00670B76">
        <w:rPr>
          <w:rFonts w:eastAsia="Calibri"/>
          <w:lang w:val="ro-RO"/>
        </w:rPr>
        <w:t>Anunțul de închiriere se va aduce la cunoștință publică prin afișare  la sediul instituției și pe pagina de internet a municipiului Tg Mureș și prin presa locală .</w:t>
      </w:r>
      <w:r>
        <w:rPr>
          <w:rFonts w:eastAsia="Calibri"/>
          <w:lang w:val="ro-RO"/>
        </w:rPr>
        <w:t>”</w:t>
      </w:r>
    </w:p>
    <w:p w14:paraId="6D8C0AED" w14:textId="77777777" w:rsidR="007535DA" w:rsidRDefault="007535DA" w:rsidP="007535DA">
      <w:pPr>
        <w:spacing w:line="259" w:lineRule="auto"/>
        <w:ind w:firstLine="708"/>
        <w:jc w:val="both"/>
        <w:rPr>
          <w:rFonts w:eastAsia="Calibri"/>
          <w:lang w:val="ro-RO"/>
        </w:rPr>
      </w:pPr>
      <w:r>
        <w:rPr>
          <w:rFonts w:eastAsia="Calibri"/>
          <w:b/>
          <w:bCs/>
          <w:lang w:val="ro-RO"/>
        </w:rPr>
        <w:t>1.2D</w:t>
      </w:r>
      <w:r w:rsidRPr="00CD3840">
        <w:rPr>
          <w:rFonts w:eastAsia="Calibri"/>
          <w:b/>
          <w:bCs/>
          <w:lang w:val="ro-RO"/>
        </w:rPr>
        <w:t xml:space="preserve">upă </w:t>
      </w:r>
      <w:proofErr w:type="spellStart"/>
      <w:r w:rsidRPr="00CD3840">
        <w:rPr>
          <w:rFonts w:eastAsia="Calibri"/>
          <w:b/>
          <w:bCs/>
          <w:lang w:val="ro-RO"/>
        </w:rPr>
        <w:t>art</w:t>
      </w:r>
      <w:proofErr w:type="spellEnd"/>
      <w:r w:rsidRPr="00CD3840">
        <w:rPr>
          <w:rFonts w:eastAsia="Calibri"/>
          <w:b/>
          <w:bCs/>
          <w:lang w:val="ro-RO"/>
        </w:rPr>
        <w:t xml:space="preserve"> 14 se va introduce un nou articol, </w:t>
      </w:r>
      <w:proofErr w:type="spellStart"/>
      <w:r w:rsidRPr="00CD3840">
        <w:rPr>
          <w:rFonts w:eastAsia="Calibri"/>
          <w:b/>
          <w:bCs/>
          <w:lang w:val="ro-RO"/>
        </w:rPr>
        <w:t>art</w:t>
      </w:r>
      <w:proofErr w:type="spellEnd"/>
      <w:r w:rsidRPr="00CD3840">
        <w:rPr>
          <w:rFonts w:eastAsia="Calibri"/>
          <w:b/>
          <w:bCs/>
          <w:lang w:val="ro-RO"/>
        </w:rPr>
        <w:t xml:space="preserve"> 14^1 și va avea următorul</w:t>
      </w:r>
      <w:r>
        <w:rPr>
          <w:rFonts w:eastAsia="Calibri"/>
          <w:b/>
          <w:bCs/>
          <w:lang w:val="ro-RO"/>
        </w:rPr>
        <w:t xml:space="preserve"> c</w:t>
      </w:r>
      <w:r w:rsidRPr="00CD3840">
        <w:rPr>
          <w:rFonts w:eastAsia="Calibri"/>
          <w:b/>
          <w:bCs/>
          <w:lang w:val="ro-RO"/>
        </w:rPr>
        <w:t>uprins</w:t>
      </w:r>
      <w:r>
        <w:rPr>
          <w:rFonts w:eastAsia="Calibri"/>
          <w:lang w:val="ro-RO"/>
        </w:rPr>
        <w:t>:</w:t>
      </w:r>
    </w:p>
    <w:p w14:paraId="308C2879" w14:textId="77777777" w:rsidR="007535DA" w:rsidRPr="00EB2644" w:rsidRDefault="007535DA" w:rsidP="007535DA">
      <w:pPr>
        <w:spacing w:line="259" w:lineRule="auto"/>
        <w:jc w:val="both"/>
        <w:rPr>
          <w:rFonts w:eastAsia="Calibri"/>
          <w:lang w:val="ro-RO"/>
        </w:rPr>
      </w:pPr>
      <w:r w:rsidRPr="00EB2644">
        <w:rPr>
          <w:rFonts w:eastAsia="Calibri"/>
          <w:lang w:val="ro-RO"/>
        </w:rPr>
        <w:t xml:space="preserve"> ” După ce consiliul local va aproba amenajamentul pastoral prețul închirierii se va stabili conform </w:t>
      </w:r>
      <w:proofErr w:type="spellStart"/>
      <w:r w:rsidRPr="00EB2644">
        <w:rPr>
          <w:rFonts w:eastAsia="Calibri"/>
          <w:lang w:val="ro-RO"/>
        </w:rPr>
        <w:t>art</w:t>
      </w:r>
      <w:proofErr w:type="spellEnd"/>
      <w:r w:rsidRPr="00EB2644">
        <w:rPr>
          <w:rFonts w:eastAsia="Calibri"/>
          <w:lang w:val="ro-RO"/>
        </w:rPr>
        <w:t xml:space="preserve"> 9, alin 7^1 din OUG nr. 34/2013 prin act adițional la contact</w:t>
      </w:r>
      <w:r>
        <w:rPr>
          <w:rFonts w:eastAsia="Calibri"/>
          <w:lang w:val="ro-RO"/>
        </w:rPr>
        <w:t>ul de închiriere.”</w:t>
      </w:r>
    </w:p>
    <w:p w14:paraId="0BF985E6" w14:textId="77777777" w:rsidR="007535DA" w:rsidRPr="001F079D" w:rsidRDefault="007535DA" w:rsidP="007535DA">
      <w:pPr>
        <w:ind w:firstLine="708"/>
        <w:jc w:val="both"/>
        <w:rPr>
          <w:lang w:val="ro-RO"/>
        </w:rPr>
      </w:pPr>
      <w:r w:rsidRPr="00FD0A3E">
        <w:rPr>
          <w:b/>
          <w:bCs/>
          <w:lang w:val="ro-RO"/>
        </w:rPr>
        <w:t xml:space="preserve">Art. </w:t>
      </w:r>
      <w:r>
        <w:rPr>
          <w:b/>
          <w:bCs/>
          <w:lang w:val="ro-RO"/>
        </w:rPr>
        <w:t>II</w:t>
      </w:r>
      <w:r w:rsidRPr="001F079D">
        <w:rPr>
          <w:b/>
        </w:rPr>
        <w:t xml:space="preserve"> </w:t>
      </w:r>
      <w:r w:rsidRPr="001F079D">
        <w:t xml:space="preserve">Cu </w:t>
      </w:r>
      <w:proofErr w:type="spellStart"/>
      <w:r w:rsidRPr="001F079D">
        <w:t>ducerea</w:t>
      </w:r>
      <w:proofErr w:type="spellEnd"/>
      <w:r w:rsidRPr="001F079D">
        <w:t xml:space="preserve"> la </w:t>
      </w:r>
      <w:proofErr w:type="spellStart"/>
      <w:r w:rsidRPr="001F079D">
        <w:t>indeplinire</w:t>
      </w:r>
      <w:proofErr w:type="spellEnd"/>
      <w:r w:rsidRPr="001F079D">
        <w:t xml:space="preserve"> a </w:t>
      </w:r>
      <w:proofErr w:type="spellStart"/>
      <w:r w:rsidRPr="001F079D">
        <w:t>predevelor</w:t>
      </w:r>
      <w:proofErr w:type="spellEnd"/>
      <w:r w:rsidRPr="001F079D">
        <w:t xml:space="preserve"> </w:t>
      </w:r>
      <w:proofErr w:type="spellStart"/>
      <w:r w:rsidRPr="001F079D">
        <w:t>prezentei</w:t>
      </w:r>
      <w:proofErr w:type="spellEnd"/>
      <w:r w:rsidRPr="001F079D">
        <w:t xml:space="preserve"> </w:t>
      </w:r>
      <w:proofErr w:type="spellStart"/>
      <w:r w:rsidRPr="001F079D">
        <w:t>hotărâri</w:t>
      </w:r>
      <w:proofErr w:type="spellEnd"/>
      <w:r w:rsidRPr="001F079D">
        <w:t xml:space="preserve"> se </w:t>
      </w:r>
      <w:proofErr w:type="spellStart"/>
      <w:r w:rsidRPr="001F079D">
        <w:t>încredinţează</w:t>
      </w:r>
      <w:proofErr w:type="spellEnd"/>
      <w:r w:rsidRPr="001F079D">
        <w:t xml:space="preserve"> </w:t>
      </w:r>
      <w:proofErr w:type="spellStart"/>
      <w:r w:rsidRPr="001F079D">
        <w:t>Executivul</w:t>
      </w:r>
      <w:proofErr w:type="spellEnd"/>
      <w:r w:rsidRPr="001F079D">
        <w:t xml:space="preserve"> </w:t>
      </w:r>
      <w:proofErr w:type="spellStart"/>
      <w:r w:rsidRPr="001F079D">
        <w:t>Municipiului</w:t>
      </w:r>
      <w:proofErr w:type="spellEnd"/>
      <w:r w:rsidRPr="001F079D">
        <w:t xml:space="preserve"> </w:t>
      </w:r>
      <w:proofErr w:type="spellStart"/>
      <w:r w:rsidRPr="001F079D">
        <w:t>Târgu</w:t>
      </w:r>
      <w:proofErr w:type="spellEnd"/>
      <w:r w:rsidRPr="001F079D">
        <w:t xml:space="preserve"> </w:t>
      </w:r>
      <w:proofErr w:type="spellStart"/>
      <w:r w:rsidRPr="001F079D">
        <w:t>Mureş</w:t>
      </w:r>
      <w:proofErr w:type="spellEnd"/>
      <w:r w:rsidRPr="001F079D">
        <w:t xml:space="preserve"> </w:t>
      </w:r>
      <w:proofErr w:type="spellStart"/>
      <w:r w:rsidRPr="001F079D">
        <w:t>prin</w:t>
      </w:r>
      <w:proofErr w:type="spellEnd"/>
      <w:r w:rsidRPr="001F079D">
        <w:rPr>
          <w:lang w:val="ro-RO"/>
        </w:rPr>
        <w:t xml:space="preserve"> Serviciul Fond Funciar si Registrul Agricol.</w:t>
      </w:r>
    </w:p>
    <w:p w14:paraId="7E927728" w14:textId="77777777" w:rsidR="007535DA" w:rsidRDefault="007535DA" w:rsidP="007535DA">
      <w:pPr>
        <w:jc w:val="both"/>
        <w:rPr>
          <w:b/>
          <w:lang w:val="ro-RO"/>
        </w:rPr>
      </w:pPr>
      <w:r w:rsidRPr="001F079D">
        <w:rPr>
          <w:lang w:val="ro-RO"/>
        </w:rPr>
        <w:tab/>
      </w:r>
      <w:proofErr w:type="spellStart"/>
      <w:r w:rsidRPr="00FD0A3E">
        <w:rPr>
          <w:b/>
          <w:bCs/>
          <w:lang w:val="ro-RO"/>
        </w:rPr>
        <w:t>Art.</w:t>
      </w:r>
      <w:r>
        <w:rPr>
          <w:b/>
          <w:bCs/>
          <w:lang w:val="ro-RO"/>
        </w:rPr>
        <w:t>III</w:t>
      </w:r>
      <w:proofErr w:type="spellEnd"/>
      <w:r w:rsidRPr="001F079D">
        <w:rPr>
          <w:lang w:val="ro-RO"/>
        </w:rPr>
        <w:t xml:space="preserve"> În conformitate cu prevederile art. 252, alin. 1, lit. c și ale art. 255 din O.U.G. nr. 57/2019 privind Codul Administrativ precum și ale art. 3, alin. 1 din Legea nr. 554/2004, privind contenciosul administrativ, prezenta Hotărâre se înaintează Prefectului Județului Mureș pentru exercitarea controlului de legalitate.</w:t>
      </w:r>
      <w:r w:rsidRPr="001F079D">
        <w:rPr>
          <w:b/>
          <w:lang w:val="ro-RO"/>
        </w:rPr>
        <w:tab/>
      </w:r>
    </w:p>
    <w:p w14:paraId="53F238FC" w14:textId="77777777" w:rsidR="007535DA" w:rsidRDefault="007535DA" w:rsidP="007535DA">
      <w:pPr>
        <w:widowControl w:val="0"/>
        <w:autoSpaceDE w:val="0"/>
        <w:autoSpaceDN w:val="0"/>
        <w:ind w:firstLine="720"/>
        <w:jc w:val="both"/>
        <w:rPr>
          <w:sz w:val="22"/>
          <w:szCs w:val="22"/>
          <w:lang w:val="ro-RO" w:bidi="en-US"/>
        </w:rPr>
      </w:pPr>
      <w:proofErr w:type="spellStart"/>
      <w:r>
        <w:rPr>
          <w:b/>
          <w:lang w:val="ro-RO"/>
        </w:rPr>
        <w:t>Art</w:t>
      </w:r>
      <w:proofErr w:type="spellEnd"/>
      <w:r>
        <w:rPr>
          <w:b/>
          <w:lang w:val="ro-RO"/>
        </w:rPr>
        <w:t xml:space="preserve"> IV.</w:t>
      </w:r>
      <w:r w:rsidRPr="003C7F0A">
        <w:rPr>
          <w:b/>
          <w:sz w:val="22"/>
          <w:szCs w:val="22"/>
          <w:lang w:val="ro-RO" w:bidi="en-US"/>
        </w:rPr>
        <w:t xml:space="preserve"> </w:t>
      </w:r>
      <w:r w:rsidRPr="003C7F0A">
        <w:rPr>
          <w:sz w:val="22"/>
          <w:szCs w:val="22"/>
          <w:lang w:val="ro-RO" w:bidi="en-US"/>
        </w:rPr>
        <w:t xml:space="preserve">Prezenta hotărâre se comunică: </w:t>
      </w:r>
    </w:p>
    <w:p w14:paraId="0E80F457" w14:textId="77777777" w:rsidR="007535DA" w:rsidRDefault="007535DA" w:rsidP="007535DA">
      <w:pPr>
        <w:widowControl w:val="0"/>
        <w:numPr>
          <w:ilvl w:val="0"/>
          <w:numId w:val="1"/>
        </w:numPr>
        <w:autoSpaceDE w:val="0"/>
        <w:autoSpaceDN w:val="0"/>
        <w:jc w:val="both"/>
        <w:rPr>
          <w:sz w:val="22"/>
          <w:szCs w:val="22"/>
          <w:lang w:val="ro-RO" w:bidi="en-US"/>
        </w:rPr>
      </w:pPr>
      <w:proofErr w:type="spellStart"/>
      <w:r>
        <w:rPr>
          <w:sz w:val="22"/>
          <w:szCs w:val="22"/>
          <w:lang w:val="ro-RO" w:bidi="en-US"/>
        </w:rPr>
        <w:t>Institutiei</w:t>
      </w:r>
      <w:proofErr w:type="spellEnd"/>
      <w:r>
        <w:rPr>
          <w:sz w:val="22"/>
          <w:szCs w:val="22"/>
          <w:lang w:val="ro-RO" w:bidi="en-US"/>
        </w:rPr>
        <w:t xml:space="preserve"> Prefectului- Județului Mureș</w:t>
      </w:r>
    </w:p>
    <w:p w14:paraId="042A6A74" w14:textId="77777777" w:rsidR="007535DA" w:rsidRPr="003C7F0A" w:rsidRDefault="007535DA" w:rsidP="007535DA">
      <w:pPr>
        <w:widowControl w:val="0"/>
        <w:numPr>
          <w:ilvl w:val="0"/>
          <w:numId w:val="1"/>
        </w:numPr>
        <w:autoSpaceDE w:val="0"/>
        <w:autoSpaceDN w:val="0"/>
        <w:jc w:val="both"/>
        <w:rPr>
          <w:sz w:val="22"/>
          <w:szCs w:val="22"/>
          <w:lang w:val="ro-RO" w:bidi="en-US"/>
        </w:rPr>
      </w:pPr>
      <w:r>
        <w:rPr>
          <w:sz w:val="22"/>
          <w:szCs w:val="22"/>
          <w:lang w:val="ro-RO" w:bidi="en-US"/>
        </w:rPr>
        <w:t>Serviciul Fond Funciar și Registrul Agricol</w:t>
      </w:r>
    </w:p>
    <w:p w14:paraId="6A428422" w14:textId="77777777" w:rsidR="007535DA" w:rsidRPr="003C7F0A" w:rsidRDefault="007535DA" w:rsidP="007535DA">
      <w:pPr>
        <w:widowControl w:val="0"/>
        <w:autoSpaceDE w:val="0"/>
        <w:autoSpaceDN w:val="0"/>
        <w:jc w:val="both"/>
        <w:rPr>
          <w:sz w:val="22"/>
          <w:szCs w:val="22"/>
          <w:lang w:val="ro-RO" w:bidi="en-US"/>
        </w:rPr>
      </w:pPr>
    </w:p>
    <w:p w14:paraId="14D3FBB3" w14:textId="77777777" w:rsidR="007535DA" w:rsidRPr="001F079D" w:rsidRDefault="007535DA" w:rsidP="007535DA">
      <w:pPr>
        <w:jc w:val="both"/>
        <w:rPr>
          <w:b/>
          <w:lang w:val="ro-RO"/>
        </w:rPr>
      </w:pPr>
    </w:p>
    <w:p w14:paraId="5389EE63" w14:textId="77777777" w:rsidR="007535DA" w:rsidRPr="001F079D" w:rsidRDefault="007535DA" w:rsidP="007535DA">
      <w:pPr>
        <w:ind w:left="3600" w:right="288"/>
        <w:rPr>
          <w:b/>
        </w:rPr>
      </w:pPr>
      <w:proofErr w:type="spellStart"/>
      <w:r w:rsidRPr="001F079D">
        <w:rPr>
          <w:b/>
        </w:rPr>
        <w:t>Viză</w:t>
      </w:r>
      <w:proofErr w:type="spellEnd"/>
      <w:r w:rsidRPr="001F079D">
        <w:rPr>
          <w:b/>
        </w:rPr>
        <w:t xml:space="preserve"> de </w:t>
      </w:r>
      <w:proofErr w:type="spellStart"/>
      <w:r w:rsidRPr="001F079D">
        <w:rPr>
          <w:b/>
        </w:rPr>
        <w:t>legalitate</w:t>
      </w:r>
      <w:proofErr w:type="spellEnd"/>
    </w:p>
    <w:p w14:paraId="6D8B4040" w14:textId="77777777" w:rsidR="007535DA" w:rsidRPr="001F079D" w:rsidRDefault="007535DA" w:rsidP="007535DA">
      <w:pPr>
        <w:ind w:left="432" w:right="288"/>
        <w:jc w:val="center"/>
        <w:rPr>
          <w:b/>
        </w:rPr>
      </w:pPr>
      <w:proofErr w:type="spellStart"/>
      <w:r w:rsidRPr="001F079D">
        <w:rPr>
          <w:b/>
        </w:rPr>
        <w:t>Secretar</w:t>
      </w:r>
      <w:proofErr w:type="spellEnd"/>
      <w:r w:rsidRPr="001F079D">
        <w:rPr>
          <w:b/>
        </w:rPr>
        <w:t xml:space="preserve"> General al </w:t>
      </w:r>
      <w:proofErr w:type="spellStart"/>
      <w:r w:rsidRPr="001F079D">
        <w:rPr>
          <w:b/>
        </w:rPr>
        <w:t>Municipiului</w:t>
      </w:r>
      <w:proofErr w:type="spellEnd"/>
      <w:r w:rsidRPr="001F079D">
        <w:rPr>
          <w:b/>
        </w:rPr>
        <w:t xml:space="preserve"> </w:t>
      </w:r>
      <w:proofErr w:type="spellStart"/>
      <w:r w:rsidRPr="001F079D">
        <w:rPr>
          <w:b/>
        </w:rPr>
        <w:t>Târgu</w:t>
      </w:r>
      <w:proofErr w:type="spellEnd"/>
      <w:r w:rsidRPr="001F079D">
        <w:rPr>
          <w:b/>
        </w:rPr>
        <w:t xml:space="preserve"> </w:t>
      </w:r>
      <w:proofErr w:type="spellStart"/>
      <w:r w:rsidRPr="001F079D">
        <w:rPr>
          <w:b/>
        </w:rPr>
        <w:t>Mureş</w:t>
      </w:r>
      <w:proofErr w:type="spellEnd"/>
      <w:r w:rsidRPr="001F079D">
        <w:rPr>
          <w:b/>
        </w:rPr>
        <w:t>,</w:t>
      </w:r>
    </w:p>
    <w:p w14:paraId="122CD3DC" w14:textId="77777777" w:rsidR="007535DA" w:rsidRPr="001F079D" w:rsidRDefault="007535DA" w:rsidP="007535DA">
      <w:pPr>
        <w:ind w:left="432" w:right="288"/>
        <w:jc w:val="center"/>
        <w:rPr>
          <w:b/>
        </w:rPr>
      </w:pPr>
      <w:proofErr w:type="spellStart"/>
      <w:r>
        <w:rPr>
          <w:b/>
        </w:rPr>
        <w:t>Bâta</w:t>
      </w:r>
      <w:proofErr w:type="spellEnd"/>
      <w:r>
        <w:rPr>
          <w:b/>
        </w:rPr>
        <w:t xml:space="preserve"> Anca </w:t>
      </w:r>
      <w:proofErr w:type="spellStart"/>
      <w:r>
        <w:rPr>
          <w:b/>
        </w:rPr>
        <w:t>Voichița</w:t>
      </w:r>
      <w:proofErr w:type="spellEnd"/>
    </w:p>
    <w:p w14:paraId="5CC85518" w14:textId="77777777" w:rsidR="007535DA" w:rsidRPr="007E40F5" w:rsidRDefault="007535DA" w:rsidP="007535DA">
      <w:pPr>
        <w:jc w:val="center"/>
        <w:rPr>
          <w:b/>
        </w:rPr>
      </w:pPr>
    </w:p>
    <w:p w14:paraId="14495941" w14:textId="77777777" w:rsidR="007535DA" w:rsidRDefault="007535DA"/>
    <w:sectPr w:rsidR="007535DA" w:rsidSect="002E3198">
      <w:pgSz w:w="12240" w:h="15840"/>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D38FC"/>
    <w:multiLevelType w:val="multilevel"/>
    <w:tmpl w:val="CB6C7FEE"/>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580D3B71"/>
    <w:multiLevelType w:val="hybridMultilevel"/>
    <w:tmpl w:val="88A2197A"/>
    <w:lvl w:ilvl="0" w:tplc="D4B2455E">
      <w:numFmt w:val="bullet"/>
      <w:lvlText w:val="-"/>
      <w:lvlJc w:val="left"/>
      <w:pPr>
        <w:ind w:left="1068" w:hanging="360"/>
      </w:pPr>
      <w:rPr>
        <w:rFonts w:ascii="Times New Roman" w:eastAsia="Times New Roman" w:hAnsi="Times New Roman"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5DA"/>
    <w:rsid w:val="000450F4"/>
    <w:rsid w:val="002E3198"/>
    <w:rsid w:val="00753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28E569"/>
  <w15:chartTrackingRefBased/>
  <w15:docId w15:val="{CB2446B9-3C5D-4303-9314-663F07A5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5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535DA"/>
    <w:rPr>
      <w:color w:val="0000FF"/>
      <w:u w:val="singl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s://lege5.ro/Gratuit/gi2tsmbrge/legea-nr-287-2009-privind-codul-civil?d=2018-01-2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1547</Words>
  <Characters>8819</Characters>
  <Application>Microsoft Office Word</Application>
  <DocSecurity>0</DocSecurity>
  <Lines>73</Lines>
  <Paragraphs>20</Paragraphs>
  <ScaleCrop>false</ScaleCrop>
  <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2022-06-23T13:14:00Z</dcterms:created>
  <dcterms:modified xsi:type="dcterms:W3CDTF">2022-06-23T13:15:00Z</dcterms:modified>
</cp:coreProperties>
</file>