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94" w:rsidRDefault="006B6194" w:rsidP="006B6194">
      <w:pPr>
        <w:pStyle w:val="Heading5"/>
      </w:pPr>
      <w:r>
        <w:t>ROMÂNIA</w:t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 xml:space="preserve">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</w:t>
      </w:r>
      <w:r w:rsidRPr="00DC40CB">
        <w:rPr>
          <w:sz w:val="16"/>
          <w:szCs w:val="16"/>
        </w:rPr>
        <w:t>(nu produce efecte juridice)</w:t>
      </w:r>
      <w:r w:rsidRPr="00DC40CB">
        <w:rPr>
          <w:sz w:val="16"/>
          <w:szCs w:val="16"/>
          <w:lang w:val="en-US"/>
        </w:rPr>
        <w:t>*</w:t>
      </w:r>
      <w:r>
        <w:t xml:space="preserve">   </w:t>
      </w:r>
    </w:p>
    <w:p w:rsidR="006B6194" w:rsidRDefault="006B6194" w:rsidP="006B6194">
      <w:pPr>
        <w:pStyle w:val="Heading6"/>
        <w:jc w:val="both"/>
      </w:pPr>
      <w:r>
        <w:t>JUDEŢUL MUREŞ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Iniţiator,</w:t>
      </w:r>
    </w:p>
    <w:p w:rsidR="006B6194" w:rsidRDefault="006B6194" w:rsidP="006B6194">
      <w:pPr>
        <w:rPr>
          <w:b/>
        </w:rPr>
      </w:pPr>
      <w:r>
        <w:rPr>
          <w:b/>
        </w:rPr>
        <w:t>MUNICIPIUL TÂRGU MUREŞ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>
        <w:rPr>
          <w:b/>
        </w:rPr>
        <w:tab/>
        <w:t xml:space="preserve">   </w:t>
      </w:r>
      <w:r w:rsidRPr="00037DC3">
        <w:rPr>
          <w:b/>
        </w:rPr>
        <w:t>PRIMAR,</w:t>
      </w:r>
      <w:r>
        <w:rPr>
          <w:b/>
        </w:rPr>
        <w:t xml:space="preserve"> </w:t>
      </w:r>
    </w:p>
    <w:p w:rsidR="006B6194" w:rsidRDefault="006B6194" w:rsidP="006B6194">
      <w:pPr>
        <w:rPr>
          <w:b/>
        </w:rPr>
      </w:pPr>
      <w:r>
        <w:rPr>
          <w:b/>
        </w:rPr>
        <w:t>Direcţia activităţi social–culturale, patrimoniale şi comerciale</w:t>
      </w:r>
      <w:r>
        <w:rPr>
          <w:b/>
        </w:rPr>
        <w:tab/>
      </w:r>
      <w:r>
        <w:rPr>
          <w:b/>
        </w:rPr>
        <w:tab/>
        <w:t xml:space="preserve">       SOÓS ZOLTÁN</w:t>
      </w:r>
    </w:p>
    <w:p w:rsidR="006B6194" w:rsidRDefault="006B6194" w:rsidP="006B6194">
      <w:pPr>
        <w:rPr>
          <w:b/>
        </w:rPr>
      </w:pPr>
      <w:r>
        <w:rPr>
          <w:b/>
        </w:rPr>
        <w:t>Nr. 45209 din 15.06.2022</w:t>
      </w:r>
    </w:p>
    <w:p w:rsidR="006B6194" w:rsidRDefault="006B6194" w:rsidP="006B61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B6194" w:rsidRDefault="00F46DC3" w:rsidP="006B6194">
      <w:pPr>
        <w:rPr>
          <w:b/>
        </w:rPr>
      </w:pP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</w:p>
    <w:p w:rsidR="006B6194" w:rsidRDefault="006B6194" w:rsidP="006B619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B6194" w:rsidRDefault="006B6194" w:rsidP="006B6194">
      <w:pPr>
        <w:rPr>
          <w:b/>
          <w:sz w:val="26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6"/>
          <w:u w:val="single"/>
        </w:rPr>
        <w:t>REFERAT DE APROBARE</w:t>
      </w:r>
    </w:p>
    <w:p w:rsidR="006B6194" w:rsidRDefault="006B6194" w:rsidP="006B6194">
      <w:pPr>
        <w:rPr>
          <w:b/>
          <w:sz w:val="26"/>
        </w:rPr>
      </w:pPr>
    </w:p>
    <w:p w:rsidR="005E0999" w:rsidRDefault="005E0999" w:rsidP="005E0999">
      <w:pPr>
        <w:jc w:val="center"/>
        <w:rPr>
          <w:b/>
        </w:rPr>
      </w:pPr>
      <w:r>
        <w:rPr>
          <w:b/>
        </w:rPr>
        <w:t xml:space="preserve">privind aprobarea regulamentului </w:t>
      </w:r>
      <w:r w:rsidRPr="0020720C">
        <w:rPr>
          <w:b/>
        </w:rPr>
        <w:t xml:space="preserve">de </w:t>
      </w:r>
      <w:r>
        <w:rPr>
          <w:b/>
        </w:rPr>
        <w:t>organizare</w:t>
      </w:r>
      <w:r w:rsidRPr="0020720C">
        <w:rPr>
          <w:b/>
        </w:rPr>
        <w:t xml:space="preserve"> şi funcţionare</w:t>
      </w:r>
      <w:r>
        <w:rPr>
          <w:b/>
        </w:rPr>
        <w:t xml:space="preserve"> </w:t>
      </w:r>
      <w:r w:rsidRPr="0020720C">
        <w:rPr>
          <w:b/>
        </w:rPr>
        <w:t xml:space="preserve">a târgurilor ocazionale </w:t>
      </w:r>
    </w:p>
    <w:p w:rsidR="005E0999" w:rsidRDefault="005E0999" w:rsidP="005E0999">
      <w:pPr>
        <w:jc w:val="center"/>
        <w:rPr>
          <w:b/>
        </w:rPr>
      </w:pPr>
      <w:r w:rsidRPr="0020720C">
        <w:rPr>
          <w:b/>
        </w:rPr>
        <w:t>organizate de asociaţii, fundaţii, organizaţii no</w:t>
      </w:r>
      <w:r>
        <w:rPr>
          <w:b/>
        </w:rPr>
        <w:t>nguvernamentale şi alte entităţi</w:t>
      </w:r>
      <w:r w:rsidRPr="0020720C">
        <w:rPr>
          <w:b/>
        </w:rPr>
        <w:t xml:space="preserve"> juridice </w:t>
      </w:r>
    </w:p>
    <w:p w:rsidR="005E0999" w:rsidRPr="00D57EBE" w:rsidRDefault="005E0999" w:rsidP="005E0999">
      <w:pPr>
        <w:jc w:val="center"/>
        <w:rPr>
          <w:b/>
        </w:rPr>
      </w:pPr>
      <w:r>
        <w:rPr>
          <w:b/>
        </w:rPr>
        <w:t>private pe raza administrativ-</w:t>
      </w:r>
      <w:r w:rsidRPr="0020720C">
        <w:rPr>
          <w:b/>
        </w:rPr>
        <w:t>teritorială a Municipiului Târgu Mureş</w:t>
      </w:r>
    </w:p>
    <w:p w:rsidR="006B6194" w:rsidRDefault="006B6194" w:rsidP="006B6194">
      <w:pPr>
        <w:jc w:val="both"/>
        <w:rPr>
          <w:sz w:val="26"/>
        </w:rPr>
      </w:pPr>
    </w:p>
    <w:p w:rsidR="00974990" w:rsidRDefault="00974990" w:rsidP="006B6194">
      <w:pPr>
        <w:jc w:val="both"/>
        <w:rPr>
          <w:sz w:val="26"/>
        </w:rPr>
      </w:pPr>
    </w:p>
    <w:p w:rsidR="00F46DC3" w:rsidRDefault="00F46DC3" w:rsidP="006B6194">
      <w:pPr>
        <w:jc w:val="both"/>
        <w:rPr>
          <w:sz w:val="26"/>
        </w:rPr>
      </w:pPr>
    </w:p>
    <w:p w:rsidR="00F46DC3" w:rsidRDefault="00F46DC3" w:rsidP="006B6194">
      <w:pPr>
        <w:jc w:val="both"/>
        <w:rPr>
          <w:sz w:val="26"/>
        </w:rPr>
      </w:pPr>
    </w:p>
    <w:p w:rsidR="00974990" w:rsidRDefault="00974990" w:rsidP="006B6194">
      <w:pPr>
        <w:jc w:val="both"/>
      </w:pPr>
      <w:r>
        <w:rPr>
          <w:rFonts w:eastAsiaTheme="minorHAnsi"/>
          <w:lang w:eastAsia="en-US"/>
        </w:rPr>
        <w:tab/>
        <w:t>C</w:t>
      </w:r>
      <w:r w:rsidRPr="005E0999">
        <w:rPr>
          <w:rFonts w:eastAsiaTheme="minorHAnsi"/>
          <w:lang w:eastAsia="en-US"/>
        </w:rPr>
        <w:t>omerţ</w:t>
      </w:r>
      <w:r>
        <w:rPr>
          <w:rFonts w:eastAsiaTheme="minorHAnsi"/>
          <w:lang w:eastAsia="en-US"/>
        </w:rPr>
        <w:t>ul</w:t>
      </w:r>
      <w:r w:rsidRPr="005E0999">
        <w:rPr>
          <w:rFonts w:eastAsiaTheme="minorHAnsi"/>
          <w:lang w:eastAsia="en-US"/>
        </w:rPr>
        <w:t xml:space="preserve"> î</w:t>
      </w:r>
      <w:r>
        <w:rPr>
          <w:rFonts w:eastAsiaTheme="minorHAnsi"/>
          <w:lang w:eastAsia="en-US"/>
        </w:rPr>
        <w:t xml:space="preserve">n unele zone publice, </w:t>
      </w:r>
      <w:r w:rsidR="00264ABA">
        <w:rPr>
          <w:rFonts w:eastAsiaTheme="minorHAnsi"/>
          <w:lang w:eastAsia="en-US"/>
        </w:rPr>
        <w:t xml:space="preserve">altele decât pieţele organizate, </w:t>
      </w:r>
      <w:r>
        <w:rPr>
          <w:rFonts w:eastAsiaTheme="minorHAnsi"/>
          <w:lang w:eastAsia="en-US"/>
        </w:rPr>
        <w:t xml:space="preserve">privit ca o activitate de comercializare a produselor în </w:t>
      </w:r>
      <w:r w:rsidR="00FC6DA1">
        <w:rPr>
          <w:rFonts w:eastAsiaTheme="minorHAnsi"/>
          <w:lang w:eastAsia="en-US"/>
        </w:rPr>
        <w:t>cadrul unui eveniment organizat</w:t>
      </w:r>
      <w:r>
        <w:rPr>
          <w:rFonts w:eastAsiaTheme="minorHAnsi"/>
          <w:lang w:eastAsia="en-US"/>
        </w:rPr>
        <w:t xml:space="preserve"> </w:t>
      </w:r>
      <w:r w:rsidR="00264ABA">
        <w:t>cu ocazia sărbătorilor consacrate</w:t>
      </w:r>
      <w:r w:rsidR="00FC6DA1">
        <w:t xml:space="preserve"> - de tipul târg -</w:t>
      </w:r>
      <w:r w:rsidR="00264ABA">
        <w:t xml:space="preserve"> reprezintă o alternativă agreată în special de către producători</w:t>
      </w:r>
      <w:r w:rsidR="00FC6DA1">
        <w:t>, artizani</w:t>
      </w:r>
      <w:r w:rsidR="00264ABA">
        <w:t xml:space="preserve"> şi meşteşugari</w:t>
      </w:r>
      <w:r w:rsidR="00FC6DA1">
        <w:t xml:space="preserve">, pentru că asigură o desfacere facilă </w:t>
      </w:r>
      <w:r w:rsidR="00FC6DA1" w:rsidRPr="000F4CA3">
        <w:t>a produselor agricole,</w:t>
      </w:r>
      <w:r w:rsidR="00FC6DA1">
        <w:t xml:space="preserve"> agroalimentare și nealimentare </w:t>
      </w:r>
      <w:r w:rsidR="00FC6DA1" w:rsidRPr="000F4CA3">
        <w:t xml:space="preserve">locale și/sau tradiționale produse în </w:t>
      </w:r>
      <w:r w:rsidR="00FC6DA1">
        <w:t xml:space="preserve">fermele/gospodăriile/atelierele </w:t>
      </w:r>
      <w:r w:rsidR="00FC6DA1" w:rsidRPr="000F4CA3">
        <w:t>proprii</w:t>
      </w:r>
      <w:r w:rsidR="00FC6DA1">
        <w:t>.</w:t>
      </w:r>
    </w:p>
    <w:p w:rsidR="00F46DC3" w:rsidRDefault="00F46DC3" w:rsidP="006B6194">
      <w:pPr>
        <w:jc w:val="both"/>
      </w:pPr>
    </w:p>
    <w:p w:rsidR="000D2CDD" w:rsidRDefault="00AB3ACB" w:rsidP="00AB3ACB">
      <w:pPr>
        <w:ind w:firstLine="720"/>
        <w:jc w:val="both"/>
      </w:pPr>
      <w:r w:rsidRPr="007A4FDD">
        <w:t xml:space="preserve">Scopul organizării </w:t>
      </w:r>
      <w:r>
        <w:t>târgurilor ocazionale</w:t>
      </w:r>
      <w:r w:rsidRPr="007A4FDD">
        <w:t xml:space="preserve"> este valorificarea și desfacerea produselor </w:t>
      </w:r>
      <w:r>
        <w:t>amintite</w:t>
      </w:r>
      <w:r w:rsidRPr="007A4FDD">
        <w:t>, la preț de producător și stimularea producătorilor</w:t>
      </w:r>
      <w:r>
        <w:t>, artizanilor</w:t>
      </w:r>
      <w:r w:rsidRPr="007A4FDD">
        <w:t xml:space="preserve"> și meșteșugarilor din zona Târgumureșului în comercializarea directă </w:t>
      </w:r>
      <w:r>
        <w:t>a acestora către consumatori</w:t>
      </w:r>
      <w:r w:rsidR="000D2CDD">
        <w:t>.</w:t>
      </w:r>
      <w:r>
        <w:t xml:space="preserve"> </w:t>
      </w:r>
    </w:p>
    <w:p w:rsidR="00F46DC3" w:rsidRDefault="00F46DC3" w:rsidP="00AB3ACB">
      <w:pPr>
        <w:ind w:firstLine="720"/>
        <w:jc w:val="both"/>
      </w:pPr>
    </w:p>
    <w:p w:rsidR="00AB3ACB" w:rsidRDefault="00AB3ACB" w:rsidP="00AB3ACB">
      <w:pPr>
        <w:ind w:firstLine="720"/>
        <w:jc w:val="both"/>
      </w:pPr>
      <w:r w:rsidRPr="007A4FDD">
        <w:t>Obiectivul organizării târgurilor ocazionale este promovarea produselor tradiționale autentice, locale, în vederea dezvoltării micilor producători locali și a activităților acestora, precum și oferirea către târgu</w:t>
      </w:r>
      <w:r>
        <w:t>mureșeni a unei alternative la pieţele agroalimentare existente</w:t>
      </w:r>
      <w:r w:rsidRPr="007A4FDD">
        <w:t xml:space="preserve"> și la produsele comercializate de lanțurile de magazine de tip supermarket.</w:t>
      </w:r>
    </w:p>
    <w:p w:rsidR="00F46DC3" w:rsidRPr="007A4FDD" w:rsidRDefault="00F46DC3" w:rsidP="00AB3ACB">
      <w:pPr>
        <w:ind w:firstLine="720"/>
        <w:jc w:val="both"/>
      </w:pPr>
    </w:p>
    <w:p w:rsidR="00AB3ACB" w:rsidRDefault="00466452" w:rsidP="006B6194">
      <w:pPr>
        <w:jc w:val="both"/>
      </w:pPr>
      <w:r>
        <w:rPr>
          <w:sz w:val="26"/>
        </w:rPr>
        <w:t xml:space="preserve"> </w:t>
      </w:r>
      <w:r>
        <w:rPr>
          <w:sz w:val="26"/>
        </w:rPr>
        <w:tab/>
      </w:r>
      <w:r w:rsidRPr="00466452">
        <w:t>Prin prezentul regulament</w:t>
      </w:r>
      <w:r>
        <w:t xml:space="preserve"> se stabilesc următoarele:</w:t>
      </w:r>
    </w:p>
    <w:p w:rsidR="00466452" w:rsidRDefault="00466452" w:rsidP="00466452">
      <w:pPr>
        <w:pStyle w:val="ListParagraph"/>
        <w:numPr>
          <w:ilvl w:val="0"/>
          <w:numId w:val="1"/>
        </w:numPr>
        <w:ind w:left="0" w:firstLine="705"/>
        <w:jc w:val="both"/>
      </w:pPr>
      <w:r w:rsidRPr="00ED73C5">
        <w:t>normele obligatorii ce trebuie respectate de către utilizatorii târgului</w:t>
      </w:r>
      <w:r>
        <w:t xml:space="preserve"> ocazional</w:t>
      </w:r>
      <w:r w:rsidRPr="00ED73C5">
        <w:t xml:space="preserve"> pe t</w:t>
      </w:r>
      <w:r>
        <w:t>oată durata desfășurării faptelor</w:t>
      </w:r>
      <w:r w:rsidRPr="00ED73C5">
        <w:t xml:space="preserve"> de comerț, condițiile de protecție optimă a consumatorilor, de </w:t>
      </w:r>
      <w:r>
        <w:t>asigurare a concurenței</w:t>
      </w:r>
      <w:r w:rsidRPr="00ED73C5">
        <w:t xml:space="preserve"> loial</w:t>
      </w:r>
      <w:r>
        <w:t>e</w:t>
      </w:r>
      <w:r w:rsidRPr="00ED73C5">
        <w:t xml:space="preserve"> între participanții expozanți, de protejare a vieții, sănătății, securității și intereselor economice ale consumatorilor</w:t>
      </w:r>
      <w:r>
        <w:t>;</w:t>
      </w:r>
    </w:p>
    <w:p w:rsidR="00466452" w:rsidRDefault="0014187C" w:rsidP="00466452">
      <w:pPr>
        <w:pStyle w:val="ListParagraph"/>
        <w:numPr>
          <w:ilvl w:val="0"/>
          <w:numId w:val="1"/>
        </w:numPr>
        <w:ind w:left="0" w:firstLine="705"/>
        <w:jc w:val="both"/>
      </w:pPr>
      <w:r>
        <w:t>organizatorii târgului: asociaţii, fundaţii, organizaţii nonguvernamentale şi alte entităţi juridice private;</w:t>
      </w:r>
    </w:p>
    <w:p w:rsidR="0014187C" w:rsidRDefault="0014187C" w:rsidP="00466452">
      <w:pPr>
        <w:pStyle w:val="ListParagraph"/>
        <w:numPr>
          <w:ilvl w:val="0"/>
          <w:numId w:val="1"/>
        </w:numPr>
        <w:ind w:left="0" w:firstLine="705"/>
        <w:jc w:val="both"/>
      </w:pPr>
      <w:r>
        <w:t>criteriile de selecţie a organizatorilor parteneri;</w:t>
      </w:r>
    </w:p>
    <w:p w:rsidR="0014187C" w:rsidRDefault="0014187C" w:rsidP="00466452">
      <w:pPr>
        <w:pStyle w:val="ListParagraph"/>
        <w:numPr>
          <w:ilvl w:val="0"/>
          <w:numId w:val="1"/>
        </w:numPr>
        <w:ind w:left="0" w:firstLine="705"/>
        <w:jc w:val="both"/>
      </w:pPr>
      <w:r>
        <w:t>locaţiile în care se desfăşoară târgurile ocazionale;</w:t>
      </w:r>
    </w:p>
    <w:p w:rsidR="0014187C" w:rsidRDefault="0014187C" w:rsidP="00466452">
      <w:pPr>
        <w:pStyle w:val="ListParagraph"/>
        <w:numPr>
          <w:ilvl w:val="0"/>
          <w:numId w:val="1"/>
        </w:numPr>
        <w:ind w:left="0" w:firstLine="705"/>
        <w:jc w:val="both"/>
      </w:pPr>
      <w:r>
        <w:t>tipologia târgurilor ocazionale şi categoriile de produse comercializate în cadrul acestora;</w:t>
      </w:r>
    </w:p>
    <w:p w:rsidR="0014187C" w:rsidRDefault="0014187C" w:rsidP="00466452">
      <w:pPr>
        <w:pStyle w:val="ListParagraph"/>
        <w:numPr>
          <w:ilvl w:val="0"/>
          <w:numId w:val="1"/>
        </w:numPr>
        <w:ind w:left="0" w:firstLine="705"/>
        <w:jc w:val="both"/>
      </w:pPr>
      <w:r>
        <w:t>responsabilităţile utilizatorilor şi ale organizatorilor;</w:t>
      </w:r>
    </w:p>
    <w:p w:rsidR="0014187C" w:rsidRDefault="0014187C" w:rsidP="00466452">
      <w:pPr>
        <w:pStyle w:val="ListParagraph"/>
        <w:numPr>
          <w:ilvl w:val="0"/>
          <w:numId w:val="1"/>
        </w:numPr>
        <w:ind w:left="0" w:firstLine="705"/>
        <w:jc w:val="both"/>
      </w:pPr>
      <w:r>
        <w:t>tipul de mobilier urban agreat pentru standurile expoziţionale;</w:t>
      </w:r>
    </w:p>
    <w:p w:rsidR="0014187C" w:rsidRDefault="00AC7331" w:rsidP="00466452">
      <w:pPr>
        <w:pStyle w:val="ListParagraph"/>
        <w:numPr>
          <w:ilvl w:val="0"/>
          <w:numId w:val="1"/>
        </w:numPr>
        <w:ind w:left="0" w:firstLine="705"/>
        <w:jc w:val="both"/>
      </w:pPr>
      <w:r>
        <w:t>avizul de funcţionare a târgului în corelaţie cu legislaţia specifică incidentă organizării şi funcţionării târgurilor ocazionale.</w:t>
      </w:r>
    </w:p>
    <w:p w:rsidR="00F46DC3" w:rsidRPr="00466452" w:rsidRDefault="00F46DC3" w:rsidP="00F46DC3">
      <w:pPr>
        <w:pStyle w:val="ListParagraph"/>
        <w:ind w:left="705"/>
        <w:jc w:val="both"/>
      </w:pPr>
    </w:p>
    <w:p w:rsidR="006B6194" w:rsidRDefault="00AC7331" w:rsidP="006B6194">
      <w:pPr>
        <w:jc w:val="both"/>
        <w:rPr>
          <w:b/>
        </w:rPr>
      </w:pPr>
      <w:r>
        <w:tab/>
        <w:t xml:space="preserve">În conformitate cu prevederile </w:t>
      </w:r>
      <w:r>
        <w:rPr>
          <w:b/>
        </w:rPr>
        <w:t xml:space="preserve">O.G. nr.99/2000 privind comercializarea produselor şi serviciilor de piaţă, </w:t>
      </w:r>
      <w:r w:rsidRPr="005D37B8">
        <w:t>republicată, ale</w:t>
      </w:r>
      <w:r>
        <w:t xml:space="preserve"> </w:t>
      </w:r>
      <w:r w:rsidRPr="005D37B8">
        <w:rPr>
          <w:b/>
        </w:rPr>
        <w:t>H.G. nr.348/2004 privind exercitarea comerţului cu produse şi servicii de piaţă în unele zone publice</w:t>
      </w:r>
      <w:r w:rsidRPr="007A4FDD">
        <w:t xml:space="preserve">, </w:t>
      </w:r>
      <w:r>
        <w:t xml:space="preserve">ale </w:t>
      </w:r>
      <w:r w:rsidRPr="002F013F">
        <w:rPr>
          <w:b/>
        </w:rPr>
        <w:t>Ordinului ministrului agriculturii şi dezvoltării rurale, al ministrului sănătăţii şi al preşedintelui Autorităţii Naţionale pentru Protecţia Consumatorilor nr.724/1082/360/2013, privind atestarea produselor tradiţionale</w:t>
      </w:r>
      <w:r>
        <w:rPr>
          <w:b/>
        </w:rPr>
        <w:t xml:space="preserve">, </w:t>
      </w:r>
      <w:r>
        <w:rPr>
          <w:b/>
        </w:rPr>
        <w:tab/>
      </w:r>
    </w:p>
    <w:p w:rsidR="00F46DC3" w:rsidRDefault="00F46DC3" w:rsidP="006B6194">
      <w:pPr>
        <w:jc w:val="both"/>
        <w:rPr>
          <w:sz w:val="26"/>
        </w:rPr>
      </w:pPr>
    </w:p>
    <w:p w:rsidR="00F46DC3" w:rsidRDefault="00F46DC3" w:rsidP="006B6194">
      <w:pPr>
        <w:jc w:val="both"/>
        <w:rPr>
          <w:sz w:val="26"/>
        </w:rPr>
      </w:pPr>
    </w:p>
    <w:p w:rsidR="00F46DC3" w:rsidRDefault="00F46DC3" w:rsidP="006B6194">
      <w:pPr>
        <w:jc w:val="both"/>
        <w:rPr>
          <w:sz w:val="26"/>
        </w:rPr>
      </w:pPr>
      <w:r>
        <w:rPr>
          <w:sz w:val="16"/>
          <w:szCs w:val="16"/>
          <w:lang w:val="en-GB"/>
        </w:rPr>
        <w:t xml:space="preserve">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lang w:val="en-GB"/>
        </w:rPr>
        <w:t xml:space="preserve">  </w:t>
      </w:r>
      <w:r>
        <w:rPr>
          <w:sz w:val="16"/>
          <w:szCs w:val="16"/>
          <w:lang w:val="en-US"/>
        </w:rPr>
        <w:t xml:space="preserve">* </w:t>
      </w:r>
      <w:proofErr w:type="spellStart"/>
      <w:r>
        <w:rPr>
          <w:sz w:val="16"/>
          <w:szCs w:val="16"/>
          <w:lang w:val="en-US"/>
        </w:rPr>
        <w:t>Actele</w:t>
      </w:r>
      <w:proofErr w:type="spellEnd"/>
      <w:r>
        <w:rPr>
          <w:sz w:val="16"/>
          <w:szCs w:val="16"/>
          <w:lang w:val="en-US"/>
        </w:rPr>
        <w:t xml:space="preserve"> administrative </w:t>
      </w:r>
      <w:r>
        <w:rPr>
          <w:sz w:val="16"/>
          <w:szCs w:val="16"/>
        </w:rPr>
        <w:t xml:space="preserve">sunt hotărârile de Consiliu local care intră în vigoare şi produc efecte juridice după îndeplinirea condiţiilor prevăzute </w:t>
      </w:r>
      <w:r w:rsidRPr="005C28C4">
        <w:rPr>
          <w:sz w:val="16"/>
          <w:szCs w:val="16"/>
        </w:rPr>
        <w:t>de</w:t>
      </w:r>
      <w:r w:rsidRPr="000959AB">
        <w:rPr>
          <w:b/>
          <w:sz w:val="16"/>
          <w:szCs w:val="16"/>
        </w:rPr>
        <w:t xml:space="preserve"> art. 129, art. 139 </w:t>
      </w:r>
      <w:r w:rsidRPr="005C28C4">
        <w:rPr>
          <w:sz w:val="16"/>
          <w:szCs w:val="16"/>
        </w:rPr>
        <w:t>din</w:t>
      </w:r>
      <w:r w:rsidRPr="000959AB">
        <w:rPr>
          <w:b/>
          <w:sz w:val="16"/>
          <w:szCs w:val="16"/>
        </w:rPr>
        <w:t xml:space="preserve"> O.U.G. nr. 57/2019 privind Codul Administrativ</w:t>
      </w:r>
      <w:r>
        <w:rPr>
          <w:b/>
          <w:sz w:val="16"/>
          <w:szCs w:val="16"/>
        </w:rPr>
        <w:t>.</w:t>
      </w:r>
    </w:p>
    <w:p w:rsidR="006B6194" w:rsidRDefault="00AC7331" w:rsidP="006B6194">
      <w:pPr>
        <w:jc w:val="both"/>
      </w:pPr>
      <w:r>
        <w:rPr>
          <w:sz w:val="26"/>
        </w:rPr>
        <w:lastRenderedPageBreak/>
        <w:tab/>
      </w:r>
      <w:r w:rsidRPr="00AC7331">
        <w:t xml:space="preserve">Şi ţinând seama de </w:t>
      </w:r>
      <w:r w:rsidR="00F46DC3">
        <w:t>legislaţia specifică din domeniul sanitar, sanitar veterinar şi siguranţa alimentelor, protecţiei consumatorului şi a mediului, incidentă organizării şi funcţionării târgurilor ocazionale,</w:t>
      </w:r>
    </w:p>
    <w:p w:rsidR="00F46DC3" w:rsidRDefault="00F46DC3" w:rsidP="006B6194">
      <w:pPr>
        <w:jc w:val="both"/>
      </w:pPr>
    </w:p>
    <w:p w:rsidR="006B6194" w:rsidRDefault="00F46DC3" w:rsidP="006B6194">
      <w:pPr>
        <w:ind w:firstLine="708"/>
        <w:jc w:val="both"/>
        <w:rPr>
          <w:lang w:eastAsia="en-US"/>
        </w:rPr>
      </w:pPr>
      <w:r>
        <w:rPr>
          <w:lang w:eastAsia="en-US"/>
        </w:rPr>
        <w:t>Pentru aceste motive, p</w:t>
      </w:r>
      <w:r w:rsidR="006B6194">
        <w:rPr>
          <w:lang w:eastAsia="en-US"/>
        </w:rPr>
        <w:t>ropunem</w:t>
      </w:r>
      <w:r>
        <w:rPr>
          <w:lang w:eastAsia="en-US"/>
        </w:rPr>
        <w:t>:</w:t>
      </w:r>
      <w:r w:rsidR="006B6194">
        <w:rPr>
          <w:lang w:eastAsia="en-US"/>
        </w:rPr>
        <w:t xml:space="preserve"> </w:t>
      </w:r>
    </w:p>
    <w:p w:rsidR="006B6194" w:rsidRDefault="006B6194" w:rsidP="006B6194">
      <w:pPr>
        <w:ind w:firstLine="708"/>
        <w:jc w:val="both"/>
        <w:rPr>
          <w:lang w:eastAsia="en-US"/>
        </w:rPr>
      </w:pPr>
    </w:p>
    <w:p w:rsidR="006B6194" w:rsidRDefault="00F46DC3" w:rsidP="006B6194">
      <w:pPr>
        <w:ind w:firstLine="708"/>
        <w:jc w:val="both"/>
      </w:pPr>
      <w:r>
        <w:t>Aprobarea „Regulamentului</w:t>
      </w:r>
      <w:r w:rsidRPr="000551BF">
        <w:t xml:space="preserve"> de organizare şi funcţionare a târgurilor ocazionale organizate de asociaţii, fundaţii, organizaţii nonguvernamentale şi alte entităţi juridice private pe raza administrativ-teritorială a Municipiului Târgu Mureş</w:t>
      </w:r>
      <w:r>
        <w:t>”.</w:t>
      </w:r>
    </w:p>
    <w:p w:rsidR="006B6194" w:rsidRDefault="006B6194" w:rsidP="006B6194">
      <w:pPr>
        <w:ind w:firstLine="708"/>
        <w:jc w:val="both"/>
      </w:pPr>
    </w:p>
    <w:p w:rsidR="006B6194" w:rsidRPr="00BA48CE" w:rsidRDefault="006B6194" w:rsidP="006B6194">
      <w:pPr>
        <w:jc w:val="both"/>
        <w:rPr>
          <w:sz w:val="16"/>
          <w:szCs w:val="16"/>
        </w:rPr>
      </w:pPr>
    </w:p>
    <w:p w:rsidR="006B6194" w:rsidRDefault="006B6194" w:rsidP="006B6194">
      <w:pPr>
        <w:jc w:val="both"/>
        <w:rPr>
          <w:sz w:val="26"/>
        </w:rPr>
      </w:pPr>
      <w:r>
        <w:rPr>
          <w:sz w:val="26"/>
        </w:rPr>
        <w:tab/>
      </w:r>
    </w:p>
    <w:p w:rsidR="006B6194" w:rsidRPr="002739B9" w:rsidRDefault="006B6194" w:rsidP="006B6194">
      <w:pPr>
        <w:jc w:val="center"/>
        <w:rPr>
          <w:b/>
        </w:rPr>
      </w:pPr>
      <w:r w:rsidRPr="002739B9">
        <w:rPr>
          <w:b/>
        </w:rPr>
        <w:t>Aviz favorabil al</w:t>
      </w:r>
    </w:p>
    <w:p w:rsidR="006B6194" w:rsidRDefault="006B6194" w:rsidP="006B61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Direcţiei activităţi social-culturale</w:t>
      </w:r>
      <w:r w:rsidRPr="002739B9">
        <w:rPr>
          <w:b/>
          <w:sz w:val="22"/>
          <w:szCs w:val="22"/>
        </w:rPr>
        <w:t>, patrimoniale şi comerciale,</w:t>
      </w:r>
    </w:p>
    <w:p w:rsidR="006B6194" w:rsidRPr="002739B9" w:rsidRDefault="006B6194" w:rsidP="006B6194">
      <w:pPr>
        <w:jc w:val="center"/>
        <w:rPr>
          <w:b/>
        </w:rPr>
      </w:pPr>
    </w:p>
    <w:p w:rsidR="006B6194" w:rsidRPr="002739B9" w:rsidRDefault="006B6194" w:rsidP="00AC7331">
      <w:pPr>
        <w:jc w:val="center"/>
        <w:rPr>
          <w:b/>
        </w:rPr>
      </w:pPr>
      <w:r w:rsidRPr="002739B9">
        <w:rPr>
          <w:b/>
        </w:rPr>
        <w:t>Director executiv adjunct,</w:t>
      </w:r>
    </w:p>
    <w:p w:rsidR="006B6194" w:rsidRPr="002739B9" w:rsidRDefault="006B6194" w:rsidP="00AC7331">
      <w:pPr>
        <w:jc w:val="center"/>
        <w:rPr>
          <w:b/>
        </w:rPr>
      </w:pPr>
      <w:r w:rsidRPr="002739B9">
        <w:rPr>
          <w:b/>
        </w:rPr>
        <w:t>Hetrea-Stan Alina</w:t>
      </w:r>
    </w:p>
    <w:p w:rsidR="006B6194" w:rsidRDefault="006B6194" w:rsidP="006B6194">
      <w:pPr>
        <w:jc w:val="center"/>
        <w:rPr>
          <w:sz w:val="26"/>
        </w:rPr>
      </w:pPr>
    </w:p>
    <w:p w:rsidR="006B6194" w:rsidRDefault="006B6194" w:rsidP="006B6194">
      <w:pPr>
        <w:jc w:val="center"/>
        <w:rPr>
          <w:sz w:val="26"/>
        </w:rPr>
      </w:pPr>
    </w:p>
    <w:p w:rsidR="006B6194" w:rsidRDefault="006B6194" w:rsidP="006B6194">
      <w:pPr>
        <w:jc w:val="center"/>
        <w:rPr>
          <w:sz w:val="26"/>
        </w:rPr>
      </w:pPr>
    </w:p>
    <w:p w:rsidR="005A44F9" w:rsidRDefault="005A44F9" w:rsidP="006B6194">
      <w:pPr>
        <w:jc w:val="center"/>
        <w:rPr>
          <w:sz w:val="26"/>
        </w:rPr>
      </w:pPr>
    </w:p>
    <w:p w:rsidR="005A44F9" w:rsidRDefault="005A44F9" w:rsidP="006B6194">
      <w:pPr>
        <w:jc w:val="center"/>
        <w:rPr>
          <w:sz w:val="26"/>
        </w:rPr>
      </w:pPr>
    </w:p>
    <w:p w:rsidR="005A44F9" w:rsidRDefault="005A44F9" w:rsidP="006B6194">
      <w:pPr>
        <w:jc w:val="center"/>
        <w:rPr>
          <w:sz w:val="26"/>
        </w:rPr>
      </w:pPr>
    </w:p>
    <w:p w:rsidR="005A44F9" w:rsidRDefault="005A44F9" w:rsidP="006B6194">
      <w:pPr>
        <w:jc w:val="center"/>
        <w:rPr>
          <w:sz w:val="26"/>
        </w:rPr>
      </w:pPr>
    </w:p>
    <w:p w:rsidR="005A44F9" w:rsidRDefault="005A44F9" w:rsidP="006B6194">
      <w:pPr>
        <w:jc w:val="center"/>
        <w:rPr>
          <w:sz w:val="26"/>
        </w:rPr>
      </w:pPr>
    </w:p>
    <w:p w:rsidR="005A44F9" w:rsidRDefault="006B6194" w:rsidP="006B6194">
      <w:pPr>
        <w:jc w:val="both"/>
        <w:rPr>
          <w:b/>
        </w:rPr>
      </w:pPr>
      <w:r>
        <w:rPr>
          <w:sz w:val="26"/>
        </w:rPr>
        <w:tab/>
      </w:r>
      <w:r w:rsidR="005A44F9">
        <w:rPr>
          <w:sz w:val="26"/>
        </w:rPr>
        <w:tab/>
        <w:t xml:space="preserve">                </w:t>
      </w:r>
      <w:r w:rsidR="005A44F9" w:rsidRPr="005A44F9">
        <w:rPr>
          <w:b/>
        </w:rPr>
        <w:t>Aviz favorabil al:</w:t>
      </w:r>
    </w:p>
    <w:p w:rsidR="005A44F9" w:rsidRDefault="005A44F9" w:rsidP="006B6194">
      <w:pPr>
        <w:jc w:val="both"/>
        <w:rPr>
          <w:b/>
        </w:rPr>
      </w:pPr>
    </w:p>
    <w:p w:rsidR="005A44F9" w:rsidRDefault="005A44F9" w:rsidP="006B6194">
      <w:pPr>
        <w:jc w:val="both"/>
        <w:rPr>
          <w:b/>
        </w:rPr>
      </w:pPr>
      <w:r>
        <w:rPr>
          <w:b/>
        </w:rPr>
        <w:tab/>
        <w:t>Serviciului Public Administraţia Domeniului Public,</w:t>
      </w:r>
    </w:p>
    <w:p w:rsidR="005A44F9" w:rsidRDefault="005A44F9" w:rsidP="006B6194">
      <w:pPr>
        <w:jc w:val="both"/>
        <w:rPr>
          <w:b/>
        </w:rPr>
      </w:pPr>
    </w:p>
    <w:p w:rsidR="005A44F9" w:rsidRDefault="005A44F9" w:rsidP="006B6194">
      <w:pPr>
        <w:jc w:val="both"/>
        <w:rPr>
          <w:b/>
        </w:rPr>
      </w:pPr>
    </w:p>
    <w:p w:rsidR="005A44F9" w:rsidRDefault="005A44F9" w:rsidP="006B6194">
      <w:pPr>
        <w:jc w:val="both"/>
        <w:rPr>
          <w:b/>
        </w:rPr>
      </w:pPr>
    </w:p>
    <w:p w:rsidR="005A44F9" w:rsidRDefault="005A44F9" w:rsidP="006B6194">
      <w:pPr>
        <w:jc w:val="both"/>
        <w:rPr>
          <w:b/>
        </w:rPr>
      </w:pPr>
    </w:p>
    <w:p w:rsidR="005A44F9" w:rsidRDefault="005A44F9" w:rsidP="006B6194">
      <w:pPr>
        <w:jc w:val="both"/>
        <w:rPr>
          <w:b/>
        </w:rPr>
      </w:pPr>
    </w:p>
    <w:p w:rsidR="005A44F9" w:rsidRDefault="005A44F9" w:rsidP="006B6194">
      <w:pPr>
        <w:jc w:val="both"/>
        <w:rPr>
          <w:b/>
        </w:rPr>
      </w:pPr>
    </w:p>
    <w:p w:rsidR="005A44F9" w:rsidRDefault="005A44F9" w:rsidP="006B6194">
      <w:pPr>
        <w:jc w:val="both"/>
        <w:rPr>
          <w:b/>
        </w:rPr>
      </w:pPr>
      <w:r>
        <w:rPr>
          <w:b/>
        </w:rPr>
        <w:tab/>
        <w:t xml:space="preserve">                          Direcţiei Arhitect Şef,</w:t>
      </w:r>
    </w:p>
    <w:p w:rsidR="005A44F9" w:rsidRDefault="005A44F9" w:rsidP="006B6194">
      <w:pPr>
        <w:jc w:val="both"/>
        <w:rPr>
          <w:b/>
        </w:rPr>
      </w:pPr>
    </w:p>
    <w:p w:rsidR="005A44F9" w:rsidRDefault="005A44F9" w:rsidP="006B6194">
      <w:pPr>
        <w:jc w:val="both"/>
        <w:rPr>
          <w:b/>
        </w:rPr>
      </w:pPr>
    </w:p>
    <w:p w:rsidR="005A44F9" w:rsidRDefault="005A44F9" w:rsidP="006B6194">
      <w:pPr>
        <w:jc w:val="both"/>
        <w:rPr>
          <w:b/>
        </w:rPr>
      </w:pPr>
    </w:p>
    <w:p w:rsidR="005A44F9" w:rsidRDefault="005A44F9" w:rsidP="006B6194">
      <w:pPr>
        <w:jc w:val="both"/>
        <w:rPr>
          <w:b/>
        </w:rPr>
      </w:pPr>
    </w:p>
    <w:p w:rsidR="005A44F9" w:rsidRDefault="005A44F9" w:rsidP="006B6194">
      <w:pPr>
        <w:jc w:val="both"/>
        <w:rPr>
          <w:b/>
        </w:rPr>
      </w:pPr>
    </w:p>
    <w:p w:rsidR="005A44F9" w:rsidRDefault="005A44F9" w:rsidP="006B6194">
      <w:pPr>
        <w:jc w:val="both"/>
        <w:rPr>
          <w:b/>
        </w:rPr>
      </w:pPr>
    </w:p>
    <w:p w:rsidR="005A44F9" w:rsidRDefault="005A44F9" w:rsidP="006B6194">
      <w:pPr>
        <w:jc w:val="both"/>
        <w:rPr>
          <w:b/>
        </w:rPr>
      </w:pPr>
      <w:r>
        <w:rPr>
          <w:b/>
        </w:rPr>
        <w:tab/>
        <w:t xml:space="preserve">      Direcţiei Juridice, Contencios Administrativ</w:t>
      </w:r>
    </w:p>
    <w:p w:rsidR="005A44F9" w:rsidRDefault="005A44F9" w:rsidP="006B6194">
      <w:pPr>
        <w:jc w:val="both"/>
        <w:rPr>
          <w:sz w:val="26"/>
        </w:rPr>
      </w:pPr>
      <w:r>
        <w:rPr>
          <w:b/>
        </w:rPr>
        <w:t xml:space="preserve">                               şi Administraţie Publică Locală,</w:t>
      </w:r>
      <w:r w:rsidR="006B6194" w:rsidRPr="005A44F9">
        <w:tab/>
      </w:r>
    </w:p>
    <w:p w:rsidR="006B6194" w:rsidRPr="005A44F9" w:rsidRDefault="006B6194" w:rsidP="006B6194">
      <w:pPr>
        <w:jc w:val="both"/>
        <w:rPr>
          <w:sz w:val="26"/>
        </w:rPr>
      </w:pPr>
      <w:r w:rsidRPr="005A44F9">
        <w:rPr>
          <w:sz w:val="26"/>
        </w:rPr>
        <w:tab/>
      </w:r>
      <w:r w:rsidRPr="005A44F9">
        <w:rPr>
          <w:sz w:val="26"/>
        </w:rPr>
        <w:tab/>
      </w:r>
      <w:r w:rsidRPr="005A44F9">
        <w:rPr>
          <w:sz w:val="26"/>
        </w:rPr>
        <w:tab/>
      </w:r>
      <w:r w:rsidRPr="005A44F9">
        <w:rPr>
          <w:sz w:val="26"/>
        </w:rPr>
        <w:tab/>
      </w:r>
      <w:r w:rsidRPr="005A44F9">
        <w:rPr>
          <w:sz w:val="26"/>
        </w:rPr>
        <w:tab/>
      </w:r>
      <w:r w:rsidRPr="005A44F9">
        <w:rPr>
          <w:sz w:val="26"/>
        </w:rPr>
        <w:tab/>
      </w:r>
      <w:r w:rsidRPr="005A44F9">
        <w:rPr>
          <w:sz w:val="26"/>
        </w:rPr>
        <w:tab/>
      </w:r>
    </w:p>
    <w:p w:rsidR="006B6194" w:rsidRPr="005A44F9" w:rsidRDefault="006B6194" w:rsidP="006B6194">
      <w:pPr>
        <w:jc w:val="both"/>
        <w:rPr>
          <w:sz w:val="26"/>
        </w:rPr>
      </w:pPr>
    </w:p>
    <w:p w:rsidR="006B6194" w:rsidRPr="005A44F9" w:rsidRDefault="006B6194" w:rsidP="006B6194">
      <w:pPr>
        <w:jc w:val="both"/>
        <w:rPr>
          <w:sz w:val="26"/>
        </w:rPr>
      </w:pPr>
    </w:p>
    <w:p w:rsidR="006B6194" w:rsidRPr="005A44F9" w:rsidRDefault="006B6194" w:rsidP="006B6194">
      <w:pPr>
        <w:jc w:val="both"/>
        <w:rPr>
          <w:sz w:val="26"/>
        </w:rPr>
      </w:pPr>
    </w:p>
    <w:p w:rsidR="006B6194" w:rsidRDefault="006B6194" w:rsidP="006B6194">
      <w:pPr>
        <w:jc w:val="both"/>
        <w:rPr>
          <w:sz w:val="26"/>
        </w:rPr>
      </w:pPr>
    </w:p>
    <w:p w:rsidR="006B6194" w:rsidRPr="00497F9D" w:rsidRDefault="006B6194" w:rsidP="006B6194">
      <w:pPr>
        <w:jc w:val="right"/>
        <w:rPr>
          <w:b/>
          <w:sz w:val="20"/>
          <w:szCs w:val="20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6B6194" w:rsidRDefault="006B6194" w:rsidP="006B6194">
      <w:pPr>
        <w:jc w:val="both"/>
        <w:rPr>
          <w:sz w:val="26"/>
        </w:rPr>
      </w:pPr>
    </w:p>
    <w:p w:rsidR="006B6194" w:rsidRDefault="006B6194" w:rsidP="006B6194">
      <w:pPr>
        <w:jc w:val="both"/>
        <w:rPr>
          <w:sz w:val="26"/>
        </w:rPr>
      </w:pPr>
    </w:p>
    <w:p w:rsidR="006B6194" w:rsidRDefault="006B6194" w:rsidP="006B6194">
      <w:pPr>
        <w:jc w:val="both"/>
        <w:rPr>
          <w:sz w:val="26"/>
        </w:rPr>
      </w:pPr>
    </w:p>
    <w:p w:rsidR="006B6194" w:rsidRDefault="006B6194" w:rsidP="006B6194">
      <w:pPr>
        <w:jc w:val="both"/>
        <w:rPr>
          <w:sz w:val="26"/>
        </w:rPr>
      </w:pPr>
    </w:p>
    <w:p w:rsidR="006B6194" w:rsidRDefault="006B6194" w:rsidP="006B6194">
      <w:pPr>
        <w:jc w:val="both"/>
        <w:rPr>
          <w:sz w:val="26"/>
        </w:rPr>
      </w:pPr>
    </w:p>
    <w:p w:rsidR="006B6194" w:rsidRDefault="006B6194" w:rsidP="006B6194">
      <w:pPr>
        <w:jc w:val="both"/>
        <w:rPr>
          <w:sz w:val="16"/>
          <w:szCs w:val="16"/>
        </w:rPr>
      </w:pPr>
      <w:bookmarkStart w:id="0" w:name="_GoBack"/>
      <w:bookmarkEnd w:id="0"/>
    </w:p>
    <w:sectPr w:rsidR="006B6194" w:rsidSect="00A5034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52A3"/>
    <w:multiLevelType w:val="hybridMultilevel"/>
    <w:tmpl w:val="27928FA2"/>
    <w:lvl w:ilvl="0" w:tplc="D7E8A1A8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94"/>
    <w:rsid w:val="000D2CDD"/>
    <w:rsid w:val="0014187C"/>
    <w:rsid w:val="00204716"/>
    <w:rsid w:val="00264ABA"/>
    <w:rsid w:val="00466452"/>
    <w:rsid w:val="005A44F9"/>
    <w:rsid w:val="005E0999"/>
    <w:rsid w:val="006B6194"/>
    <w:rsid w:val="00974990"/>
    <w:rsid w:val="00A50340"/>
    <w:rsid w:val="00AB3ACB"/>
    <w:rsid w:val="00AC7331"/>
    <w:rsid w:val="00F46DC3"/>
    <w:rsid w:val="00FC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5">
    <w:name w:val="heading 5"/>
    <w:basedOn w:val="Normal"/>
    <w:next w:val="Normal"/>
    <w:link w:val="Heading5Char"/>
    <w:qFormat/>
    <w:rsid w:val="006B6194"/>
    <w:pPr>
      <w:keepNext/>
      <w:jc w:val="both"/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6B6194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B6194"/>
    <w:rPr>
      <w:rFonts w:ascii="Times New Roman" w:eastAsia="Times New Roman" w:hAnsi="Times New Roman" w:cs="Times New Roman"/>
      <w:b/>
      <w:sz w:val="26"/>
      <w:szCs w:val="24"/>
      <w:lang w:eastAsia="ro-RO"/>
    </w:rPr>
  </w:style>
  <w:style w:type="character" w:customStyle="1" w:styleId="Heading6Char">
    <w:name w:val="Heading 6 Char"/>
    <w:basedOn w:val="DefaultParagraphFont"/>
    <w:link w:val="Heading6"/>
    <w:rsid w:val="006B6194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466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5">
    <w:name w:val="heading 5"/>
    <w:basedOn w:val="Normal"/>
    <w:next w:val="Normal"/>
    <w:link w:val="Heading5Char"/>
    <w:qFormat/>
    <w:rsid w:val="006B6194"/>
    <w:pPr>
      <w:keepNext/>
      <w:jc w:val="both"/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6B6194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B6194"/>
    <w:rPr>
      <w:rFonts w:ascii="Times New Roman" w:eastAsia="Times New Roman" w:hAnsi="Times New Roman" w:cs="Times New Roman"/>
      <w:b/>
      <w:sz w:val="26"/>
      <w:szCs w:val="24"/>
      <w:lang w:eastAsia="ro-RO"/>
    </w:rPr>
  </w:style>
  <w:style w:type="character" w:customStyle="1" w:styleId="Heading6Char">
    <w:name w:val="Heading 6 Char"/>
    <w:basedOn w:val="DefaultParagraphFont"/>
    <w:link w:val="Heading6"/>
    <w:rsid w:val="006B6194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46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623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Statia18</dc:creator>
  <cp:lastModifiedBy>Statia18</cp:lastModifiedBy>
  <cp:revision>4</cp:revision>
  <dcterms:created xsi:type="dcterms:W3CDTF">2022-06-15T05:40:00Z</dcterms:created>
  <dcterms:modified xsi:type="dcterms:W3CDTF">2022-06-15T09:51:00Z</dcterms:modified>
</cp:coreProperties>
</file>