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9706D" w14:textId="730E9BB4" w:rsidR="00DA5435" w:rsidRPr="001E3A05" w:rsidRDefault="00A66E43" w:rsidP="00DA5435">
      <w:pPr>
        <w:spacing w:after="200" w:line="276" w:lineRule="auto"/>
        <w:rPr>
          <w:b/>
          <w:sz w:val="16"/>
          <w:szCs w:val="16"/>
          <w:lang w:val="ro-RO" w:eastAsia="ro-RO"/>
        </w:rPr>
      </w:pPr>
      <w:r>
        <w:rPr>
          <w:rFonts w:ascii="Calibri" w:hAnsi="Calibri"/>
          <w:lang w:val="ro-RO" w:eastAsia="ro-RO"/>
        </w:rPr>
        <w:pict w14:anchorId="3B097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40.7pt;margin-top:26.1pt;width:38.4pt;height:57.6pt;z-index:-251657216;visibility:visible;mso-wrap-edited:f;mso-position-horizontal-relative:text;mso-position-vertical-relative:text" wrapcoords="-174 0 -174 21481 21600 21481 21600 0 -174 0" o:allowincell="f">
            <v:imagedata r:id="rId9" o:title=""/>
            <w10:wrap type="tight"/>
          </v:shape>
          <o:OLEObject Type="Embed" ProgID="Word.Picture.8" ShapeID="_x0000_s2050" DrawAspect="Content" ObjectID="_1732084476" r:id="rId10"/>
        </w:pict>
      </w:r>
      <w:r w:rsidR="00DA5435" w:rsidRPr="001E3A05">
        <w:rPr>
          <w:b/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B172A43" wp14:editId="32BD03CA">
                <wp:simplePos x="0" y="0"/>
                <wp:positionH relativeFrom="column">
                  <wp:posOffset>3792220</wp:posOffset>
                </wp:positionH>
                <wp:positionV relativeFrom="paragraph">
                  <wp:posOffset>35560</wp:posOffset>
                </wp:positionV>
                <wp:extent cx="2367915" cy="13271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791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A5EFF" w14:textId="77777777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066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Start"/>
                            <w:r w:rsidRPr="00640066">
                              <w:rPr>
                                <w:b/>
                                <w:bCs/>
                              </w:rPr>
                              <w:t>nu</w:t>
                            </w:r>
                            <w:proofErr w:type="gramEnd"/>
                            <w:r w:rsidRPr="00640066">
                              <w:rPr>
                                <w:b/>
                                <w:bCs/>
                              </w:rPr>
                              <w:t xml:space="preserve"> produce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efecte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juridice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>)*</w:t>
                            </w:r>
                          </w:p>
                          <w:p w14:paraId="24BB1044" w14:textId="77777777" w:rsidR="00DA5435" w:rsidRPr="00640066" w:rsidRDefault="00DA5435" w:rsidP="00DA543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B172A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6pt;margin-top:2.8pt;width:186.45pt;height:10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" stroked="f">
                <v:path arrowok="t"/>
                <v:textbox>
                  <w:txbxContent>
                    <w:p w14:paraId="0E1A5EFF" w14:textId="77777777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066">
                        <w:rPr>
                          <w:b/>
                          <w:bCs/>
                        </w:rPr>
                        <w:t xml:space="preserve">(nu produce </w:t>
                      </w:r>
                      <w:proofErr w:type="spellStart"/>
                      <w:r w:rsidRPr="00640066">
                        <w:rPr>
                          <w:b/>
                          <w:bCs/>
                        </w:rPr>
                        <w:t>efecte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640066">
                        <w:rPr>
                          <w:b/>
                          <w:bCs/>
                        </w:rPr>
                        <w:t>juridice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>)*</w:t>
                      </w:r>
                      <w:proofErr w:type="gramEnd"/>
                    </w:p>
                    <w:p w14:paraId="24BB1044" w14:textId="77777777" w:rsidR="00DA5435" w:rsidRPr="00640066" w:rsidRDefault="00DA5435" w:rsidP="00DA543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EAD492" w14:textId="77777777" w:rsidR="00DA5435" w:rsidRPr="001E3A05" w:rsidRDefault="00DA5435" w:rsidP="00DA5435">
      <w:pPr>
        <w:rPr>
          <w:b/>
          <w:sz w:val="16"/>
          <w:szCs w:val="16"/>
          <w:lang w:val="ro-RO" w:eastAsia="ro-RO"/>
        </w:rPr>
      </w:pPr>
      <w:r w:rsidRPr="001E3A05">
        <w:rPr>
          <w:b/>
          <w:sz w:val="16"/>
          <w:szCs w:val="16"/>
          <w:lang w:val="ro-RO" w:eastAsia="ro-RO"/>
        </w:rPr>
        <w:t xml:space="preserve"> </w:t>
      </w:r>
    </w:p>
    <w:p w14:paraId="37E9D01D" w14:textId="77777777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t xml:space="preserve">R O M Â N I A </w:t>
      </w:r>
    </w:p>
    <w:p w14:paraId="1FE1B1AB" w14:textId="77777777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t>JUDEŢUL MUREŞ</w:t>
      </w:r>
    </w:p>
    <w:p w14:paraId="3069AB63" w14:textId="77777777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t>CONSILIUL LOCAL MUNICIPAL TÂRGU MUREŞ</w:t>
      </w:r>
    </w:p>
    <w:p w14:paraId="60E0CCA1" w14:textId="0B536949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t>Nr.__________ din _____________________</w:t>
      </w:r>
    </w:p>
    <w:p w14:paraId="19FABE22" w14:textId="435CE310" w:rsidR="00DA5435" w:rsidRPr="001E3A05" w:rsidRDefault="00DA5435" w:rsidP="00DA5435">
      <w:pPr>
        <w:rPr>
          <w:b/>
          <w:lang w:val="ro-RO" w:eastAsia="ro-RO"/>
        </w:rPr>
      </w:pPr>
    </w:p>
    <w:p w14:paraId="5D7FA5F1" w14:textId="050DF32F" w:rsidR="00DA5435" w:rsidRPr="001E3A05" w:rsidRDefault="00DA5435" w:rsidP="00DA5435">
      <w:pPr>
        <w:rPr>
          <w:b/>
          <w:lang w:val="ro-RO" w:eastAsia="ro-RO"/>
        </w:rPr>
      </w:pPr>
    </w:p>
    <w:p w14:paraId="708967A4" w14:textId="77777777" w:rsidR="00DA5435" w:rsidRPr="001E3A05" w:rsidRDefault="00DA5435" w:rsidP="00DA5435">
      <w:pPr>
        <w:autoSpaceDE w:val="0"/>
        <w:autoSpaceDN w:val="0"/>
        <w:adjustRightInd w:val="0"/>
        <w:spacing w:line="360" w:lineRule="auto"/>
        <w:jc w:val="center"/>
        <w:rPr>
          <w:b/>
          <w:iCs/>
          <w:lang w:val="ro-RO"/>
        </w:rPr>
      </w:pPr>
      <w:r w:rsidRPr="001E3A05">
        <w:rPr>
          <w:b/>
          <w:iCs/>
          <w:lang w:val="ro-RO"/>
        </w:rPr>
        <w:t>Referat de aprobare</w:t>
      </w:r>
    </w:p>
    <w:p w14:paraId="7406F0F4" w14:textId="13E97656" w:rsidR="0039137B" w:rsidRPr="001E3A05" w:rsidRDefault="0039137B" w:rsidP="0039137B">
      <w:pPr>
        <w:autoSpaceDE w:val="0"/>
        <w:autoSpaceDN w:val="0"/>
        <w:adjustRightInd w:val="0"/>
        <w:jc w:val="center"/>
        <w:rPr>
          <w:b/>
          <w:bCs/>
          <w:lang w:val="ro-RO" w:eastAsia="ro-RO"/>
        </w:rPr>
      </w:pPr>
      <w:r w:rsidRPr="001E3A05">
        <w:rPr>
          <w:b/>
          <w:iCs/>
          <w:lang w:val="ro-RO"/>
        </w:rPr>
        <w:t xml:space="preserve">privind aprobarea </w:t>
      </w:r>
      <w:r w:rsidR="009E2CF2" w:rsidRPr="001E3A05">
        <w:rPr>
          <w:b/>
          <w:iCs/>
          <w:lang w:val="ro-RO"/>
        </w:rPr>
        <w:t>cuantumului</w:t>
      </w:r>
      <w:r w:rsidRPr="001E3A05">
        <w:rPr>
          <w:b/>
          <w:lang w:val="ro-RO"/>
        </w:rPr>
        <w:t xml:space="preserve"> Premiilor anuale „Gaudeamus”, acordate şefilor de promoţie din unităţile de învăţământ de stat cu ciclu liceal din Târgu Mureş</w:t>
      </w:r>
      <w:r w:rsidR="00821117">
        <w:rPr>
          <w:b/>
          <w:lang w:val="ro-RO"/>
        </w:rPr>
        <w:t xml:space="preserve">, </w:t>
      </w:r>
      <w:r w:rsidR="00A5552E" w:rsidRPr="001E3A05">
        <w:rPr>
          <w:b/>
          <w:lang w:val="ro-RO"/>
        </w:rPr>
        <w:t xml:space="preserve">a </w:t>
      </w:r>
      <w:r w:rsidR="00575704" w:rsidRPr="001E3A05">
        <w:rPr>
          <w:b/>
          <w:lang w:val="ro-RO"/>
        </w:rPr>
        <w:t>Premiilor anuale „Excelenţă în Învăţământ”, acordate elevilor care obţin media 10 la Evaluarea Naţională şi la Examenul de Bacalaureat</w:t>
      </w:r>
      <w:r w:rsidR="00821117">
        <w:rPr>
          <w:b/>
          <w:lang w:val="ro-RO"/>
        </w:rPr>
        <w:t xml:space="preserve"> și a </w:t>
      </w:r>
      <w:r w:rsidR="00821117" w:rsidRPr="00821117">
        <w:rPr>
          <w:b/>
          <w:lang w:val="ro-RO"/>
        </w:rPr>
        <w:t>Premiilor anuale „Excelsior”, acordate şefilor de promoţie din unităţile de învăţământ de stat cu ciclu gimnazial din Târgu Mureş</w:t>
      </w:r>
      <w:r w:rsidR="00821117">
        <w:rPr>
          <w:b/>
          <w:lang w:val="ro-RO"/>
        </w:rPr>
        <w:t>,</w:t>
      </w:r>
      <w:r w:rsidR="0096056F">
        <w:rPr>
          <w:b/>
          <w:lang w:val="ro-RO"/>
        </w:rPr>
        <w:t xml:space="preserve"> în anul şcolar 2022</w:t>
      </w:r>
      <w:r w:rsidR="002A1145">
        <w:rPr>
          <w:b/>
          <w:lang w:val="ro-RO"/>
        </w:rPr>
        <w:sym w:font="Symbol" w:char="F02D"/>
      </w:r>
      <w:r w:rsidR="0096056F">
        <w:rPr>
          <w:b/>
          <w:lang w:val="ro-RO"/>
        </w:rPr>
        <w:t>2023</w:t>
      </w:r>
    </w:p>
    <w:p w14:paraId="3228808E" w14:textId="19EEAA46" w:rsidR="00DA5435" w:rsidRPr="001E3A05" w:rsidRDefault="00DA5435" w:rsidP="00DA5435">
      <w:pPr>
        <w:spacing w:line="360" w:lineRule="auto"/>
        <w:jc w:val="center"/>
        <w:rPr>
          <w:b/>
          <w:lang w:val="ro-RO"/>
        </w:rPr>
      </w:pPr>
    </w:p>
    <w:p w14:paraId="3A94161C" w14:textId="522DE25A" w:rsidR="00575704" w:rsidRPr="001E3A05" w:rsidRDefault="00575704" w:rsidP="009E2CF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lang w:val="ro-RO"/>
        </w:rPr>
      </w:pPr>
      <w:r w:rsidRPr="001E3A05">
        <w:rPr>
          <w:lang w:val="ro-RO"/>
        </w:rPr>
        <w:tab/>
      </w:r>
      <w:r w:rsidR="009E2CF2" w:rsidRPr="001E3A05">
        <w:rPr>
          <w:color w:val="000000"/>
          <w:szCs w:val="28"/>
          <w:lang w:val="ro-RO"/>
        </w:rPr>
        <w:t xml:space="preserve">Prin HCL nr. 183 </w:t>
      </w:r>
      <w:r w:rsidR="006F33DD">
        <w:rPr>
          <w:color w:val="000000"/>
          <w:szCs w:val="28"/>
          <w:lang w:val="ro-RO"/>
        </w:rPr>
        <w:t>din</w:t>
      </w:r>
      <w:r w:rsidR="009E2CF2" w:rsidRPr="001E3A05">
        <w:rPr>
          <w:color w:val="000000"/>
          <w:szCs w:val="28"/>
          <w:lang w:val="ro-RO"/>
        </w:rPr>
        <w:t xml:space="preserve"> 27 mai 2021 s-au instituit </w:t>
      </w:r>
      <w:r w:rsidR="009E2CF2" w:rsidRPr="001E3A05">
        <w:rPr>
          <w:bCs/>
          <w:lang w:val="ro-RO"/>
        </w:rPr>
        <w:t>Premiile anuale „Gaudeamus”, acordate şefilor de promoţie din unităţile de învăţământ de stat cu ciclu liceal din Târgu Mureş şi Premiil</w:t>
      </w:r>
      <w:r w:rsidR="006F33DD">
        <w:rPr>
          <w:bCs/>
          <w:lang w:val="ro-RO"/>
        </w:rPr>
        <w:t>e</w:t>
      </w:r>
      <w:r w:rsidR="009E2CF2" w:rsidRPr="001E3A05">
        <w:rPr>
          <w:bCs/>
          <w:lang w:val="ro-RO"/>
        </w:rPr>
        <w:t xml:space="preserve"> anuale „Excelenţă în Învăţământ”, acordate elevilor care obţin media 10 la Evaluarea Naţională şi la Examenul de Bacalaureat. </w:t>
      </w:r>
      <w:r w:rsidR="006E560D">
        <w:rPr>
          <w:bCs/>
          <w:lang w:val="ro-RO"/>
        </w:rPr>
        <w:t xml:space="preserve">De asemenea, în anul 2022 Consiliul Local a adoptat HCL </w:t>
      </w:r>
      <w:r w:rsidR="006E560D">
        <w:t>nr. 22</w:t>
      </w:r>
      <w:r w:rsidR="001B4168">
        <w:t xml:space="preserve"> din 27 </w:t>
      </w:r>
      <w:proofErr w:type="spellStart"/>
      <w:r w:rsidR="001B4168">
        <w:t>ianuarie</w:t>
      </w:r>
      <w:proofErr w:type="spellEnd"/>
      <w:r w:rsidR="006E560D">
        <w:t xml:space="preserve"> </w:t>
      </w:r>
      <w:proofErr w:type="spellStart"/>
      <w:r w:rsidR="006E560D">
        <w:t>privind</w:t>
      </w:r>
      <w:proofErr w:type="spellEnd"/>
      <w:r w:rsidR="006E560D">
        <w:t xml:space="preserve"> </w:t>
      </w:r>
      <w:proofErr w:type="spellStart"/>
      <w:r w:rsidR="006E560D" w:rsidRPr="006E560D">
        <w:t>instituirea</w:t>
      </w:r>
      <w:proofErr w:type="spellEnd"/>
      <w:r w:rsidR="006E560D" w:rsidRPr="006E560D">
        <w:t xml:space="preserve"> </w:t>
      </w:r>
      <w:proofErr w:type="spellStart"/>
      <w:r w:rsidR="006E560D" w:rsidRPr="006E560D">
        <w:t>Premiilor</w:t>
      </w:r>
      <w:proofErr w:type="spellEnd"/>
      <w:r w:rsidR="006E560D" w:rsidRPr="006E560D">
        <w:t xml:space="preserve"> </w:t>
      </w:r>
      <w:proofErr w:type="spellStart"/>
      <w:r w:rsidR="006E560D" w:rsidRPr="006E560D">
        <w:t>anuale</w:t>
      </w:r>
      <w:proofErr w:type="spellEnd"/>
      <w:r w:rsidR="006E560D" w:rsidRPr="006E560D">
        <w:t xml:space="preserve"> „Excelsior”, </w:t>
      </w:r>
      <w:proofErr w:type="spellStart"/>
      <w:r w:rsidR="006E560D" w:rsidRPr="006E560D">
        <w:t>acordate</w:t>
      </w:r>
      <w:proofErr w:type="spellEnd"/>
      <w:r w:rsidR="006E560D" w:rsidRPr="006E560D">
        <w:t xml:space="preserve"> </w:t>
      </w:r>
      <w:proofErr w:type="spellStart"/>
      <w:r w:rsidR="006E560D" w:rsidRPr="006E560D">
        <w:t>şefilor</w:t>
      </w:r>
      <w:proofErr w:type="spellEnd"/>
      <w:r w:rsidR="006E560D" w:rsidRPr="006E560D">
        <w:t xml:space="preserve"> de </w:t>
      </w:r>
      <w:proofErr w:type="spellStart"/>
      <w:r w:rsidR="006E560D" w:rsidRPr="006E560D">
        <w:t>promoţie</w:t>
      </w:r>
      <w:proofErr w:type="spellEnd"/>
      <w:r w:rsidR="006E560D" w:rsidRPr="006E560D">
        <w:t xml:space="preserve"> din </w:t>
      </w:r>
      <w:proofErr w:type="spellStart"/>
      <w:r w:rsidR="006E560D" w:rsidRPr="006E560D">
        <w:t>unităţile</w:t>
      </w:r>
      <w:proofErr w:type="spellEnd"/>
      <w:r w:rsidR="006E560D" w:rsidRPr="006E560D">
        <w:t xml:space="preserve"> de </w:t>
      </w:r>
      <w:proofErr w:type="spellStart"/>
      <w:r w:rsidR="006E560D" w:rsidRPr="006E560D">
        <w:t>învăţământ</w:t>
      </w:r>
      <w:proofErr w:type="spellEnd"/>
      <w:r w:rsidR="006E560D" w:rsidRPr="006E560D">
        <w:t xml:space="preserve"> de stat cu </w:t>
      </w:r>
      <w:proofErr w:type="spellStart"/>
      <w:r w:rsidR="006E560D" w:rsidRPr="006E560D">
        <w:t>ciclu</w:t>
      </w:r>
      <w:proofErr w:type="spellEnd"/>
      <w:r w:rsidR="006E560D" w:rsidRPr="006E560D">
        <w:t xml:space="preserve"> </w:t>
      </w:r>
      <w:proofErr w:type="spellStart"/>
      <w:r w:rsidR="006E560D" w:rsidRPr="006E560D">
        <w:t>gimnazial</w:t>
      </w:r>
      <w:proofErr w:type="spellEnd"/>
      <w:r w:rsidR="006E560D" w:rsidRPr="006E560D">
        <w:t xml:space="preserve"> din </w:t>
      </w:r>
      <w:proofErr w:type="spellStart"/>
      <w:r w:rsidR="006E560D" w:rsidRPr="006E560D">
        <w:t>Târgu</w:t>
      </w:r>
      <w:proofErr w:type="spellEnd"/>
      <w:r w:rsidR="006E560D" w:rsidRPr="006E560D">
        <w:t xml:space="preserve"> </w:t>
      </w:r>
      <w:proofErr w:type="spellStart"/>
      <w:r w:rsidR="006E560D" w:rsidRPr="006E560D">
        <w:t>Mureş</w:t>
      </w:r>
      <w:proofErr w:type="spellEnd"/>
      <w:r w:rsidR="006E560D">
        <w:t>.</w:t>
      </w:r>
    </w:p>
    <w:p w14:paraId="00E3C3AF" w14:textId="4BF34AC9" w:rsidR="006F33DD" w:rsidRDefault="004376F1" w:rsidP="00DA5435">
      <w:pPr>
        <w:spacing w:line="360" w:lineRule="auto"/>
        <w:jc w:val="both"/>
        <w:rPr>
          <w:bCs/>
          <w:lang w:val="ro-RO"/>
        </w:rPr>
      </w:pPr>
      <w:r w:rsidRPr="001E3A05">
        <w:rPr>
          <w:bCs/>
          <w:lang w:val="ro-RO"/>
        </w:rPr>
        <w:tab/>
        <w:t xml:space="preserve">Conform </w:t>
      </w:r>
      <w:r w:rsidR="006E560D">
        <w:rPr>
          <w:bCs/>
          <w:lang w:val="ro-RO"/>
        </w:rPr>
        <w:t xml:space="preserve">hotărârilor anterior menționate, </w:t>
      </w:r>
      <w:r w:rsidRPr="001E3A05">
        <w:rPr>
          <w:bCs/>
          <w:i/>
          <w:iCs/>
          <w:lang w:val="ro-RO"/>
        </w:rPr>
        <w:t>Cuantumul premiilor care se vor acorda, respectiv unităţile de învăţământ de stat cu ciclu</w:t>
      </w:r>
      <w:r w:rsidR="00A03B38">
        <w:rPr>
          <w:bCs/>
          <w:i/>
          <w:iCs/>
          <w:lang w:val="ro-RO"/>
        </w:rPr>
        <w:t xml:space="preserve"> gimnazial și</w:t>
      </w:r>
      <w:r w:rsidRPr="001E3A05">
        <w:rPr>
          <w:bCs/>
          <w:i/>
          <w:iCs/>
          <w:lang w:val="ro-RO"/>
        </w:rPr>
        <w:t xml:space="preserve"> liceal din Târgu Mureş şi</w:t>
      </w:r>
      <w:r w:rsidR="00A03B38">
        <w:rPr>
          <w:bCs/>
          <w:i/>
          <w:iCs/>
          <w:lang w:val="ro-RO"/>
        </w:rPr>
        <w:t xml:space="preserve"> liniile de studii se stabilesc </w:t>
      </w:r>
      <w:r w:rsidRPr="001E3A05">
        <w:rPr>
          <w:bCs/>
          <w:i/>
          <w:iCs/>
          <w:lang w:val="ro-RO"/>
        </w:rPr>
        <w:t>anual</w:t>
      </w:r>
      <w:r w:rsidR="001B4168">
        <w:rPr>
          <w:bCs/>
          <w:i/>
          <w:iCs/>
          <w:lang w:val="ro-RO"/>
        </w:rPr>
        <w:t>,</w:t>
      </w:r>
      <w:r w:rsidRPr="001E3A05">
        <w:rPr>
          <w:bCs/>
          <w:i/>
          <w:iCs/>
          <w:lang w:val="ro-RO"/>
        </w:rPr>
        <w:t xml:space="preserve"> prin hotărâre a consiliului local.</w:t>
      </w:r>
    </w:p>
    <w:p w14:paraId="1E6EDCA2" w14:textId="2457985B" w:rsidR="004376F1" w:rsidRPr="001E3A05" w:rsidRDefault="006F33DD" w:rsidP="00DA5435">
      <w:pPr>
        <w:spacing w:line="360" w:lineRule="auto"/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4376F1" w:rsidRPr="001E3A05">
        <w:rPr>
          <w:bCs/>
          <w:lang w:val="ro-RO"/>
        </w:rPr>
        <w:t>În acest sens</w:t>
      </w:r>
      <w:r w:rsidR="00A54CB6">
        <w:rPr>
          <w:bCs/>
          <w:lang w:val="ro-RO"/>
        </w:rPr>
        <w:t>,</w:t>
      </w:r>
      <w:r w:rsidR="004376F1" w:rsidRPr="001E3A05">
        <w:rPr>
          <w:bCs/>
          <w:lang w:val="ro-RO"/>
        </w:rPr>
        <w:t xml:space="preserve"> subsemnaţii</w:t>
      </w:r>
      <w:r w:rsidR="0096056F">
        <w:rPr>
          <w:bCs/>
          <w:lang w:val="ro-RO"/>
        </w:rPr>
        <w:t xml:space="preserve"> propunem ca în anul şcolar 2022</w:t>
      </w:r>
      <w:r w:rsidR="004474A5" w:rsidRPr="001E3A05">
        <w:rPr>
          <w:bCs/>
          <w:lang w:val="ro-RO"/>
        </w:rPr>
        <w:sym w:font="Symbol" w:char="F02D"/>
      </w:r>
      <w:r w:rsidR="0096056F">
        <w:rPr>
          <w:bCs/>
          <w:lang w:val="ro-RO"/>
        </w:rPr>
        <w:t>2023</w:t>
      </w:r>
      <w:r w:rsidR="004376F1" w:rsidRPr="001E3A05">
        <w:rPr>
          <w:bCs/>
          <w:lang w:val="ro-RO"/>
        </w:rPr>
        <w:t xml:space="preserve"> cuantumul Premiului „Gaudeamus” şi al Premiului „Excelenţă în Învăţământ” să fie de 2</w:t>
      </w:r>
      <w:r w:rsidR="006E560D">
        <w:rPr>
          <w:bCs/>
          <w:lang w:val="ro-RO"/>
        </w:rPr>
        <w:t>.000 de lei pentru fiecare elev, iar cu</w:t>
      </w:r>
      <w:r w:rsidR="00A03B38">
        <w:rPr>
          <w:bCs/>
          <w:lang w:val="ro-RO"/>
        </w:rPr>
        <w:t>antumul premiului „Excelsior” în valoare de</w:t>
      </w:r>
      <w:r w:rsidR="006E560D">
        <w:rPr>
          <w:bCs/>
          <w:lang w:val="ro-RO"/>
        </w:rPr>
        <w:t xml:space="preserve"> </w:t>
      </w:r>
      <w:r w:rsidR="006E560D" w:rsidRPr="006E560D">
        <w:rPr>
          <w:bCs/>
          <w:lang w:val="ro-RO"/>
        </w:rPr>
        <w:t>1</w:t>
      </w:r>
      <w:r w:rsidR="008476AA">
        <w:rPr>
          <w:bCs/>
          <w:lang w:val="ro-RO"/>
        </w:rPr>
        <w:t>.</w:t>
      </w:r>
      <w:r w:rsidR="006E560D" w:rsidRPr="006E560D">
        <w:rPr>
          <w:bCs/>
          <w:lang w:val="ro-RO"/>
        </w:rPr>
        <w:t>500 de lei pentru fiecare elev.</w:t>
      </w:r>
    </w:p>
    <w:p w14:paraId="4B63DC29" w14:textId="531340E0" w:rsidR="004474A5" w:rsidRPr="001E3A05" w:rsidRDefault="004474A5" w:rsidP="004474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lang w:val="ro-RO"/>
        </w:rPr>
      </w:pPr>
      <w:r w:rsidRPr="001E3A05">
        <w:rPr>
          <w:color w:val="000000"/>
          <w:szCs w:val="28"/>
          <w:lang w:val="ro-RO"/>
        </w:rPr>
        <w:tab/>
      </w:r>
      <w:r w:rsidR="001E3A05">
        <w:rPr>
          <w:color w:val="000000"/>
          <w:szCs w:val="28"/>
          <w:lang w:val="ro-RO"/>
        </w:rPr>
        <w:t>Î</w:t>
      </w:r>
      <w:r w:rsidR="00F335CF" w:rsidRPr="001E3A05">
        <w:rPr>
          <w:color w:val="000000"/>
          <w:szCs w:val="28"/>
          <w:lang w:val="ro-RO"/>
        </w:rPr>
        <w:t>n ceea ce priveşte u</w:t>
      </w:r>
      <w:r w:rsidRPr="001E3A05">
        <w:rPr>
          <w:lang w:val="ro-RO"/>
        </w:rPr>
        <w:t xml:space="preserve">nităţile de învăţământ de stat cu ciclu liceal din Târgu Mureş </w:t>
      </w:r>
      <w:r w:rsidR="00F335CF" w:rsidRPr="001E3A05">
        <w:rPr>
          <w:bCs/>
          <w:lang w:val="ro-RO"/>
        </w:rPr>
        <w:t>şi liniile de studii</w:t>
      </w:r>
      <w:r w:rsidR="00F335CF" w:rsidRPr="001E3A05">
        <w:rPr>
          <w:lang w:val="ro-RO"/>
        </w:rPr>
        <w:t xml:space="preserve"> </w:t>
      </w:r>
      <w:r w:rsidRPr="001E3A05">
        <w:rPr>
          <w:lang w:val="ro-RO"/>
        </w:rPr>
        <w:t xml:space="preserve">ai căror şefi de promoţie vor beneficia de Premiul „Gaudeamus” </w:t>
      </w:r>
      <w:r w:rsidR="008476AA">
        <w:rPr>
          <w:lang w:val="ro-RO"/>
        </w:rPr>
        <w:t>după terminarea anul şcolar 2022–2023</w:t>
      </w:r>
      <w:r w:rsidR="001E3A05">
        <w:rPr>
          <w:lang w:val="ro-RO"/>
        </w:rPr>
        <w:t xml:space="preserve">, </w:t>
      </w:r>
      <w:r w:rsidR="00A03B38">
        <w:rPr>
          <w:lang w:val="ro-RO"/>
        </w:rPr>
        <w:t>menționăm următoarele:</w:t>
      </w:r>
    </w:p>
    <w:p w14:paraId="5101E15E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Colegiul Naţional „Alexandru Papiu Ilarian”</w:t>
      </w:r>
    </w:p>
    <w:p w14:paraId="502FB022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Colegiul Naţional „Unirea”</w:t>
      </w:r>
    </w:p>
    <w:p w14:paraId="5084F226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Colegiul Naţional Pedagogic „Mihai Eminescu”, linia de studiu română</w:t>
      </w:r>
    </w:p>
    <w:p w14:paraId="174A87EE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Colegiul Naţional Pedagogic „Mihai Eminescu”, linia de studiu maghiară</w:t>
      </w:r>
    </w:p>
    <w:p w14:paraId="214D6D0F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Colegiul Agricol „Traian Săvulescu”</w:t>
      </w:r>
    </w:p>
    <w:p w14:paraId="325DA9BF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Colegiul Economic „Transilvania”</w:t>
      </w:r>
    </w:p>
    <w:p w14:paraId="4E45E14C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Teoretic „Gheorghe Marinescu”</w:t>
      </w:r>
    </w:p>
    <w:p w14:paraId="69E10370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lastRenderedPageBreak/>
        <w:t>Liceul Teoretic „Bolyai Farkas”</w:t>
      </w:r>
    </w:p>
    <w:p w14:paraId="784DCFED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Vocaţional de Artă, linia de studiu română</w:t>
      </w:r>
    </w:p>
    <w:p w14:paraId="5C2EBB0C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Vocaţional de Artă, linia de studiu maghiară</w:t>
      </w:r>
    </w:p>
    <w:p w14:paraId="07CA9042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Vocaţional Reformat</w:t>
      </w:r>
    </w:p>
    <w:p w14:paraId="65F00C22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cu Program Sportiv „Szász Adalbert”, linia de studiu română</w:t>
      </w:r>
    </w:p>
    <w:p w14:paraId="450E5037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cu Program Sportiv „Szász Adalbert”, linia de studiu maghiară</w:t>
      </w:r>
    </w:p>
    <w:p w14:paraId="51282772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„Aurel Perşu”, linia de studiu română</w:t>
      </w:r>
    </w:p>
    <w:p w14:paraId="0C7E159C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„Aurel Perşu”, linia de studiu maghiară</w:t>
      </w:r>
    </w:p>
    <w:p w14:paraId="5C0FC94D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„Ion Vlasiu”, linia de studiu română</w:t>
      </w:r>
    </w:p>
    <w:p w14:paraId="64AA81B0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„Ion Vlasiu”, linia de studiu maghiară</w:t>
      </w:r>
    </w:p>
    <w:p w14:paraId="7C3E1A4B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„Avram Iancu”, linia de studiu română</w:t>
      </w:r>
    </w:p>
    <w:p w14:paraId="7583BBE2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„Avram Iancu”, linia de studiu maghiară</w:t>
      </w:r>
    </w:p>
    <w:p w14:paraId="59CBCB0E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„Gheorghe Şincai”, linia de studiu română</w:t>
      </w:r>
    </w:p>
    <w:p w14:paraId="7A39BEF6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„Gheorghe Şincai”, linia de studiu maghiară</w:t>
      </w:r>
    </w:p>
    <w:p w14:paraId="145FCC45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„Electromureş”, linia de studiu română</w:t>
      </w:r>
    </w:p>
    <w:p w14:paraId="3A2C31EF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„Electromureş”, linia de studiu maghiară</w:t>
      </w:r>
    </w:p>
    <w:p w14:paraId="4C846083" w14:textId="77777777" w:rsidR="004474A5" w:rsidRPr="001E3A0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„Traian Vuia”, linia de studiu română</w:t>
      </w:r>
    </w:p>
    <w:p w14:paraId="0D774E65" w14:textId="77777777" w:rsidR="004474A5" w:rsidRDefault="004474A5" w:rsidP="00A03B38">
      <w:pPr>
        <w:numPr>
          <w:ilvl w:val="0"/>
          <w:numId w:val="1"/>
        </w:numPr>
        <w:jc w:val="both"/>
        <w:rPr>
          <w:lang w:val="ro-RO"/>
        </w:rPr>
      </w:pPr>
      <w:r w:rsidRPr="001E3A05">
        <w:rPr>
          <w:lang w:val="ro-RO"/>
        </w:rPr>
        <w:t>Liceul Tehnologic „Traian Vuia”, linia de studiu maghiară</w:t>
      </w:r>
    </w:p>
    <w:p w14:paraId="0D60B452" w14:textId="39BE1114" w:rsidR="00821117" w:rsidRPr="00821117" w:rsidRDefault="00821117" w:rsidP="006E560D">
      <w:pPr>
        <w:spacing w:line="360" w:lineRule="auto"/>
        <w:ind w:firstLine="284"/>
        <w:jc w:val="both"/>
        <w:rPr>
          <w:lang w:val="ro-RO"/>
        </w:rPr>
      </w:pPr>
      <w:r w:rsidRPr="00821117">
        <w:rPr>
          <w:lang w:val="ro-RO"/>
        </w:rPr>
        <w:t xml:space="preserve">În unităţile de învăţământ cu mai multe linii de studiu </w:t>
      </w:r>
      <w:r>
        <w:rPr>
          <w:lang w:val="ro-RO"/>
        </w:rPr>
        <w:t>premiul</w:t>
      </w:r>
      <w:r w:rsidRPr="00821117">
        <w:rPr>
          <w:lang w:val="ro-RO"/>
        </w:rPr>
        <w:t xml:space="preserve"> „Excelsior” </w:t>
      </w:r>
      <w:r>
        <w:rPr>
          <w:lang w:val="ro-RO"/>
        </w:rPr>
        <w:t xml:space="preserve">se va acorda </w:t>
      </w:r>
      <w:r w:rsidRPr="00821117">
        <w:rPr>
          <w:lang w:val="ro-RO"/>
        </w:rPr>
        <w:t xml:space="preserve">pe fiecare linie de studiu, șefilor de promoție. Unităţile de învăţământ de stat cu ciclu gimnazial din Târgu Mureş ai căror şefi de promoţie vor beneficia de Premiul „Excelsior” </w:t>
      </w:r>
      <w:r>
        <w:rPr>
          <w:lang w:val="ro-RO"/>
        </w:rPr>
        <w:t>după terminarea anul şcolar 2022–2023</w:t>
      </w:r>
      <w:r w:rsidR="008476AA">
        <w:rPr>
          <w:lang w:val="ro-RO"/>
        </w:rPr>
        <w:t>, sunt</w:t>
      </w:r>
      <w:r w:rsidR="00A03B38">
        <w:rPr>
          <w:lang w:val="ro-RO"/>
        </w:rPr>
        <w:t xml:space="preserve"> următoarele:</w:t>
      </w:r>
    </w:p>
    <w:p w14:paraId="4320D61B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Colegiul Naţional „Alexandru Papiu Ilarian”</w:t>
      </w:r>
    </w:p>
    <w:p w14:paraId="5DC28F31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Colegiul Naţional „Unirea”</w:t>
      </w:r>
    </w:p>
    <w:p w14:paraId="0BFC2C49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Liceul Teoretic „Bolyai Farkas”</w:t>
      </w:r>
    </w:p>
    <w:p w14:paraId="643BAC0F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Liceul Vocaţional Reformat</w:t>
      </w:r>
    </w:p>
    <w:p w14:paraId="6044967C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Liceul Vocaţional de Artă, linia de studiu română</w:t>
      </w:r>
    </w:p>
    <w:p w14:paraId="424E077C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Liceul Vocaţional de Artă, linia de studiu maghiară</w:t>
      </w:r>
    </w:p>
    <w:p w14:paraId="4682043A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Liceul cu Program Sportiv „Szász Adalbert”, linia de studiu română</w:t>
      </w:r>
    </w:p>
    <w:p w14:paraId="04E8F94B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Liceul cu Program Sportiv „Szász Adalbert”, linia de studiu maghiară</w:t>
      </w:r>
    </w:p>
    <w:p w14:paraId="78B06C03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„Nicolae Bălcescu”, linia de studiu română</w:t>
      </w:r>
    </w:p>
    <w:p w14:paraId="232CB105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„Nicolae Bălcescu”, linia de studiu maghiară</w:t>
      </w:r>
    </w:p>
    <w:p w14:paraId="048FBF19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„Bernády György”, linia de studiu română</w:t>
      </w:r>
    </w:p>
    <w:p w14:paraId="19A2D0FD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„Bernády György”, linia de studiu maghiară</w:t>
      </w:r>
    </w:p>
    <w:p w14:paraId="16384883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„George Coşbuc”, linia de studiu română</w:t>
      </w:r>
    </w:p>
    <w:p w14:paraId="084291D3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„George Coşbuc”, linia de studiu maghiară</w:t>
      </w:r>
    </w:p>
    <w:p w14:paraId="7CE10305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„Alexandru Ioan Cuza”, linia de studiu română</w:t>
      </w:r>
    </w:p>
    <w:p w14:paraId="5F3DDFEF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„Alexandru Ioan Cuza”, linia de studiu maghiară</w:t>
      </w:r>
    </w:p>
    <w:p w14:paraId="63C4BD3F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„Dacia”, linia de studiu română</w:t>
      </w:r>
    </w:p>
    <w:p w14:paraId="0D9D0989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„Dacia”, linia de studiu maghiară</w:t>
      </w:r>
    </w:p>
    <w:p w14:paraId="5C83729B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„Serafim Duicu”, linia de studiu română</w:t>
      </w:r>
    </w:p>
    <w:p w14:paraId="39D09A19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„Serafim Duicu”, linia de studiu maghiară</w:t>
      </w:r>
    </w:p>
    <w:p w14:paraId="12B4793E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„Europa”, linia de studiu română</w:t>
      </w:r>
    </w:p>
    <w:p w14:paraId="309BEFEE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„Europa”, linia de studiu maghiară</w:t>
      </w:r>
    </w:p>
    <w:p w14:paraId="69503DF9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„Romulus Guga”, linia de studiu română</w:t>
      </w:r>
    </w:p>
    <w:p w14:paraId="4666625B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„Romulus Guga”, linia de studiu maghiară</w:t>
      </w:r>
    </w:p>
    <w:p w14:paraId="60D82249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„Liviu Rebreanu”, linia de studiu română</w:t>
      </w:r>
    </w:p>
    <w:p w14:paraId="5EA83391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„Liviu Rebreanu”, linia de studiu maghiară</w:t>
      </w:r>
    </w:p>
    <w:p w14:paraId="75CF34D6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lastRenderedPageBreak/>
        <w:t>Şcoala Gimnazială „Friedrich Schiller”, linia de studiu română</w:t>
      </w:r>
    </w:p>
    <w:p w14:paraId="292AFCEA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„Friedrich Schiller”, linia de studiu maghiară</w:t>
      </w:r>
    </w:p>
    <w:p w14:paraId="71356A8E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„Friedrich Schiller”, linia de studiu germană</w:t>
      </w:r>
    </w:p>
    <w:p w14:paraId="2945C9B7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„Mihai Viteazul”, linia de studiu română</w:t>
      </w:r>
    </w:p>
    <w:p w14:paraId="75583C55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„Mihai Viteazul”, linia de studiu maghiară</w:t>
      </w:r>
    </w:p>
    <w:p w14:paraId="550F7453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„Tudor Vladimirescu”, linia de studiu română</w:t>
      </w:r>
    </w:p>
    <w:p w14:paraId="4CEE8046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„Tudor Vladimirescu”, linia de studiu maghiară</w:t>
      </w:r>
    </w:p>
    <w:p w14:paraId="74BBDB63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nr. 7, linia de studiu română</w:t>
      </w:r>
    </w:p>
    <w:p w14:paraId="65DC5CA0" w14:textId="77777777" w:rsidR="001076F9" w:rsidRPr="001076F9" w:rsidRDefault="001076F9" w:rsidP="00A03B38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1076F9">
        <w:rPr>
          <w:lang w:val="ro-RO"/>
        </w:rPr>
        <w:t>Şcoala Gimnazială nr 7, linia de studiu maghiară</w:t>
      </w:r>
    </w:p>
    <w:p w14:paraId="04C62046" w14:textId="77777777" w:rsidR="00821117" w:rsidRPr="001E3A05" w:rsidRDefault="00821117" w:rsidP="00821117">
      <w:pPr>
        <w:spacing w:line="360" w:lineRule="auto"/>
        <w:jc w:val="both"/>
        <w:rPr>
          <w:lang w:val="ro-RO"/>
        </w:rPr>
      </w:pPr>
    </w:p>
    <w:p w14:paraId="4DB8F38A" w14:textId="77777777" w:rsidR="004474A5" w:rsidRPr="001E3A05" w:rsidRDefault="004474A5" w:rsidP="00DA5435">
      <w:pPr>
        <w:spacing w:line="360" w:lineRule="auto"/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361"/>
      </w:tblGrid>
      <w:tr w:rsidR="00DA5435" w:rsidRPr="001E3A05" w14:paraId="24C7A6ED" w14:textId="77777777" w:rsidTr="0026787A">
        <w:tc>
          <w:tcPr>
            <w:tcW w:w="6345" w:type="dxa"/>
            <w:shd w:val="clear" w:color="auto" w:fill="auto"/>
          </w:tcPr>
          <w:p w14:paraId="7B6FBEAD" w14:textId="77777777" w:rsidR="00DA5435" w:rsidRPr="001E3A05" w:rsidRDefault="00DA5435" w:rsidP="0026787A">
            <w:pPr>
              <w:spacing w:line="360" w:lineRule="auto"/>
              <w:rPr>
                <w:b/>
                <w:bCs/>
                <w:lang w:val="ro-RO" w:eastAsia="ro-RO"/>
              </w:rPr>
            </w:pPr>
          </w:p>
        </w:tc>
        <w:tc>
          <w:tcPr>
            <w:tcW w:w="3511" w:type="dxa"/>
            <w:shd w:val="clear" w:color="auto" w:fill="auto"/>
          </w:tcPr>
          <w:p w14:paraId="08F2F407" w14:textId="77777777" w:rsidR="00DA5435" w:rsidRPr="001E3A05" w:rsidRDefault="00DA5435" w:rsidP="0026787A">
            <w:pPr>
              <w:spacing w:line="360" w:lineRule="auto"/>
              <w:jc w:val="center"/>
              <w:rPr>
                <w:b/>
                <w:lang w:val="ro-RO"/>
              </w:rPr>
            </w:pPr>
            <w:r w:rsidRPr="001E3A05">
              <w:rPr>
                <w:b/>
                <w:lang w:val="ro-RO"/>
              </w:rPr>
              <w:t>Iniţiatori:</w:t>
            </w:r>
          </w:p>
          <w:p w14:paraId="7C6D0A06" w14:textId="781507C1" w:rsidR="00575704" w:rsidRPr="001E3A05" w:rsidRDefault="00575704" w:rsidP="00AE1962">
            <w:pPr>
              <w:jc w:val="center"/>
              <w:rPr>
                <w:b/>
                <w:lang w:val="ro-RO"/>
              </w:rPr>
            </w:pPr>
            <w:r w:rsidRPr="001E3A05">
              <w:rPr>
                <w:b/>
                <w:lang w:val="ro-RO"/>
              </w:rPr>
              <w:t>Gy</w:t>
            </w:r>
            <w:r w:rsidR="008B658A">
              <w:rPr>
                <w:b/>
                <w:lang w:val="ro-RO"/>
              </w:rPr>
              <w:t>ö</w:t>
            </w:r>
            <w:r w:rsidRPr="001E3A05">
              <w:rPr>
                <w:b/>
                <w:lang w:val="ro-RO"/>
              </w:rPr>
              <w:t>rgy Alexandru</w:t>
            </w:r>
          </w:p>
          <w:p w14:paraId="091A8E1E" w14:textId="5ACACF1E" w:rsidR="00A5552E" w:rsidRPr="001E3A05" w:rsidRDefault="00A5552E" w:rsidP="00AE1962">
            <w:pPr>
              <w:jc w:val="center"/>
              <w:rPr>
                <w:b/>
                <w:lang w:val="ro-RO"/>
              </w:rPr>
            </w:pPr>
          </w:p>
          <w:p w14:paraId="317890E9" w14:textId="563D957B" w:rsidR="00A5552E" w:rsidRPr="001E3A05" w:rsidRDefault="00F80A36" w:rsidP="00AE19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dr. </w:t>
            </w:r>
            <w:r w:rsidR="00A5552E" w:rsidRPr="001E3A05">
              <w:rPr>
                <w:b/>
                <w:lang w:val="ro-RO"/>
              </w:rPr>
              <w:t>Suciu Horaţiu</w:t>
            </w:r>
          </w:p>
          <w:p w14:paraId="0826FB4F" w14:textId="5A83A8C4" w:rsidR="00A5552E" w:rsidRPr="001E3A05" w:rsidRDefault="00A5552E" w:rsidP="00AE1962">
            <w:pPr>
              <w:jc w:val="center"/>
              <w:rPr>
                <w:b/>
                <w:lang w:val="ro-RO"/>
              </w:rPr>
            </w:pPr>
          </w:p>
          <w:p w14:paraId="07EE4158" w14:textId="3F3A0C3D" w:rsidR="00A5552E" w:rsidRPr="001E3A05" w:rsidRDefault="00F80A36" w:rsidP="00AE19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A5552E" w:rsidRPr="001E3A05">
              <w:rPr>
                <w:b/>
                <w:lang w:val="ro-RO"/>
              </w:rPr>
              <w:t>Voicu Bogdan Costin</w:t>
            </w:r>
          </w:p>
          <w:p w14:paraId="4EC54BD0" w14:textId="01FA52F1" w:rsidR="00A5552E" w:rsidRPr="001E3A05" w:rsidRDefault="00A5552E" w:rsidP="00AE1962">
            <w:pPr>
              <w:jc w:val="center"/>
              <w:rPr>
                <w:b/>
                <w:lang w:val="ro-RO"/>
              </w:rPr>
            </w:pPr>
          </w:p>
          <w:p w14:paraId="7B4C9BFF" w14:textId="60E145AB" w:rsidR="00A5552E" w:rsidRPr="001E3A05" w:rsidRDefault="00A5552E" w:rsidP="00AE1962">
            <w:pPr>
              <w:jc w:val="center"/>
              <w:rPr>
                <w:b/>
                <w:lang w:val="ro-RO"/>
              </w:rPr>
            </w:pPr>
            <w:r w:rsidRPr="001E3A05">
              <w:rPr>
                <w:b/>
                <w:lang w:val="ro-RO"/>
              </w:rPr>
              <w:t>Şarlea Horea Arthur</w:t>
            </w:r>
          </w:p>
          <w:p w14:paraId="25C11B25" w14:textId="77777777" w:rsidR="00575704" w:rsidRPr="001E3A05" w:rsidRDefault="00575704" w:rsidP="00AE1962">
            <w:pPr>
              <w:jc w:val="center"/>
              <w:rPr>
                <w:b/>
                <w:lang w:val="ro-RO"/>
              </w:rPr>
            </w:pPr>
          </w:p>
          <w:p w14:paraId="6B8869B6" w14:textId="7E267E1D" w:rsidR="00DA5435" w:rsidRPr="001E3A05" w:rsidRDefault="00DA5435" w:rsidP="00AE1962">
            <w:pPr>
              <w:jc w:val="center"/>
              <w:rPr>
                <w:b/>
                <w:lang w:val="ro-RO"/>
              </w:rPr>
            </w:pPr>
            <w:r w:rsidRPr="001E3A05">
              <w:rPr>
                <w:b/>
                <w:lang w:val="ro-RO"/>
              </w:rPr>
              <w:t>dr. Tamási Zsolt-József</w:t>
            </w:r>
          </w:p>
          <w:p w14:paraId="6B4C5BA8" w14:textId="77777777" w:rsidR="00DA5435" w:rsidRPr="001E3A05" w:rsidRDefault="00DA5435" w:rsidP="00AE1962">
            <w:pPr>
              <w:jc w:val="center"/>
              <w:rPr>
                <w:b/>
                <w:lang w:val="ro-RO"/>
              </w:rPr>
            </w:pPr>
          </w:p>
          <w:p w14:paraId="6B6535A3" w14:textId="2D0CEE59" w:rsidR="00DA5435" w:rsidRPr="001E3A05" w:rsidRDefault="00DA5435" w:rsidP="00AE1962">
            <w:pPr>
              <w:jc w:val="center"/>
              <w:rPr>
                <w:b/>
                <w:lang w:val="ro-RO"/>
              </w:rPr>
            </w:pPr>
            <w:r w:rsidRPr="001E3A05">
              <w:rPr>
                <w:b/>
                <w:lang w:val="ro-RO"/>
              </w:rPr>
              <w:t>dr. Berecki Sándor</w:t>
            </w:r>
          </w:p>
        </w:tc>
      </w:tr>
    </w:tbl>
    <w:p w14:paraId="03370362" w14:textId="41CD8CD6" w:rsidR="00575704" w:rsidRDefault="00575704" w:rsidP="00DA5435">
      <w:pPr>
        <w:rPr>
          <w:b/>
          <w:lang w:val="ro-RO" w:eastAsia="ro-RO"/>
        </w:rPr>
      </w:pPr>
    </w:p>
    <w:p w14:paraId="514FD970" w14:textId="7B2224F9" w:rsidR="007A5E9D" w:rsidRDefault="00A03B38" w:rsidP="00A03B38">
      <w:pPr>
        <w:tabs>
          <w:tab w:val="left" w:pos="6885"/>
        </w:tabs>
        <w:rPr>
          <w:b/>
          <w:lang w:val="ro-RO" w:eastAsia="ro-RO"/>
        </w:rPr>
      </w:pPr>
      <w:r>
        <w:rPr>
          <w:b/>
          <w:lang w:val="ro-RO" w:eastAsia="ro-RO"/>
        </w:rPr>
        <w:t xml:space="preserve">                                                                                                         </w:t>
      </w:r>
      <w:r w:rsidRPr="00A03B38">
        <w:rPr>
          <w:b/>
          <w:lang w:val="ro-RO" w:eastAsia="ro-RO"/>
        </w:rPr>
        <w:t>Frunda Csenge Orsolya</w:t>
      </w:r>
    </w:p>
    <w:p w14:paraId="453D8A21" w14:textId="77777777" w:rsidR="00A03B38" w:rsidRDefault="00A03B38" w:rsidP="00A03B38">
      <w:pPr>
        <w:tabs>
          <w:tab w:val="left" w:pos="6885"/>
        </w:tabs>
        <w:rPr>
          <w:b/>
          <w:lang w:val="ro-RO" w:eastAsia="ro-RO"/>
        </w:rPr>
      </w:pPr>
    </w:p>
    <w:p w14:paraId="7F557640" w14:textId="2C6FA0A7" w:rsidR="007A5E9D" w:rsidRDefault="00A03B38" w:rsidP="00DA5435">
      <w:pPr>
        <w:rPr>
          <w:b/>
          <w:lang w:val="ro-RO" w:eastAsia="ro-RO"/>
        </w:rPr>
      </w:pPr>
      <w:r>
        <w:rPr>
          <w:b/>
          <w:lang w:val="ro-RO" w:eastAsia="ro-RO"/>
        </w:rPr>
        <w:t xml:space="preserve">                                                                                                          </w:t>
      </w:r>
      <w:r w:rsidRPr="00A03B38">
        <w:rPr>
          <w:b/>
          <w:lang w:val="ro-RO" w:eastAsia="ro-RO"/>
        </w:rPr>
        <w:t>Kelemen Atilla Márton</w:t>
      </w:r>
    </w:p>
    <w:p w14:paraId="0CA669EB" w14:textId="64E8F40B" w:rsidR="007A5E9D" w:rsidRDefault="00A03B38" w:rsidP="00A03B38">
      <w:pPr>
        <w:tabs>
          <w:tab w:val="left" w:pos="7320"/>
        </w:tabs>
        <w:rPr>
          <w:b/>
          <w:lang w:val="ro-RO" w:eastAsia="ro-RO"/>
        </w:rPr>
      </w:pPr>
      <w:r>
        <w:rPr>
          <w:b/>
          <w:lang w:val="ro-RO" w:eastAsia="ro-RO"/>
        </w:rPr>
        <w:tab/>
      </w:r>
    </w:p>
    <w:p w14:paraId="673A08CD" w14:textId="45A70483" w:rsidR="007A5E9D" w:rsidRDefault="001076F9" w:rsidP="001076F9">
      <w:pPr>
        <w:tabs>
          <w:tab w:val="left" w:pos="8190"/>
        </w:tabs>
        <w:rPr>
          <w:b/>
          <w:lang w:val="ro-RO" w:eastAsia="ro-RO"/>
        </w:rPr>
      </w:pPr>
      <w:r>
        <w:rPr>
          <w:b/>
          <w:lang w:val="ro-RO" w:eastAsia="ro-RO"/>
        </w:rPr>
        <w:tab/>
      </w:r>
    </w:p>
    <w:p w14:paraId="3364FA25" w14:textId="77777777" w:rsidR="001076F9" w:rsidRDefault="001076F9" w:rsidP="001076F9">
      <w:pPr>
        <w:tabs>
          <w:tab w:val="left" w:pos="8190"/>
        </w:tabs>
        <w:rPr>
          <w:b/>
          <w:lang w:val="ro-RO" w:eastAsia="ro-RO"/>
        </w:rPr>
      </w:pPr>
    </w:p>
    <w:p w14:paraId="43DD2E24" w14:textId="77777777" w:rsidR="001076F9" w:rsidRDefault="001076F9" w:rsidP="001076F9">
      <w:pPr>
        <w:tabs>
          <w:tab w:val="left" w:pos="8190"/>
        </w:tabs>
        <w:rPr>
          <w:b/>
          <w:lang w:val="ro-RO" w:eastAsia="ro-RO"/>
        </w:rPr>
      </w:pPr>
    </w:p>
    <w:p w14:paraId="097EA5BF" w14:textId="77777777" w:rsidR="001076F9" w:rsidRDefault="001076F9" w:rsidP="001076F9">
      <w:pPr>
        <w:tabs>
          <w:tab w:val="left" w:pos="8190"/>
        </w:tabs>
        <w:rPr>
          <w:b/>
          <w:lang w:val="ro-RO" w:eastAsia="ro-RO"/>
        </w:rPr>
      </w:pPr>
    </w:p>
    <w:p w14:paraId="6EFAEFDB" w14:textId="77777777" w:rsidR="00A03B38" w:rsidRDefault="00A03B38" w:rsidP="001076F9">
      <w:pPr>
        <w:tabs>
          <w:tab w:val="left" w:pos="8190"/>
        </w:tabs>
        <w:rPr>
          <w:b/>
          <w:lang w:val="ro-RO" w:eastAsia="ro-RO"/>
        </w:rPr>
      </w:pPr>
    </w:p>
    <w:p w14:paraId="2BD09268" w14:textId="77777777" w:rsidR="00A03B38" w:rsidRDefault="00A03B38" w:rsidP="001076F9">
      <w:pPr>
        <w:tabs>
          <w:tab w:val="left" w:pos="8190"/>
        </w:tabs>
        <w:rPr>
          <w:b/>
          <w:lang w:val="ro-RO" w:eastAsia="ro-RO"/>
        </w:rPr>
      </w:pPr>
    </w:p>
    <w:p w14:paraId="7B8D5E58" w14:textId="77777777" w:rsidR="00A03B38" w:rsidRDefault="00A03B38" w:rsidP="001076F9">
      <w:pPr>
        <w:tabs>
          <w:tab w:val="left" w:pos="8190"/>
        </w:tabs>
        <w:rPr>
          <w:b/>
          <w:lang w:val="ro-RO" w:eastAsia="ro-RO"/>
        </w:rPr>
      </w:pPr>
    </w:p>
    <w:p w14:paraId="79694981" w14:textId="77777777" w:rsidR="00A03B38" w:rsidRDefault="00A03B38" w:rsidP="001076F9">
      <w:pPr>
        <w:tabs>
          <w:tab w:val="left" w:pos="8190"/>
        </w:tabs>
        <w:rPr>
          <w:b/>
          <w:lang w:val="ro-RO" w:eastAsia="ro-RO"/>
        </w:rPr>
      </w:pPr>
    </w:p>
    <w:p w14:paraId="5735DDA9" w14:textId="77777777" w:rsidR="00A03B38" w:rsidRDefault="00A03B38" w:rsidP="001076F9">
      <w:pPr>
        <w:tabs>
          <w:tab w:val="left" w:pos="8190"/>
        </w:tabs>
        <w:rPr>
          <w:b/>
          <w:lang w:val="ro-RO" w:eastAsia="ro-RO"/>
        </w:rPr>
      </w:pPr>
    </w:p>
    <w:p w14:paraId="488589B7" w14:textId="77777777" w:rsidR="00A03B38" w:rsidRDefault="00A03B38" w:rsidP="001076F9">
      <w:pPr>
        <w:tabs>
          <w:tab w:val="left" w:pos="8190"/>
        </w:tabs>
        <w:rPr>
          <w:b/>
          <w:lang w:val="ro-RO" w:eastAsia="ro-RO"/>
        </w:rPr>
      </w:pPr>
    </w:p>
    <w:p w14:paraId="3130398F" w14:textId="77777777" w:rsidR="00A03B38" w:rsidRDefault="00A03B38" w:rsidP="001076F9">
      <w:pPr>
        <w:tabs>
          <w:tab w:val="left" w:pos="8190"/>
        </w:tabs>
        <w:rPr>
          <w:b/>
          <w:lang w:val="ro-RO" w:eastAsia="ro-RO"/>
        </w:rPr>
      </w:pPr>
    </w:p>
    <w:p w14:paraId="221CDF7E" w14:textId="77777777" w:rsidR="00A03B38" w:rsidRDefault="00A03B38" w:rsidP="001076F9">
      <w:pPr>
        <w:tabs>
          <w:tab w:val="left" w:pos="8190"/>
        </w:tabs>
        <w:rPr>
          <w:b/>
          <w:lang w:val="ro-RO" w:eastAsia="ro-RO"/>
        </w:rPr>
      </w:pPr>
    </w:p>
    <w:p w14:paraId="51DA431C" w14:textId="77777777" w:rsidR="001076F9" w:rsidRDefault="001076F9" w:rsidP="00DA5435">
      <w:pPr>
        <w:rPr>
          <w:b/>
          <w:lang w:val="ro-RO" w:eastAsia="ro-RO"/>
        </w:rPr>
      </w:pPr>
    </w:p>
    <w:p w14:paraId="3D4D72F9" w14:textId="77777777" w:rsidR="001076F9" w:rsidRDefault="001076F9" w:rsidP="00DA5435">
      <w:pPr>
        <w:rPr>
          <w:b/>
          <w:lang w:val="ro-RO" w:eastAsia="ro-RO"/>
        </w:rPr>
      </w:pPr>
    </w:p>
    <w:p w14:paraId="5F408037" w14:textId="77777777" w:rsidR="001076F9" w:rsidRDefault="001076F9" w:rsidP="00DA5435">
      <w:pPr>
        <w:rPr>
          <w:b/>
          <w:lang w:val="ro-RO" w:eastAsia="ro-RO"/>
        </w:rPr>
      </w:pPr>
    </w:p>
    <w:p w14:paraId="48839BF1" w14:textId="77777777" w:rsidR="001076F9" w:rsidRDefault="001076F9" w:rsidP="00DA5435">
      <w:pPr>
        <w:rPr>
          <w:b/>
          <w:lang w:val="ro-RO" w:eastAsia="ro-RO"/>
        </w:rPr>
      </w:pPr>
    </w:p>
    <w:p w14:paraId="387095A9" w14:textId="77777777" w:rsidR="007A5E9D" w:rsidRDefault="007A5E9D" w:rsidP="00DA5435">
      <w:pPr>
        <w:rPr>
          <w:b/>
          <w:lang w:val="ro-RO" w:eastAsia="ro-RO"/>
        </w:rPr>
      </w:pPr>
    </w:p>
    <w:p w14:paraId="522A5188" w14:textId="77777777" w:rsidR="007A5E9D" w:rsidRDefault="007A5E9D" w:rsidP="00DA5435">
      <w:pPr>
        <w:rPr>
          <w:b/>
          <w:lang w:val="ro-RO" w:eastAsia="ro-RO"/>
        </w:rPr>
      </w:pPr>
    </w:p>
    <w:p w14:paraId="5AB16BB1" w14:textId="77777777" w:rsidR="007A5E9D" w:rsidRPr="001E3A05" w:rsidRDefault="007A5E9D" w:rsidP="00DA5435">
      <w:pPr>
        <w:rPr>
          <w:b/>
          <w:lang w:val="ro-RO" w:eastAsia="ro-RO"/>
        </w:rPr>
      </w:pPr>
    </w:p>
    <w:p w14:paraId="2851484F" w14:textId="2E4272E7" w:rsidR="007A5E9D" w:rsidRPr="007A5E9D" w:rsidRDefault="007A5E9D" w:rsidP="007A5E9D">
      <w:pPr>
        <w:jc w:val="both"/>
        <w:rPr>
          <w:b/>
          <w:sz w:val="16"/>
          <w:szCs w:val="16"/>
          <w:lang w:val="ro-RO" w:eastAsia="ro-RO"/>
        </w:rPr>
      </w:pPr>
      <w:r w:rsidRPr="007A5E9D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b/>
          <w:sz w:val="16"/>
          <w:szCs w:val="16"/>
          <w:lang w:val="ro-RO" w:eastAsia="ro-RO"/>
        </w:rPr>
        <w:t>.</w:t>
      </w:r>
      <w:r w:rsidRPr="007A5E9D">
        <w:rPr>
          <w:b/>
          <w:sz w:val="16"/>
          <w:szCs w:val="16"/>
          <w:lang w:val="ro-RO" w:eastAsia="ro-RO"/>
        </w:rPr>
        <w:t xml:space="preserve"> </w:t>
      </w:r>
    </w:p>
    <w:p w14:paraId="05A0B3A7" w14:textId="637D55EB" w:rsidR="00575704" w:rsidRPr="001E3A05" w:rsidRDefault="00575704">
      <w:pPr>
        <w:spacing w:after="160" w:line="259" w:lineRule="auto"/>
        <w:rPr>
          <w:b/>
          <w:lang w:val="ro-RO" w:eastAsia="ro-RO"/>
        </w:rPr>
      </w:pPr>
    </w:p>
    <w:p w14:paraId="71528FCC" w14:textId="77777777" w:rsidR="00DA5435" w:rsidRPr="001E3A05" w:rsidRDefault="00DA5435" w:rsidP="00DA5435">
      <w:pPr>
        <w:rPr>
          <w:b/>
          <w:sz w:val="16"/>
          <w:szCs w:val="16"/>
          <w:lang w:val="ro-RO" w:eastAsia="ro-RO"/>
        </w:rPr>
      </w:pPr>
      <w:r w:rsidRPr="001E3A05">
        <w:rPr>
          <w:b/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E79062" wp14:editId="361DF012">
                <wp:simplePos x="0" y="0"/>
                <wp:positionH relativeFrom="column">
                  <wp:posOffset>3796030</wp:posOffset>
                </wp:positionH>
                <wp:positionV relativeFrom="paragraph">
                  <wp:posOffset>37465</wp:posOffset>
                </wp:positionV>
                <wp:extent cx="2367915" cy="38957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7915" cy="389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AB300" w14:textId="77777777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066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Start"/>
                            <w:r w:rsidRPr="00640066">
                              <w:rPr>
                                <w:b/>
                                <w:bCs/>
                              </w:rPr>
                              <w:t>nu</w:t>
                            </w:r>
                            <w:proofErr w:type="gramEnd"/>
                            <w:r w:rsidRPr="00640066">
                              <w:rPr>
                                <w:b/>
                                <w:bCs/>
                              </w:rPr>
                              <w:t xml:space="preserve"> produce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efecte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juridice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>)*</w:t>
                            </w:r>
                          </w:p>
                          <w:p w14:paraId="4921F419" w14:textId="041F1B52" w:rsidR="00DA5435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Inițiator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867D867" w14:textId="77777777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69E362E" w14:textId="216ADA10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066">
                              <w:rPr>
                                <w:b/>
                                <w:bCs/>
                              </w:rPr>
                              <w:t>CONSILIER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640066">
                              <w:rPr>
                                <w:b/>
                                <w:bCs/>
                              </w:rPr>
                              <w:t xml:space="preserve"> LOCAL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</w:p>
                          <w:p w14:paraId="3D46134D" w14:textId="18AFDB31" w:rsidR="004035A4" w:rsidRPr="00A03B38" w:rsidRDefault="004035A4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A03B38">
                              <w:rPr>
                                <w:b/>
                                <w:lang w:val="hu-HU"/>
                              </w:rPr>
                              <w:t>Gy</w:t>
                            </w:r>
                            <w:r w:rsidR="008B658A" w:rsidRPr="00A03B38">
                              <w:rPr>
                                <w:b/>
                                <w:lang w:val="hu-HU"/>
                              </w:rPr>
                              <w:t>ö</w:t>
                            </w:r>
                            <w:r w:rsidRPr="00A03B38">
                              <w:rPr>
                                <w:b/>
                                <w:lang w:val="hu-HU"/>
                              </w:rPr>
                              <w:t xml:space="preserve">rgy </w:t>
                            </w:r>
                            <w:r w:rsidRPr="00A03B38">
                              <w:rPr>
                                <w:b/>
                                <w:lang w:val="ro-RO"/>
                              </w:rPr>
                              <w:t>Alexandru</w:t>
                            </w:r>
                          </w:p>
                          <w:p w14:paraId="445F415F" w14:textId="77777777" w:rsidR="004035A4" w:rsidRPr="00A03B38" w:rsidRDefault="004035A4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155BAF88" w14:textId="3B5BF270" w:rsidR="004035A4" w:rsidRPr="00A03B38" w:rsidRDefault="00F80A36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A03B38">
                              <w:rPr>
                                <w:b/>
                                <w:lang w:val="ro-RO"/>
                              </w:rPr>
                              <w:t xml:space="preserve">dr. </w:t>
                            </w:r>
                            <w:r w:rsidR="004035A4" w:rsidRPr="00A03B38">
                              <w:rPr>
                                <w:b/>
                                <w:lang w:val="ro-RO"/>
                              </w:rPr>
                              <w:t>Suciu Horaţiu</w:t>
                            </w:r>
                          </w:p>
                          <w:p w14:paraId="7969BBF6" w14:textId="77777777" w:rsidR="004035A4" w:rsidRPr="00A03B38" w:rsidRDefault="004035A4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685CB81D" w14:textId="10B8F4D9" w:rsidR="004035A4" w:rsidRPr="00A03B38" w:rsidRDefault="003051B0" w:rsidP="003051B0">
                            <w:pPr>
                              <w:spacing w:line="276" w:lineRule="auto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 xml:space="preserve">          </w:t>
                            </w:r>
                            <w:r w:rsidR="00F80A36" w:rsidRPr="00A03B38">
                              <w:rPr>
                                <w:b/>
                                <w:lang w:val="ro-RO"/>
                              </w:rPr>
                              <w:t xml:space="preserve"> </w:t>
                            </w:r>
                            <w:r w:rsidR="004035A4" w:rsidRPr="00A03B38">
                              <w:rPr>
                                <w:b/>
                                <w:lang w:val="ro-RO"/>
                              </w:rPr>
                              <w:t>Voicu Bogdan Costin</w:t>
                            </w:r>
                          </w:p>
                          <w:p w14:paraId="4810122B" w14:textId="77777777" w:rsidR="004035A4" w:rsidRPr="00A03B38" w:rsidRDefault="004035A4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2B95C919" w14:textId="77777777" w:rsidR="004035A4" w:rsidRPr="00A03B38" w:rsidRDefault="004035A4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A03B38">
                              <w:rPr>
                                <w:b/>
                                <w:lang w:val="ro-RO"/>
                              </w:rPr>
                              <w:t>Şarlea Horea Arthur</w:t>
                            </w:r>
                          </w:p>
                          <w:p w14:paraId="2C5096E1" w14:textId="77777777" w:rsidR="004035A4" w:rsidRPr="00A03B38" w:rsidRDefault="004035A4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2AB90491" w14:textId="77777777" w:rsidR="004035A4" w:rsidRPr="00A03B38" w:rsidRDefault="004035A4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A03B38">
                              <w:rPr>
                                <w:b/>
                                <w:lang w:val="ro-RO"/>
                              </w:rPr>
                              <w:t>dr. Tamási Zsolt-József</w:t>
                            </w:r>
                          </w:p>
                          <w:p w14:paraId="16F0E574" w14:textId="77777777" w:rsidR="004035A4" w:rsidRPr="00A03B38" w:rsidRDefault="004035A4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1E4DAAD2" w14:textId="329F3E27" w:rsidR="00DA5435" w:rsidRPr="00A03B38" w:rsidRDefault="004035A4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A03B38">
                              <w:rPr>
                                <w:b/>
                                <w:lang w:val="ro-RO"/>
                              </w:rPr>
                              <w:t>dr. Berecki Sándor</w:t>
                            </w:r>
                          </w:p>
                          <w:p w14:paraId="382316C7" w14:textId="77777777" w:rsidR="00A03B38" w:rsidRPr="00A03B38" w:rsidRDefault="00A03B38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2EDCE6AE" w14:textId="303B6537" w:rsidR="00A03B38" w:rsidRDefault="00A03B38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A03B38">
                              <w:rPr>
                                <w:b/>
                                <w:lang w:val="ro-RO"/>
                              </w:rPr>
                              <w:t>Frunda Csenge Orsolya</w:t>
                            </w:r>
                          </w:p>
                          <w:p w14:paraId="702554C1" w14:textId="77777777" w:rsidR="00A03B38" w:rsidRPr="00A03B38" w:rsidRDefault="00A03B38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6CA58468" w14:textId="24215C41" w:rsidR="00DA5435" w:rsidRPr="00A03B38" w:rsidRDefault="00A03B38" w:rsidP="00A03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A03B38">
                              <w:rPr>
                                <w:b/>
                                <w:lang w:val="ro-RO"/>
                              </w:rPr>
                              <w:t>Kelemen Atilla Márton</w:t>
                            </w:r>
                          </w:p>
                          <w:p w14:paraId="6E91470B" w14:textId="77777777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65F6403" w14:textId="77777777" w:rsidR="00DA5435" w:rsidRPr="00640066" w:rsidRDefault="00DA5435" w:rsidP="00DA543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8C9A0A" w14:textId="77777777" w:rsidR="00DA5435" w:rsidRPr="00640066" w:rsidRDefault="00DA5435" w:rsidP="00DA543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E79062" id="_x0000_s1027" type="#_x0000_t202" style="position:absolute;margin-left:298.9pt;margin-top:2.95pt;width:186.45pt;height:30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" stroked="f">
                <v:path arrowok="t"/>
                <v:textbox>
                  <w:txbxContent>
                    <w:p w14:paraId="682AB300" w14:textId="77777777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066">
                        <w:rPr>
                          <w:b/>
                          <w:bCs/>
                        </w:rPr>
                        <w:t xml:space="preserve">(nu produce </w:t>
                      </w:r>
                      <w:proofErr w:type="spellStart"/>
                      <w:r w:rsidRPr="00640066">
                        <w:rPr>
                          <w:b/>
                          <w:bCs/>
                        </w:rPr>
                        <w:t>efecte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640066">
                        <w:rPr>
                          <w:b/>
                          <w:bCs/>
                        </w:rPr>
                        <w:t>juridice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>)*</w:t>
                      </w:r>
                      <w:proofErr w:type="gramEnd"/>
                    </w:p>
                    <w:p w14:paraId="4921F419" w14:textId="041F1B52" w:rsidR="00DA5435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640066">
                        <w:rPr>
                          <w:b/>
                          <w:bCs/>
                        </w:rPr>
                        <w:t>Inițiator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>:</w:t>
                      </w:r>
                    </w:p>
                    <w:p w14:paraId="3867D867" w14:textId="77777777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69E362E" w14:textId="216ADA10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066">
                        <w:rPr>
                          <w:b/>
                          <w:bCs/>
                        </w:rPr>
                        <w:t>CONSILIER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640066">
                        <w:rPr>
                          <w:b/>
                          <w:bCs/>
                        </w:rPr>
                        <w:t xml:space="preserve"> LOCAL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</w:p>
                    <w:p w14:paraId="3D46134D" w14:textId="18AFDB31" w:rsidR="004035A4" w:rsidRPr="00A03B38" w:rsidRDefault="004035A4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  <w:r w:rsidRPr="00A03B38">
                        <w:rPr>
                          <w:b/>
                          <w:lang w:val="hu-HU"/>
                        </w:rPr>
                        <w:t>Gy</w:t>
                      </w:r>
                      <w:r w:rsidR="008B658A" w:rsidRPr="00A03B38">
                        <w:rPr>
                          <w:b/>
                          <w:lang w:val="hu-HU"/>
                        </w:rPr>
                        <w:t>ö</w:t>
                      </w:r>
                      <w:r w:rsidRPr="00A03B38">
                        <w:rPr>
                          <w:b/>
                          <w:lang w:val="hu-HU"/>
                        </w:rPr>
                        <w:t xml:space="preserve">rgy </w:t>
                      </w:r>
                      <w:r w:rsidRPr="00A03B38">
                        <w:rPr>
                          <w:b/>
                          <w:lang w:val="ro-RO"/>
                        </w:rPr>
                        <w:t>Alexandru</w:t>
                      </w:r>
                    </w:p>
                    <w:p w14:paraId="445F415F" w14:textId="77777777" w:rsidR="004035A4" w:rsidRPr="00A03B38" w:rsidRDefault="004035A4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155BAF88" w14:textId="3B5BF270" w:rsidR="004035A4" w:rsidRPr="00A03B38" w:rsidRDefault="00F80A36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  <w:r w:rsidRPr="00A03B38">
                        <w:rPr>
                          <w:b/>
                          <w:lang w:val="ro-RO"/>
                        </w:rPr>
                        <w:t xml:space="preserve">dr. </w:t>
                      </w:r>
                      <w:r w:rsidR="004035A4" w:rsidRPr="00A03B38">
                        <w:rPr>
                          <w:b/>
                          <w:lang w:val="ro-RO"/>
                        </w:rPr>
                        <w:t>Suciu Horaţiu</w:t>
                      </w:r>
                    </w:p>
                    <w:p w14:paraId="7969BBF6" w14:textId="77777777" w:rsidR="004035A4" w:rsidRPr="00A03B38" w:rsidRDefault="004035A4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685CB81D" w14:textId="10B8F4D9" w:rsidR="004035A4" w:rsidRPr="00A03B38" w:rsidRDefault="003051B0" w:rsidP="003051B0">
                      <w:pPr>
                        <w:spacing w:line="276" w:lineRule="auto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 xml:space="preserve">          </w:t>
                      </w:r>
                      <w:r w:rsidR="00F80A36" w:rsidRPr="00A03B38">
                        <w:rPr>
                          <w:b/>
                          <w:lang w:val="ro-RO"/>
                        </w:rPr>
                        <w:t xml:space="preserve"> </w:t>
                      </w:r>
                      <w:r w:rsidR="004035A4" w:rsidRPr="00A03B38">
                        <w:rPr>
                          <w:b/>
                          <w:lang w:val="ro-RO"/>
                        </w:rPr>
                        <w:t>Voicu Bogdan Costin</w:t>
                      </w:r>
                    </w:p>
                    <w:p w14:paraId="4810122B" w14:textId="77777777" w:rsidR="004035A4" w:rsidRPr="00A03B38" w:rsidRDefault="004035A4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2B95C919" w14:textId="77777777" w:rsidR="004035A4" w:rsidRPr="00A03B38" w:rsidRDefault="004035A4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  <w:r w:rsidRPr="00A03B38">
                        <w:rPr>
                          <w:b/>
                          <w:lang w:val="ro-RO"/>
                        </w:rPr>
                        <w:t>Şarlea Horea Arthur</w:t>
                      </w:r>
                    </w:p>
                    <w:p w14:paraId="2C5096E1" w14:textId="77777777" w:rsidR="004035A4" w:rsidRPr="00A03B38" w:rsidRDefault="004035A4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2AB90491" w14:textId="77777777" w:rsidR="004035A4" w:rsidRPr="00A03B38" w:rsidRDefault="004035A4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  <w:r w:rsidRPr="00A03B38">
                        <w:rPr>
                          <w:b/>
                          <w:lang w:val="ro-RO"/>
                        </w:rPr>
                        <w:t>dr. Tamási Zsolt-József</w:t>
                      </w:r>
                    </w:p>
                    <w:p w14:paraId="16F0E574" w14:textId="77777777" w:rsidR="004035A4" w:rsidRPr="00A03B38" w:rsidRDefault="004035A4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1E4DAAD2" w14:textId="329F3E27" w:rsidR="00DA5435" w:rsidRPr="00A03B38" w:rsidRDefault="004035A4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  <w:r w:rsidRPr="00A03B38">
                        <w:rPr>
                          <w:b/>
                          <w:lang w:val="ro-RO"/>
                        </w:rPr>
                        <w:t>dr. Berecki Sándor</w:t>
                      </w:r>
                    </w:p>
                    <w:p w14:paraId="382316C7" w14:textId="77777777" w:rsidR="00A03B38" w:rsidRPr="00A03B38" w:rsidRDefault="00A03B38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2EDCE6AE" w14:textId="303B6537" w:rsidR="00A03B38" w:rsidRDefault="00A03B38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  <w:r w:rsidRPr="00A03B38">
                        <w:rPr>
                          <w:b/>
                          <w:lang w:val="ro-RO"/>
                        </w:rPr>
                        <w:t>Frunda Csenge Orsolya</w:t>
                      </w:r>
                    </w:p>
                    <w:p w14:paraId="702554C1" w14:textId="77777777" w:rsidR="00A03B38" w:rsidRPr="00A03B38" w:rsidRDefault="00A03B38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6CA58468" w14:textId="24215C41" w:rsidR="00DA5435" w:rsidRPr="00A03B38" w:rsidRDefault="00A03B38" w:rsidP="00A03B38">
                      <w:pPr>
                        <w:spacing w:line="276" w:lineRule="auto"/>
                        <w:jc w:val="center"/>
                        <w:rPr>
                          <w:b/>
                          <w:lang w:val="ro-RO"/>
                        </w:rPr>
                      </w:pPr>
                      <w:r w:rsidRPr="00A03B38">
                        <w:rPr>
                          <w:b/>
                          <w:lang w:val="ro-RO"/>
                        </w:rPr>
                        <w:t>Kelemen Atilla Márton</w:t>
                      </w:r>
                    </w:p>
                    <w:p w14:paraId="6E91470B" w14:textId="77777777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65F6403" w14:textId="77777777" w:rsidR="00DA5435" w:rsidRPr="00640066" w:rsidRDefault="00DA5435" w:rsidP="00DA5435">
                      <w:pPr>
                        <w:rPr>
                          <w:b/>
                          <w:bCs/>
                        </w:rPr>
                      </w:pPr>
                    </w:p>
                    <w:p w14:paraId="248C9A0A" w14:textId="77777777" w:rsidR="00DA5435" w:rsidRPr="00640066" w:rsidRDefault="00DA5435" w:rsidP="00DA543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6E43">
        <w:rPr>
          <w:rFonts w:ascii="Calibri" w:hAnsi="Calibri"/>
          <w:lang w:val="ro-RO" w:eastAsia="ro-RO"/>
        </w:rPr>
        <w:pict w14:anchorId="679E4BF1">
          <v:shape id="_x0000_s2051" type="#_x0000_t75" style="position:absolute;margin-left:-42.2pt;margin-top:11.1pt;width:38.4pt;height:57.6pt;z-index:-251658240;visibility:visible;mso-wrap-edited:f;mso-position-horizontal-relative:text;mso-position-vertical-relative:text" wrapcoords="-174 0 -174 21481 21600 21481 21600 0 -174 0" o:allowincell="f">
            <v:imagedata r:id="rId9" o:title=""/>
            <w10:wrap type="tight"/>
          </v:shape>
          <o:OLEObject Type="Embed" ProgID="Word.Picture.8" ShapeID="_x0000_s2051" DrawAspect="Content" ObjectID="_1732084477" r:id="rId11"/>
        </w:pict>
      </w:r>
    </w:p>
    <w:p w14:paraId="07637D99" w14:textId="77777777" w:rsidR="00DA5435" w:rsidRPr="001E3A05" w:rsidRDefault="00DA5435" w:rsidP="00DA5435">
      <w:pPr>
        <w:rPr>
          <w:b/>
          <w:sz w:val="16"/>
          <w:szCs w:val="16"/>
          <w:lang w:val="ro-RO" w:eastAsia="ro-RO"/>
        </w:rPr>
      </w:pPr>
      <w:r w:rsidRPr="001E3A05">
        <w:rPr>
          <w:b/>
          <w:sz w:val="16"/>
          <w:szCs w:val="16"/>
          <w:lang w:val="ro-RO" w:eastAsia="ro-RO"/>
        </w:rPr>
        <w:t xml:space="preserve"> </w:t>
      </w:r>
    </w:p>
    <w:p w14:paraId="0ED60D0F" w14:textId="77777777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t xml:space="preserve">R O M Â N I A </w:t>
      </w:r>
    </w:p>
    <w:p w14:paraId="44BFADF3" w14:textId="77777777" w:rsidR="00DA5435" w:rsidRPr="001E3A05" w:rsidRDefault="00DA5435" w:rsidP="00DA5435">
      <w:pPr>
        <w:rPr>
          <w:b/>
          <w:lang w:val="ro-RO" w:eastAsia="ro-RO"/>
        </w:rPr>
      </w:pPr>
      <w:r w:rsidRPr="001E3A05">
        <w:rPr>
          <w:b/>
          <w:lang w:val="ro-RO" w:eastAsia="ro-RO"/>
        </w:rPr>
        <w:t>JUDEŢUL MUREŞ</w:t>
      </w:r>
    </w:p>
    <w:p w14:paraId="08811148" w14:textId="77777777" w:rsidR="00DA5435" w:rsidRPr="001E3A05" w:rsidRDefault="00DA5435" w:rsidP="00DA5435">
      <w:pPr>
        <w:jc w:val="both"/>
        <w:rPr>
          <w:b/>
          <w:lang w:val="ro-RO" w:eastAsia="ro-RO"/>
        </w:rPr>
      </w:pPr>
      <w:r w:rsidRPr="001E3A05">
        <w:rPr>
          <w:b/>
          <w:lang w:val="ro-RO" w:eastAsia="ro-RO"/>
        </w:rPr>
        <w:t>CONSILIUL LOCAL MUNICIPAL TÂRGU MUREŞ</w:t>
      </w:r>
    </w:p>
    <w:p w14:paraId="5A80AE01" w14:textId="77777777" w:rsidR="00DA5435" w:rsidRPr="001E3A05" w:rsidRDefault="00DA5435" w:rsidP="00DA5435">
      <w:pPr>
        <w:rPr>
          <w:b/>
          <w:lang w:val="ro-RO" w:eastAsia="ro-RO"/>
        </w:rPr>
      </w:pPr>
    </w:p>
    <w:p w14:paraId="15A034B5" w14:textId="77777777" w:rsidR="00DA5435" w:rsidRPr="001E3A05" w:rsidRDefault="00DA5435" w:rsidP="00DA5435">
      <w:pPr>
        <w:rPr>
          <w:b/>
          <w:u w:val="single"/>
          <w:lang w:val="ro-RO" w:eastAsia="ro-RO"/>
        </w:rPr>
      </w:pPr>
    </w:p>
    <w:p w14:paraId="3E12BD26" w14:textId="77777777" w:rsidR="00DA5435" w:rsidRPr="001E3A05" w:rsidRDefault="00DA5435" w:rsidP="00DA5435">
      <w:pPr>
        <w:rPr>
          <w:b/>
          <w:u w:val="single"/>
          <w:lang w:val="ro-RO" w:eastAsia="ro-RO"/>
        </w:rPr>
      </w:pPr>
    </w:p>
    <w:p w14:paraId="446D248D" w14:textId="3CFA6D2C" w:rsidR="00DA5435" w:rsidRPr="001E3A05" w:rsidRDefault="00DA5435" w:rsidP="00DA5435">
      <w:pPr>
        <w:ind w:left="8222" w:hanging="5390"/>
        <w:rPr>
          <w:b/>
          <w:lang w:val="ro-RO"/>
        </w:rPr>
      </w:pPr>
    </w:p>
    <w:p w14:paraId="46FABCE6" w14:textId="1C2DB047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1FD05CC7" w14:textId="1783EEA0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3B6629AC" w14:textId="59597224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577CB3EE" w14:textId="660F9E08" w:rsidR="004035A4" w:rsidRDefault="004035A4" w:rsidP="00DA5435">
      <w:pPr>
        <w:ind w:left="8222" w:hanging="5390"/>
        <w:rPr>
          <w:b/>
          <w:lang w:val="ro-RO"/>
        </w:rPr>
      </w:pPr>
    </w:p>
    <w:p w14:paraId="358FA35A" w14:textId="77777777" w:rsidR="00A03B38" w:rsidRDefault="00A03B38" w:rsidP="00DA5435">
      <w:pPr>
        <w:ind w:left="8222" w:hanging="5390"/>
        <w:rPr>
          <w:b/>
          <w:lang w:val="ro-RO"/>
        </w:rPr>
      </w:pPr>
    </w:p>
    <w:p w14:paraId="627A921A" w14:textId="77777777" w:rsidR="00A03B38" w:rsidRDefault="00A03B38" w:rsidP="00DA5435">
      <w:pPr>
        <w:ind w:left="8222" w:hanging="5390"/>
        <w:rPr>
          <w:b/>
          <w:lang w:val="ro-RO"/>
        </w:rPr>
      </w:pPr>
    </w:p>
    <w:p w14:paraId="1343EA8E" w14:textId="77777777" w:rsidR="00A03B38" w:rsidRDefault="00A03B38" w:rsidP="00DA5435">
      <w:pPr>
        <w:ind w:left="8222" w:hanging="5390"/>
        <w:rPr>
          <w:b/>
          <w:lang w:val="ro-RO"/>
        </w:rPr>
      </w:pPr>
    </w:p>
    <w:p w14:paraId="2F8A0DC6" w14:textId="77777777" w:rsidR="00A03B38" w:rsidRDefault="00A03B38" w:rsidP="00DA5435">
      <w:pPr>
        <w:ind w:left="8222" w:hanging="5390"/>
        <w:rPr>
          <w:b/>
          <w:lang w:val="ro-RO"/>
        </w:rPr>
      </w:pPr>
    </w:p>
    <w:p w14:paraId="5E3F23A5" w14:textId="77777777" w:rsidR="00A03B38" w:rsidRDefault="00A03B38" w:rsidP="00DA5435">
      <w:pPr>
        <w:ind w:left="8222" w:hanging="5390"/>
        <w:rPr>
          <w:b/>
          <w:lang w:val="ro-RO"/>
        </w:rPr>
      </w:pPr>
    </w:p>
    <w:p w14:paraId="37474C0E" w14:textId="77777777" w:rsidR="00A03B38" w:rsidRPr="001E3A05" w:rsidRDefault="00A03B38" w:rsidP="00DA5435">
      <w:pPr>
        <w:ind w:left="8222" w:hanging="5390"/>
        <w:rPr>
          <w:b/>
          <w:lang w:val="ro-RO"/>
        </w:rPr>
      </w:pPr>
    </w:p>
    <w:p w14:paraId="002E7A51" w14:textId="12172E00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1E4C6ECD" w14:textId="7543642D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732AA117" w14:textId="4572E31F" w:rsidR="004035A4" w:rsidRPr="001E3A05" w:rsidRDefault="004035A4" w:rsidP="00AE1962">
      <w:pPr>
        <w:rPr>
          <w:b/>
          <w:lang w:val="ro-RO"/>
        </w:rPr>
      </w:pPr>
    </w:p>
    <w:p w14:paraId="637FE82A" w14:textId="77777777" w:rsidR="004035A4" w:rsidRPr="001E3A05" w:rsidRDefault="004035A4" w:rsidP="00DA5435">
      <w:pPr>
        <w:ind w:left="8222" w:hanging="5390"/>
        <w:rPr>
          <w:b/>
          <w:lang w:val="ro-RO"/>
        </w:rPr>
      </w:pPr>
    </w:p>
    <w:p w14:paraId="74D3D057" w14:textId="77777777" w:rsidR="00DA5435" w:rsidRPr="001E3A05" w:rsidRDefault="00DA5435" w:rsidP="00DA5435">
      <w:pPr>
        <w:ind w:left="8222" w:hanging="5390"/>
        <w:rPr>
          <w:b/>
          <w:lang w:val="ro-RO"/>
        </w:rPr>
      </w:pPr>
    </w:p>
    <w:p w14:paraId="130673DD" w14:textId="3DD6CF19" w:rsidR="00DA5435" w:rsidRPr="001E3A05" w:rsidRDefault="00DA5435" w:rsidP="00DA5435">
      <w:pPr>
        <w:ind w:left="8222" w:hanging="5390"/>
        <w:rPr>
          <w:b/>
          <w:lang w:val="ro-RO"/>
        </w:rPr>
      </w:pPr>
      <w:r w:rsidRPr="001E3A05">
        <w:rPr>
          <w:b/>
          <w:lang w:val="ro-RO"/>
        </w:rPr>
        <w:t xml:space="preserve"> H O T Ă R Â R E A     nr. _____</w:t>
      </w:r>
    </w:p>
    <w:p w14:paraId="79978E6B" w14:textId="77777777" w:rsidR="00DA5435" w:rsidRPr="001E3A05" w:rsidRDefault="00DA5435" w:rsidP="00DA5435">
      <w:pPr>
        <w:jc w:val="center"/>
        <w:rPr>
          <w:b/>
          <w:lang w:val="ro-RO"/>
        </w:rPr>
      </w:pPr>
    </w:p>
    <w:p w14:paraId="463F945C" w14:textId="1577578B" w:rsidR="00DA5435" w:rsidRPr="001E3A05" w:rsidRDefault="0096056F" w:rsidP="00DA5435">
      <w:pPr>
        <w:jc w:val="center"/>
        <w:rPr>
          <w:b/>
          <w:lang w:val="ro-RO"/>
        </w:rPr>
      </w:pPr>
      <w:r>
        <w:rPr>
          <w:b/>
          <w:lang w:val="ro-RO"/>
        </w:rPr>
        <w:t>din _____________________ 2022</w:t>
      </w:r>
    </w:p>
    <w:p w14:paraId="102B6012" w14:textId="77777777" w:rsidR="00DA5435" w:rsidRPr="001E3A05" w:rsidRDefault="00DA5435" w:rsidP="00DA5435">
      <w:pPr>
        <w:jc w:val="center"/>
        <w:rPr>
          <w:b/>
          <w:lang w:val="ro-RO"/>
        </w:rPr>
      </w:pPr>
    </w:p>
    <w:p w14:paraId="12BA61FB" w14:textId="77777777" w:rsidR="00DA5435" w:rsidRDefault="00DA5435" w:rsidP="00DA5435">
      <w:pPr>
        <w:jc w:val="center"/>
        <w:rPr>
          <w:b/>
          <w:iCs/>
          <w:lang w:val="ro-RO"/>
        </w:rPr>
      </w:pPr>
    </w:p>
    <w:p w14:paraId="0A9A4407" w14:textId="77777777" w:rsidR="00821117" w:rsidRPr="001E3A05" w:rsidRDefault="00821117" w:rsidP="00821117">
      <w:pPr>
        <w:autoSpaceDE w:val="0"/>
        <w:autoSpaceDN w:val="0"/>
        <w:adjustRightInd w:val="0"/>
        <w:jc w:val="center"/>
        <w:rPr>
          <w:b/>
          <w:bCs/>
          <w:lang w:val="ro-RO" w:eastAsia="ro-RO"/>
        </w:rPr>
      </w:pPr>
      <w:r w:rsidRPr="001E3A05">
        <w:rPr>
          <w:b/>
          <w:iCs/>
          <w:lang w:val="ro-RO"/>
        </w:rPr>
        <w:t>privind aprobarea cuantumului</w:t>
      </w:r>
      <w:r w:rsidRPr="001E3A05">
        <w:rPr>
          <w:b/>
          <w:lang w:val="ro-RO"/>
        </w:rPr>
        <w:t xml:space="preserve"> Premiilor anuale „Gaudeamus”, acordate şefilor de promoţie din unităţile de învăţământ de stat cu ciclu liceal din Târgu Mureş</w:t>
      </w:r>
      <w:r>
        <w:rPr>
          <w:b/>
          <w:lang w:val="ro-RO"/>
        </w:rPr>
        <w:t xml:space="preserve">, </w:t>
      </w:r>
      <w:r w:rsidRPr="001E3A05">
        <w:rPr>
          <w:b/>
          <w:lang w:val="ro-RO"/>
        </w:rPr>
        <w:t>a Premiilor anuale „Excelenţă în Învăţământ”, acordate elevilor care obţin media 10 la Evaluarea Naţională şi la Examenul de Bacalaureat</w:t>
      </w:r>
      <w:r>
        <w:rPr>
          <w:b/>
          <w:lang w:val="ro-RO"/>
        </w:rPr>
        <w:t xml:space="preserve"> și a </w:t>
      </w:r>
      <w:r w:rsidRPr="00821117">
        <w:rPr>
          <w:b/>
          <w:lang w:val="ro-RO"/>
        </w:rPr>
        <w:t>Premiilor anuale „Excelsior”, acordate şefilor de promoţie din unităţile de învăţământ de stat cu ciclu gimnazial din Târgu Mureş</w:t>
      </w:r>
      <w:r>
        <w:rPr>
          <w:b/>
          <w:lang w:val="ro-RO"/>
        </w:rPr>
        <w:t>, în anul şcolar 2022</w:t>
      </w:r>
      <w:r>
        <w:rPr>
          <w:b/>
          <w:lang w:val="ro-RO"/>
        </w:rPr>
        <w:sym w:font="Symbol" w:char="F02D"/>
      </w:r>
      <w:r>
        <w:rPr>
          <w:b/>
          <w:lang w:val="ro-RO"/>
        </w:rPr>
        <w:t>2023</w:t>
      </w:r>
    </w:p>
    <w:p w14:paraId="23A862F9" w14:textId="77777777" w:rsidR="00821117" w:rsidRPr="001E3A05" w:rsidRDefault="00821117" w:rsidP="00DA5435">
      <w:pPr>
        <w:jc w:val="center"/>
        <w:rPr>
          <w:b/>
          <w:bCs/>
          <w:i/>
          <w:lang w:val="ro-RO" w:eastAsia="ro-RO"/>
        </w:rPr>
      </w:pPr>
    </w:p>
    <w:p w14:paraId="134D8485" w14:textId="77777777" w:rsidR="00DA5435" w:rsidRPr="001E3A05" w:rsidRDefault="00DA5435" w:rsidP="00DA5435">
      <w:pPr>
        <w:adjustRightInd w:val="0"/>
        <w:jc w:val="center"/>
        <w:rPr>
          <w:b/>
          <w:i/>
          <w:lang w:val="ro-RO" w:eastAsia="ro-RO"/>
        </w:rPr>
      </w:pPr>
      <w:r w:rsidRPr="001E3A05">
        <w:rPr>
          <w:b/>
          <w:i/>
          <w:lang w:val="ro-RO" w:eastAsia="ro-RO"/>
        </w:rPr>
        <w:t>Consiliul Local al Municipiului Târgu Mureș, întrunit în ședința ordinară de lucru,</w:t>
      </w:r>
    </w:p>
    <w:p w14:paraId="1FE1ADD9" w14:textId="77777777" w:rsidR="00DA5435" w:rsidRPr="001E3A05" w:rsidRDefault="00DA5435" w:rsidP="00DA5435">
      <w:pPr>
        <w:adjustRightInd w:val="0"/>
        <w:jc w:val="center"/>
        <w:rPr>
          <w:b/>
          <w:i/>
          <w:lang w:val="ro-RO" w:eastAsia="ro-RO"/>
        </w:rPr>
      </w:pPr>
    </w:p>
    <w:p w14:paraId="2FD714E8" w14:textId="77777777" w:rsidR="00DA5435" w:rsidRPr="001E3A05" w:rsidRDefault="00DA5435" w:rsidP="00DA5435">
      <w:pPr>
        <w:jc w:val="both"/>
        <w:rPr>
          <w:lang w:val="ro-RO"/>
        </w:rPr>
      </w:pPr>
    </w:p>
    <w:p w14:paraId="6949CF29" w14:textId="77777777" w:rsidR="00DA5435" w:rsidRPr="001E3A05" w:rsidRDefault="00DA5435" w:rsidP="00DA5435">
      <w:pPr>
        <w:adjustRightInd w:val="0"/>
        <w:jc w:val="both"/>
        <w:rPr>
          <w:b/>
          <w:lang w:val="ro-RO" w:eastAsia="ro-RO"/>
        </w:rPr>
      </w:pPr>
      <w:r w:rsidRPr="001E3A05">
        <w:rPr>
          <w:b/>
          <w:lang w:val="ro-RO" w:eastAsia="ro-RO"/>
        </w:rPr>
        <w:t>Având în vedere:</w:t>
      </w:r>
    </w:p>
    <w:p w14:paraId="4F9D51A7" w14:textId="164BD2CA" w:rsidR="00DA5435" w:rsidRPr="001E3A05" w:rsidRDefault="00DA5435" w:rsidP="00DA5435">
      <w:pPr>
        <w:adjustRightInd w:val="0"/>
        <w:ind w:firstLine="851"/>
        <w:jc w:val="both"/>
        <w:rPr>
          <w:iCs/>
          <w:lang w:val="ro-RO" w:eastAsia="ro-RO"/>
        </w:rPr>
      </w:pPr>
      <w:r w:rsidRPr="001E3A05">
        <w:rPr>
          <w:lang w:val="ro-RO" w:eastAsia="ro-RO"/>
        </w:rPr>
        <w:t>a) Referatul de aprobare n</w:t>
      </w:r>
      <w:r w:rsidR="0076642A">
        <w:rPr>
          <w:lang w:val="ro-RO" w:eastAsia="ro-RO"/>
        </w:rPr>
        <w:t>r. ____ din __</w:t>
      </w:r>
      <w:r w:rsidR="003250FB">
        <w:rPr>
          <w:lang w:val="ro-RO" w:eastAsia="ro-RO"/>
        </w:rPr>
        <w:t>___________ 2022</w:t>
      </w:r>
      <w:r w:rsidRPr="001E3A05">
        <w:rPr>
          <w:lang w:val="ro-RO" w:eastAsia="ro-RO"/>
        </w:rPr>
        <w:t xml:space="preserve"> iniţiat de domnii consilieri locali ai Municipiului Târgu Mureş</w:t>
      </w:r>
      <w:r w:rsidR="00494C19" w:rsidRPr="001E3A05">
        <w:rPr>
          <w:lang w:val="ro-RO"/>
        </w:rPr>
        <w:t xml:space="preserve"> Gy</w:t>
      </w:r>
      <w:r w:rsidR="008B658A">
        <w:rPr>
          <w:lang w:val="ro-RO"/>
        </w:rPr>
        <w:t>ö</w:t>
      </w:r>
      <w:r w:rsidR="00494C19" w:rsidRPr="001E3A05">
        <w:rPr>
          <w:lang w:val="ro-RO"/>
        </w:rPr>
        <w:t>rgy Alexandru,</w:t>
      </w:r>
      <w:r w:rsidRPr="001E3A05">
        <w:rPr>
          <w:lang w:val="ro-RO" w:eastAsia="ro-RO"/>
        </w:rPr>
        <w:t xml:space="preserve"> </w:t>
      </w:r>
      <w:r w:rsidR="00494C19" w:rsidRPr="001E3A05">
        <w:rPr>
          <w:lang w:val="ro-RO"/>
        </w:rPr>
        <w:t xml:space="preserve">Suciu Horaţiu, Voicu Bogdan Costin, Şarlea Horea Arthur, </w:t>
      </w:r>
      <w:r w:rsidRPr="001E3A05">
        <w:rPr>
          <w:lang w:val="ro-RO"/>
        </w:rPr>
        <w:t>Tamási Zsolt-József</w:t>
      </w:r>
      <w:r w:rsidR="003250FB">
        <w:rPr>
          <w:lang w:val="ro-RO" w:eastAsia="ro-RO"/>
        </w:rPr>
        <w:t xml:space="preserve">, </w:t>
      </w:r>
      <w:r w:rsidRPr="001E3A05">
        <w:rPr>
          <w:lang w:val="ro-RO"/>
        </w:rPr>
        <w:t>Berecki Sándor</w:t>
      </w:r>
      <w:r w:rsidR="003250FB">
        <w:rPr>
          <w:lang w:val="ro-RO"/>
        </w:rPr>
        <w:t xml:space="preserve">, </w:t>
      </w:r>
      <w:r w:rsidR="003250FB" w:rsidRPr="003250FB">
        <w:rPr>
          <w:lang w:val="ro-RO"/>
        </w:rPr>
        <w:t>Frunda Csenge Orsolya</w:t>
      </w:r>
      <w:r w:rsidR="003250FB">
        <w:rPr>
          <w:lang w:val="ro-RO"/>
        </w:rPr>
        <w:t xml:space="preserve"> și </w:t>
      </w:r>
      <w:r w:rsidR="003250FB" w:rsidRPr="003250FB">
        <w:rPr>
          <w:lang w:val="ro-RO" w:eastAsia="ro-RO"/>
        </w:rPr>
        <w:t>Kelemen Atilla Márton</w:t>
      </w:r>
      <w:r w:rsidR="003250FB">
        <w:rPr>
          <w:lang w:val="ro-RO" w:eastAsia="ro-RO"/>
        </w:rPr>
        <w:t xml:space="preserve"> </w:t>
      </w:r>
      <w:r w:rsidRPr="001E3A05">
        <w:rPr>
          <w:iCs/>
          <w:lang w:val="ro-RO" w:eastAsia="ro-RO"/>
        </w:rPr>
        <w:t xml:space="preserve">privind </w:t>
      </w:r>
      <w:r w:rsidR="00F80A36">
        <w:rPr>
          <w:lang w:val="ro-RO"/>
        </w:rPr>
        <w:t xml:space="preserve">aprobarea </w:t>
      </w:r>
      <w:r w:rsidR="003250FB" w:rsidRPr="003250FB">
        <w:rPr>
          <w:lang w:val="ro-RO"/>
        </w:rPr>
        <w:t>cuantumului Premiilor anuale „Gaudeamus”, acordate şefilor de promoţie din unităţile de învăţământ de stat cu ciclu liceal din Târgu Mureş, a Premiilor anuale „Excelenţă în Învăţământ”, acordate elevilor care obţin media 10 la Evaluarea Naţională şi la Examenul de Bacalaureat și a Premiilor anuale „Excelsior”, acordate şefilor de promoţie din unităţile de învăţământ de stat cu ciclu gimnazial din T</w:t>
      </w:r>
      <w:r w:rsidR="003250FB">
        <w:rPr>
          <w:lang w:val="ro-RO"/>
        </w:rPr>
        <w:t xml:space="preserve">ârgu Mureş, în anul şcolar 2022 – </w:t>
      </w:r>
      <w:r w:rsidR="003250FB" w:rsidRPr="003250FB">
        <w:rPr>
          <w:lang w:val="ro-RO"/>
        </w:rPr>
        <w:t>2023</w:t>
      </w:r>
      <w:r w:rsidR="003250FB">
        <w:rPr>
          <w:lang w:val="ro-RO"/>
        </w:rPr>
        <w:t>;</w:t>
      </w:r>
    </w:p>
    <w:p w14:paraId="615253E0" w14:textId="143A2332" w:rsidR="00DA5435" w:rsidRPr="001E3A05" w:rsidRDefault="00DA5435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 w:rsidRPr="001E3A05">
        <w:rPr>
          <w:lang w:val="ro-RO"/>
        </w:rPr>
        <w:lastRenderedPageBreak/>
        <w:t>Raportul Direcţiei juridice</w:t>
      </w:r>
      <w:r w:rsidR="00632B77">
        <w:rPr>
          <w:lang w:val="ro-RO"/>
        </w:rPr>
        <w:t>, contencios administrativ și administrație publică locală</w:t>
      </w:r>
      <w:r w:rsidRPr="001E3A05">
        <w:rPr>
          <w:lang w:val="ro-RO"/>
        </w:rPr>
        <w:t xml:space="preserve"> înregistrat sub nr. _______________</w:t>
      </w:r>
    </w:p>
    <w:p w14:paraId="2E689AE8" w14:textId="03879FE7" w:rsidR="00DA5435" w:rsidRPr="001E3A05" w:rsidRDefault="00F75C48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>
        <w:rPr>
          <w:lang w:val="ro-RO"/>
        </w:rPr>
        <w:t>Raportul Direcţiei E</w:t>
      </w:r>
      <w:r w:rsidR="00DA5435" w:rsidRPr="001E3A05">
        <w:rPr>
          <w:lang w:val="ro-RO"/>
        </w:rPr>
        <w:t>conomice înregistrat sub nr. _______________</w:t>
      </w:r>
    </w:p>
    <w:p w14:paraId="7E0B8AA6" w14:textId="2E9BD347" w:rsidR="00DA5435" w:rsidRPr="001E3A05" w:rsidRDefault="00F75C48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>
        <w:rPr>
          <w:lang w:val="ro-RO"/>
        </w:rPr>
        <w:t>Raportul Direcţiei Ș</w:t>
      </w:r>
      <w:r w:rsidR="00DA5435" w:rsidRPr="001E3A05">
        <w:rPr>
          <w:lang w:val="ro-RO"/>
        </w:rPr>
        <w:t>coli înregistrat sub nr. _______________</w:t>
      </w:r>
    </w:p>
    <w:p w14:paraId="1BD2F060" w14:textId="4AFD7D5F" w:rsidR="00DA5435" w:rsidRDefault="00DA5435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 w:rsidRPr="001E3A05">
        <w:rPr>
          <w:lang w:val="ro-RO"/>
        </w:rPr>
        <w:t>Raportul Comisiilor de specialitate din cadrul Consiliului local municipal Târgu Mureş.</w:t>
      </w:r>
    </w:p>
    <w:p w14:paraId="79BF8A5D" w14:textId="77777777" w:rsidR="002A1145" w:rsidRPr="001E3A05" w:rsidRDefault="002A1145" w:rsidP="002A1145">
      <w:pPr>
        <w:ind w:left="567"/>
        <w:contextualSpacing/>
        <w:jc w:val="both"/>
        <w:rPr>
          <w:lang w:val="ro-RO"/>
        </w:rPr>
      </w:pPr>
    </w:p>
    <w:p w14:paraId="065C6646" w14:textId="77777777" w:rsidR="00DA5435" w:rsidRPr="001E3A05" w:rsidRDefault="00DA5435" w:rsidP="00DA5435">
      <w:pPr>
        <w:adjustRightInd w:val="0"/>
        <w:spacing w:before="240"/>
        <w:jc w:val="both"/>
        <w:rPr>
          <w:lang w:val="ro-RO"/>
        </w:rPr>
      </w:pPr>
      <w:r w:rsidRPr="001E3A05">
        <w:rPr>
          <w:b/>
          <w:lang w:val="ro-RO" w:eastAsia="ro-RO"/>
        </w:rPr>
        <w:t>Ținând cont de prevederile:</w:t>
      </w:r>
    </w:p>
    <w:p w14:paraId="21CC4547" w14:textId="374466CF" w:rsidR="00DA5435" w:rsidRPr="001E3A05" w:rsidRDefault="00DA5435" w:rsidP="00876D0A">
      <w:pPr>
        <w:numPr>
          <w:ilvl w:val="0"/>
          <w:numId w:val="10"/>
        </w:numPr>
        <w:adjustRightInd w:val="0"/>
        <w:jc w:val="both"/>
        <w:rPr>
          <w:lang w:val="ro-RO" w:eastAsia="ro-RO"/>
        </w:rPr>
      </w:pPr>
      <w:r w:rsidRPr="001E3A05">
        <w:rPr>
          <w:lang w:val="ro-RO" w:eastAsia="ro-RO"/>
        </w:rPr>
        <w:t>Legea Educaţiei Naţionale nr.1/2011, cu modificările şi completările ulterioare</w:t>
      </w:r>
      <w:r w:rsidR="00F80A36">
        <w:rPr>
          <w:lang w:val="ro-RO" w:eastAsia="ro-RO"/>
        </w:rPr>
        <w:t>;</w:t>
      </w:r>
    </w:p>
    <w:p w14:paraId="348A70F6" w14:textId="086EEC64" w:rsidR="00DA5435" w:rsidRPr="003375B1" w:rsidRDefault="00DA5435" w:rsidP="00876D0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lang w:val="ro-RO"/>
        </w:rPr>
      </w:pPr>
      <w:r w:rsidRPr="001E3A05">
        <w:rPr>
          <w:lang w:val="ro-RO"/>
        </w:rPr>
        <w:t xml:space="preserve">Ordinul M.E.N. nr. </w:t>
      </w:r>
      <w:r w:rsidR="003375B1">
        <w:rPr>
          <w:lang w:val="ro-RO"/>
        </w:rPr>
        <w:t xml:space="preserve">3505 </w:t>
      </w:r>
      <w:r w:rsidRPr="001E3A05">
        <w:rPr>
          <w:lang w:val="ro-RO"/>
        </w:rPr>
        <w:t>pri</w:t>
      </w:r>
      <w:r w:rsidR="003375B1">
        <w:rPr>
          <w:lang w:val="ro-RO"/>
        </w:rPr>
        <w:t>vind structura anului școlar 2022-2023;</w:t>
      </w:r>
    </w:p>
    <w:p w14:paraId="3E1C61BD" w14:textId="2D7DCF30" w:rsidR="00DA5435" w:rsidRPr="001E3A05" w:rsidRDefault="00DA5435" w:rsidP="00876D0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lang w:val="ro-RO" w:eastAsia="ro-RO"/>
        </w:rPr>
      </w:pPr>
      <w:r w:rsidRPr="001E3A05">
        <w:rPr>
          <w:lang w:val="ro-RO"/>
        </w:rPr>
        <w:t xml:space="preserve">Art. 7 din Legea </w:t>
      </w:r>
      <w:r w:rsidRPr="001E3A05">
        <w:rPr>
          <w:iCs/>
          <w:lang w:val="ro-RO"/>
        </w:rPr>
        <w:t>nr. 52/2003 privind transparenţa decizională în administraţia publică, republicată</w:t>
      </w:r>
      <w:r w:rsidR="00910101">
        <w:rPr>
          <w:iCs/>
          <w:lang w:val="ro-RO"/>
        </w:rPr>
        <w:t>;</w:t>
      </w:r>
    </w:p>
    <w:p w14:paraId="1BD2C32B" w14:textId="35C84CC6" w:rsidR="00DA5435" w:rsidRPr="001E3A05" w:rsidRDefault="00DA5435" w:rsidP="00876D0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lang w:val="ro-RO" w:eastAsia="ro-RO"/>
        </w:rPr>
      </w:pPr>
      <w:r w:rsidRPr="001E3A05">
        <w:rPr>
          <w:lang w:val="ro-RO"/>
        </w:rPr>
        <w:t xml:space="preserve">Legea nr. 24/2000 </w:t>
      </w:r>
      <w:r w:rsidRPr="001E3A05">
        <w:rPr>
          <w:lang w:val="ro-RO" w:eastAsia="ro-RO"/>
        </w:rPr>
        <w:t>privind normele de tehnică legislativă pentru elaborarea actelor normative, republicată</w:t>
      </w:r>
      <w:r w:rsidR="00910101">
        <w:rPr>
          <w:lang w:val="ro-RO" w:eastAsia="ro-RO"/>
        </w:rPr>
        <w:t>;</w:t>
      </w:r>
    </w:p>
    <w:p w14:paraId="16224DFF" w14:textId="5B6B2B52" w:rsidR="00091CFC" w:rsidRPr="00977F38" w:rsidRDefault="00091CFC" w:rsidP="00876D0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lang w:val="ro-RO" w:eastAsia="ro-RO"/>
        </w:rPr>
      </w:pPr>
      <w:r w:rsidRPr="001E3A05">
        <w:rPr>
          <w:color w:val="000000"/>
          <w:szCs w:val="28"/>
          <w:lang w:val="ro-RO"/>
        </w:rPr>
        <w:t>H</w:t>
      </w:r>
      <w:r w:rsidR="00081AC3">
        <w:rPr>
          <w:color w:val="000000"/>
          <w:szCs w:val="28"/>
          <w:lang w:val="ro-RO"/>
        </w:rPr>
        <w:t>otărârea</w:t>
      </w:r>
      <w:r>
        <w:rPr>
          <w:color w:val="000000"/>
          <w:szCs w:val="28"/>
          <w:lang w:val="ro-RO"/>
        </w:rPr>
        <w:t xml:space="preserve"> </w:t>
      </w:r>
      <w:r w:rsidRPr="001E3A05">
        <w:rPr>
          <w:color w:val="000000"/>
          <w:szCs w:val="28"/>
          <w:lang w:val="ro-RO"/>
        </w:rPr>
        <w:t>C</w:t>
      </w:r>
      <w:r>
        <w:rPr>
          <w:color w:val="000000"/>
          <w:szCs w:val="28"/>
          <w:lang w:val="ro-RO"/>
        </w:rPr>
        <w:t xml:space="preserve">onsiliului </w:t>
      </w:r>
      <w:r w:rsidRPr="001E3A05">
        <w:rPr>
          <w:color w:val="000000"/>
          <w:szCs w:val="28"/>
          <w:lang w:val="ro-RO"/>
        </w:rPr>
        <w:t>L</w:t>
      </w:r>
      <w:r>
        <w:rPr>
          <w:color w:val="000000"/>
          <w:szCs w:val="28"/>
          <w:lang w:val="ro-RO"/>
        </w:rPr>
        <w:t>ocal al Municipiului Târgu Mureş</w:t>
      </w:r>
      <w:r w:rsidRPr="001E3A05">
        <w:rPr>
          <w:color w:val="000000"/>
          <w:szCs w:val="28"/>
          <w:lang w:val="ro-RO"/>
        </w:rPr>
        <w:t xml:space="preserve"> nr. 183 </w:t>
      </w:r>
      <w:r>
        <w:rPr>
          <w:color w:val="000000"/>
          <w:szCs w:val="28"/>
          <w:lang w:val="ro-RO"/>
        </w:rPr>
        <w:t>din</w:t>
      </w:r>
      <w:r w:rsidRPr="001E3A05">
        <w:rPr>
          <w:color w:val="000000"/>
          <w:szCs w:val="28"/>
          <w:lang w:val="ro-RO"/>
        </w:rPr>
        <w:t xml:space="preserve"> 27 mai 2021</w:t>
      </w:r>
      <w:r w:rsidR="00910101">
        <w:rPr>
          <w:color w:val="000000"/>
          <w:szCs w:val="28"/>
          <w:lang w:val="ro-RO"/>
        </w:rPr>
        <w:t xml:space="preserve">, </w:t>
      </w:r>
      <w:r w:rsidR="00910101" w:rsidRPr="00910101">
        <w:rPr>
          <w:color w:val="000000"/>
          <w:szCs w:val="28"/>
          <w:lang w:val="ro-RO"/>
        </w:rPr>
        <w:t>privind instituirea Premiilor anuale „Gaudeamus”, acordate şefilor de promoţie din unităţile de învăţământ de stat cu ciclu liceal din Târgu Mureş şi a Premiilor anuale „Excelenţă în Învăţământ”, acordate elevilor care obţin media 10 la Evaluarea Naţională şi la Examenul de Bacalaureat</w:t>
      </w:r>
      <w:r w:rsidR="00910101">
        <w:rPr>
          <w:color w:val="000000"/>
          <w:szCs w:val="28"/>
          <w:lang w:val="ro-RO"/>
        </w:rPr>
        <w:t>;</w:t>
      </w:r>
    </w:p>
    <w:p w14:paraId="53696280" w14:textId="3CEE0CD3" w:rsidR="00977F38" w:rsidRPr="00977F38" w:rsidRDefault="00081AC3" w:rsidP="00876D0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lang w:val="ro-RO" w:eastAsia="ro-RO"/>
        </w:rPr>
      </w:pPr>
      <w:r>
        <w:rPr>
          <w:lang w:val="ro-RO" w:eastAsia="ro-RO"/>
        </w:rPr>
        <w:t>Hotărârea</w:t>
      </w:r>
      <w:r w:rsidR="00977F38" w:rsidRPr="00977F38">
        <w:rPr>
          <w:lang w:val="ro-RO" w:eastAsia="ro-RO"/>
        </w:rPr>
        <w:t xml:space="preserve"> Consiliului Local al Municipiului Târgu Mureş nr. 22</w:t>
      </w:r>
      <w:r w:rsidR="00977F38">
        <w:rPr>
          <w:lang w:val="ro-RO" w:eastAsia="ro-RO"/>
        </w:rPr>
        <w:t xml:space="preserve"> </w:t>
      </w:r>
      <w:r w:rsidR="00977F38" w:rsidRPr="00977F38">
        <w:rPr>
          <w:lang w:val="ro-RO" w:eastAsia="ro-RO"/>
        </w:rPr>
        <w:t>din 27 ianuarie 2022</w:t>
      </w:r>
      <w:r w:rsidR="00977F38">
        <w:rPr>
          <w:lang w:val="ro-RO" w:eastAsia="ro-RO"/>
        </w:rPr>
        <w:t xml:space="preserve"> </w:t>
      </w:r>
      <w:r w:rsidR="00977F38" w:rsidRPr="00977F38">
        <w:rPr>
          <w:lang w:val="ro-RO" w:eastAsia="ro-RO"/>
        </w:rPr>
        <w:t>privind instituirea Premiilor anuale „Excelsior”, acordate şefilor de promoţie din unităţile</w:t>
      </w:r>
      <w:r w:rsidR="00977F38">
        <w:rPr>
          <w:lang w:val="ro-RO" w:eastAsia="ro-RO"/>
        </w:rPr>
        <w:t xml:space="preserve"> </w:t>
      </w:r>
      <w:r w:rsidR="00977F38" w:rsidRPr="00977F38">
        <w:rPr>
          <w:lang w:val="ro-RO" w:eastAsia="ro-RO"/>
        </w:rPr>
        <w:t>de învăţământ de stat cu ciclu gimnazial din Târgu Mureş</w:t>
      </w:r>
      <w:r w:rsidR="00977F38">
        <w:rPr>
          <w:lang w:val="ro-RO" w:eastAsia="ro-RO"/>
        </w:rPr>
        <w:t>;</w:t>
      </w:r>
    </w:p>
    <w:p w14:paraId="4A1FCBF3" w14:textId="77777777" w:rsidR="00632B77" w:rsidRPr="00632B77" w:rsidRDefault="00632B77" w:rsidP="00876D0A">
      <w:pPr>
        <w:pStyle w:val="ListParagraph"/>
        <w:numPr>
          <w:ilvl w:val="0"/>
          <w:numId w:val="10"/>
        </w:numPr>
        <w:jc w:val="both"/>
        <w:rPr>
          <w:lang w:val="ro-RO" w:eastAsia="ro-RO"/>
        </w:rPr>
      </w:pPr>
      <w:r w:rsidRPr="00632B77">
        <w:rPr>
          <w:lang w:val="ro-RO" w:eastAsia="ro-RO"/>
        </w:rPr>
        <w:t>Art. 129 alin.(1), alin.2 lit.”d”,alin.7 lit.”a” și ”e”, alin.(14), art.196, alin.(1), lit. „a” şi ale art. 243, alin. (1), lit. „a”  din OUG nr. 57/2019 privind Codul administrativ, cu modificările şi completările ulterioare;</w:t>
      </w:r>
    </w:p>
    <w:p w14:paraId="5C470B52" w14:textId="77777777" w:rsidR="00632B77" w:rsidRPr="001E3A05" w:rsidRDefault="00632B77" w:rsidP="00632B77">
      <w:pPr>
        <w:autoSpaceDE w:val="0"/>
        <w:autoSpaceDN w:val="0"/>
        <w:adjustRightInd w:val="0"/>
        <w:jc w:val="both"/>
        <w:rPr>
          <w:lang w:val="ro-RO" w:eastAsia="ro-RO"/>
        </w:rPr>
      </w:pPr>
    </w:p>
    <w:p w14:paraId="29CA8478" w14:textId="77777777" w:rsidR="00DA5435" w:rsidRPr="001E3A05" w:rsidRDefault="00DA5435" w:rsidP="00DA5435">
      <w:pPr>
        <w:autoSpaceDE w:val="0"/>
        <w:autoSpaceDN w:val="0"/>
        <w:adjustRightInd w:val="0"/>
        <w:jc w:val="both"/>
        <w:rPr>
          <w:szCs w:val="20"/>
          <w:lang w:val="ro-RO" w:eastAsia="ro-RO"/>
        </w:rPr>
      </w:pPr>
    </w:p>
    <w:p w14:paraId="5948C8D5" w14:textId="77777777" w:rsidR="00DA5435" w:rsidRPr="001E3A05" w:rsidRDefault="00DA5435" w:rsidP="00DA5435">
      <w:pPr>
        <w:autoSpaceDE w:val="0"/>
        <w:autoSpaceDN w:val="0"/>
        <w:adjustRightInd w:val="0"/>
        <w:jc w:val="center"/>
        <w:rPr>
          <w:caps/>
          <w:lang w:val="ro-RO" w:eastAsia="ro-RO"/>
        </w:rPr>
      </w:pPr>
      <w:r w:rsidRPr="001E3A05">
        <w:rPr>
          <w:b/>
          <w:caps/>
          <w:lang w:val="ro-RO" w:eastAsia="ro-RO"/>
        </w:rPr>
        <w:t>Hotărăște</w:t>
      </w:r>
      <w:r w:rsidRPr="001E3A05">
        <w:rPr>
          <w:caps/>
          <w:lang w:val="ro-RO" w:eastAsia="ro-RO"/>
        </w:rPr>
        <w:t>:</w:t>
      </w:r>
    </w:p>
    <w:p w14:paraId="584D7A08" w14:textId="77777777" w:rsidR="00DA5435" w:rsidRPr="001E3A05" w:rsidRDefault="00DA5435" w:rsidP="00DA5435">
      <w:pPr>
        <w:autoSpaceDE w:val="0"/>
        <w:autoSpaceDN w:val="0"/>
        <w:adjustRightInd w:val="0"/>
        <w:jc w:val="center"/>
        <w:rPr>
          <w:lang w:val="ro-RO" w:eastAsia="ro-RO"/>
        </w:rPr>
      </w:pPr>
    </w:p>
    <w:p w14:paraId="4BFF7E50" w14:textId="5869DA19" w:rsidR="00DA5435" w:rsidRPr="001E3A05" w:rsidRDefault="00DA5435" w:rsidP="00DA5435">
      <w:pPr>
        <w:autoSpaceDE w:val="0"/>
        <w:autoSpaceDN w:val="0"/>
        <w:adjustRightInd w:val="0"/>
        <w:jc w:val="both"/>
        <w:rPr>
          <w:lang w:val="ro-RO"/>
        </w:rPr>
      </w:pPr>
      <w:r w:rsidRPr="001E3A05">
        <w:rPr>
          <w:b/>
          <w:bCs/>
          <w:lang w:val="ro-RO"/>
        </w:rPr>
        <w:t xml:space="preserve">Art. </w:t>
      </w:r>
      <w:r w:rsidR="00F80A36">
        <w:rPr>
          <w:b/>
          <w:bCs/>
          <w:lang w:val="ro-RO"/>
        </w:rPr>
        <w:t>1</w:t>
      </w:r>
      <w:r w:rsidRPr="001E3A05">
        <w:rPr>
          <w:b/>
          <w:bCs/>
          <w:lang w:val="ro-RO"/>
        </w:rPr>
        <w:t>.</w:t>
      </w:r>
      <w:r w:rsidRPr="001E3A05">
        <w:rPr>
          <w:bCs/>
          <w:lang w:val="ro-RO"/>
        </w:rPr>
        <w:t xml:space="preserve"> </w:t>
      </w:r>
      <w:r w:rsidR="00632B77">
        <w:rPr>
          <w:bCs/>
          <w:lang w:val="ro-RO"/>
        </w:rPr>
        <w:t>Se aprobă cuantumul</w:t>
      </w:r>
      <w:r w:rsidR="00632B77" w:rsidRPr="00632B77">
        <w:rPr>
          <w:bCs/>
          <w:lang w:val="ro-RO"/>
        </w:rPr>
        <w:t xml:space="preserve"> </w:t>
      </w:r>
      <w:r w:rsidR="001076F9" w:rsidRPr="001076F9">
        <w:rPr>
          <w:bCs/>
          <w:lang w:val="ro-RO"/>
        </w:rPr>
        <w:t>Premiilor anuale „Gaudeamus”, acordate şefilor de promoţie din unităţile de învăţământ de stat cu ciclu liceal din Târgu Mureş</w:t>
      </w:r>
      <w:r w:rsidR="006E560D">
        <w:rPr>
          <w:bCs/>
          <w:lang w:val="ro-RO"/>
        </w:rPr>
        <w:t>, în valoare de 2000 de lei pentru fiecare elev,</w:t>
      </w:r>
      <w:r w:rsidR="001076F9" w:rsidRPr="001076F9">
        <w:rPr>
          <w:bCs/>
          <w:lang w:val="ro-RO"/>
        </w:rPr>
        <w:t xml:space="preserve"> a Premiilor anuale „Excelenţă în Învăţământ”, acordate elevilor care obţin media 10 la Evaluarea Naţională şi la Examenul de Bacalaureat</w:t>
      </w:r>
      <w:r w:rsidR="006E560D">
        <w:rPr>
          <w:bCs/>
          <w:lang w:val="ro-RO"/>
        </w:rPr>
        <w:t>,</w:t>
      </w:r>
      <w:r w:rsidR="001076F9" w:rsidRPr="001076F9">
        <w:rPr>
          <w:bCs/>
          <w:lang w:val="ro-RO"/>
        </w:rPr>
        <w:t xml:space="preserve"> </w:t>
      </w:r>
      <w:r w:rsidR="006E560D" w:rsidRPr="006E560D">
        <w:rPr>
          <w:bCs/>
          <w:lang w:val="ro-RO"/>
        </w:rPr>
        <w:t xml:space="preserve">în valoare de 2000 de lei pentru fiecare elev </w:t>
      </w:r>
      <w:r w:rsidR="001076F9" w:rsidRPr="001076F9">
        <w:rPr>
          <w:bCs/>
          <w:lang w:val="ro-RO"/>
        </w:rPr>
        <w:t>și a Premiilor anuale „Excelsior”, acordate şefilor de promoţie din unităţile de învăţământ de stat cu ciclu gimnazial din Târgu Mureş,</w:t>
      </w:r>
      <w:r w:rsidR="006E560D">
        <w:rPr>
          <w:bCs/>
          <w:lang w:val="ro-RO"/>
        </w:rPr>
        <w:t xml:space="preserve"> în valoare de 1500</w:t>
      </w:r>
      <w:r w:rsidR="006E560D" w:rsidRPr="006E560D">
        <w:rPr>
          <w:bCs/>
          <w:lang w:val="ro-RO"/>
        </w:rPr>
        <w:t xml:space="preserve"> de lei pentru fiecare elev</w:t>
      </w:r>
      <w:r w:rsidR="006E560D">
        <w:rPr>
          <w:bCs/>
          <w:lang w:val="ro-RO"/>
        </w:rPr>
        <w:t>,</w:t>
      </w:r>
      <w:r w:rsidR="001076F9" w:rsidRPr="001076F9">
        <w:rPr>
          <w:bCs/>
          <w:lang w:val="ro-RO"/>
        </w:rPr>
        <w:t xml:space="preserve"> în anul şcolar 2022</w:t>
      </w:r>
      <w:r w:rsidR="001076F9" w:rsidRPr="001076F9">
        <w:rPr>
          <w:bCs/>
          <w:lang w:val="ro-RO"/>
        </w:rPr>
        <w:sym w:font="Symbol" w:char="F02D"/>
      </w:r>
      <w:r w:rsidR="001076F9" w:rsidRPr="001076F9">
        <w:rPr>
          <w:bCs/>
          <w:lang w:val="ro-RO"/>
        </w:rPr>
        <w:t>2023</w:t>
      </w:r>
      <w:r w:rsidR="001076F9">
        <w:rPr>
          <w:bCs/>
          <w:lang w:val="ro-RO"/>
        </w:rPr>
        <w:t>;</w:t>
      </w:r>
    </w:p>
    <w:p w14:paraId="239DB2DC" w14:textId="77777777" w:rsidR="00DA5435" w:rsidRPr="001E3A05" w:rsidRDefault="00DA5435" w:rsidP="00DA5435">
      <w:pPr>
        <w:autoSpaceDE w:val="0"/>
        <w:autoSpaceDN w:val="0"/>
        <w:adjustRightInd w:val="0"/>
        <w:jc w:val="both"/>
        <w:rPr>
          <w:lang w:val="ro-RO"/>
        </w:rPr>
      </w:pPr>
    </w:p>
    <w:p w14:paraId="73E355B2" w14:textId="461168AC" w:rsidR="00DA5435" w:rsidRPr="001E3A05" w:rsidRDefault="00DA5435" w:rsidP="00DA5435">
      <w:pPr>
        <w:autoSpaceDE w:val="0"/>
        <w:autoSpaceDN w:val="0"/>
        <w:adjustRightInd w:val="0"/>
        <w:jc w:val="both"/>
        <w:rPr>
          <w:lang w:val="ro-RO"/>
        </w:rPr>
      </w:pPr>
      <w:r w:rsidRPr="001E3A05">
        <w:rPr>
          <w:b/>
          <w:lang w:val="ro-RO"/>
        </w:rPr>
        <w:t xml:space="preserve">Art. </w:t>
      </w:r>
      <w:r w:rsidR="00F80A36">
        <w:rPr>
          <w:b/>
          <w:lang w:val="ro-RO"/>
        </w:rPr>
        <w:t>2</w:t>
      </w:r>
      <w:r w:rsidRPr="001E3A05">
        <w:rPr>
          <w:b/>
          <w:lang w:val="ro-RO"/>
        </w:rPr>
        <w:t>.</w:t>
      </w:r>
      <w:r w:rsidRPr="001E3A05">
        <w:rPr>
          <w:lang w:val="ro-RO"/>
        </w:rPr>
        <w:t xml:space="preserve"> În anul şcolar 202</w:t>
      </w:r>
      <w:r w:rsidR="001076F9">
        <w:rPr>
          <w:lang w:val="ro-RO"/>
        </w:rPr>
        <w:t>2</w:t>
      </w:r>
      <w:r w:rsidR="00F80A36">
        <w:rPr>
          <w:lang w:val="ro-RO"/>
        </w:rPr>
        <w:sym w:font="Symbol" w:char="F02D"/>
      </w:r>
      <w:r w:rsidRPr="001E3A05">
        <w:rPr>
          <w:lang w:val="ro-RO"/>
        </w:rPr>
        <w:t>202</w:t>
      </w:r>
      <w:r w:rsidR="001076F9">
        <w:rPr>
          <w:lang w:val="ro-RO"/>
        </w:rPr>
        <w:t>3</w:t>
      </w:r>
      <w:r w:rsidR="0039137B" w:rsidRPr="001E3A05">
        <w:rPr>
          <w:lang w:val="ro-RO"/>
        </w:rPr>
        <w:t xml:space="preserve">, Premiile </w:t>
      </w:r>
      <w:r w:rsidR="00F80A36">
        <w:rPr>
          <w:lang w:val="ro-RO"/>
        </w:rPr>
        <w:t>„</w:t>
      </w:r>
      <w:r w:rsidR="0039137B" w:rsidRPr="001E3A05">
        <w:rPr>
          <w:lang w:val="ro-RO"/>
        </w:rPr>
        <w:t>Gaudeamus”</w:t>
      </w:r>
      <w:r w:rsidRPr="001E3A05">
        <w:rPr>
          <w:lang w:val="ro-RO"/>
        </w:rPr>
        <w:t xml:space="preserve"> </w:t>
      </w:r>
      <w:r w:rsidR="0039137B" w:rsidRPr="001E3A05">
        <w:rPr>
          <w:lang w:val="ro-RO"/>
        </w:rPr>
        <w:t>se vor acorda şefilor de promoţie de la următoar</w:t>
      </w:r>
      <w:r w:rsidR="001F0B4C" w:rsidRPr="001E3A05">
        <w:rPr>
          <w:lang w:val="ro-RO"/>
        </w:rPr>
        <w:t>e</w:t>
      </w:r>
      <w:r w:rsidR="0039137B" w:rsidRPr="001E3A05">
        <w:rPr>
          <w:lang w:val="ro-RO"/>
        </w:rPr>
        <w:t xml:space="preserve">le </w:t>
      </w:r>
      <w:r w:rsidRPr="001E3A05">
        <w:rPr>
          <w:lang w:val="ro-RO"/>
        </w:rPr>
        <w:t>unităţi de învăţământ de stat cu ciclu liceal din Târgu Mureş</w:t>
      </w:r>
      <w:r w:rsidR="001F0B4C" w:rsidRPr="001E3A05">
        <w:rPr>
          <w:lang w:val="ro-RO"/>
        </w:rPr>
        <w:t>, pe linii de studii</w:t>
      </w:r>
      <w:r w:rsidRPr="001E3A05">
        <w:rPr>
          <w:lang w:val="ro-RO"/>
        </w:rPr>
        <w:t>:</w:t>
      </w:r>
    </w:p>
    <w:p w14:paraId="735B7B35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Naţional „Alexandru Papiu Ilarian”</w:t>
      </w:r>
    </w:p>
    <w:p w14:paraId="17928FAD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Naţional „Unirea”</w:t>
      </w:r>
    </w:p>
    <w:p w14:paraId="6C9E9738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Naţional Pedagogic „Mihai Eminescu”, linia de studiu română</w:t>
      </w:r>
    </w:p>
    <w:p w14:paraId="1B1C221A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Naţional Pedagogic „Mihai Eminescu”, linia de studiu maghiară</w:t>
      </w:r>
    </w:p>
    <w:p w14:paraId="21550282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Agricol „Traian Săvulescu”</w:t>
      </w:r>
    </w:p>
    <w:p w14:paraId="554DFE81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Colegiul Economic „Transilvania”</w:t>
      </w:r>
    </w:p>
    <w:p w14:paraId="2C298D6E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Teoretic „Gheorghe Marinescu”</w:t>
      </w:r>
    </w:p>
    <w:p w14:paraId="51238462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Teoretic „Bolyai Farkas”</w:t>
      </w:r>
    </w:p>
    <w:p w14:paraId="5A9A921F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Vocaţional de Artă, linia de studiu română</w:t>
      </w:r>
    </w:p>
    <w:p w14:paraId="76E48607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Vocaţional de Artă, linia de studiu maghiară</w:t>
      </w:r>
    </w:p>
    <w:p w14:paraId="0B9B6ED9" w14:textId="187CB553" w:rsidR="00DA5435" w:rsidRPr="006E560D" w:rsidRDefault="00DA5435" w:rsidP="006E560D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lastRenderedPageBreak/>
        <w:t>Liceul Vocaţional Reformat</w:t>
      </w:r>
    </w:p>
    <w:p w14:paraId="64F840AA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cu Program Sportiv „Szász Adalbert”, linia de studiu română</w:t>
      </w:r>
    </w:p>
    <w:p w14:paraId="22D59EB0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cu Program Sportiv „Szász Adalbert”, linia de studiu maghiară</w:t>
      </w:r>
    </w:p>
    <w:p w14:paraId="7835931C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„Aurel Perşu”, linia de studiu română</w:t>
      </w:r>
    </w:p>
    <w:p w14:paraId="3A599CD2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„Aurel Perşu”, linia de studiu maghiară</w:t>
      </w:r>
    </w:p>
    <w:p w14:paraId="1AE203AD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„Ion Vlasiu”, linia de studiu română</w:t>
      </w:r>
    </w:p>
    <w:p w14:paraId="6BB3C016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„Ion Vlasiu”, linia de studiu maghiară</w:t>
      </w:r>
    </w:p>
    <w:p w14:paraId="69DD0DB1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„Avram Iancu”, linia de studiu română</w:t>
      </w:r>
    </w:p>
    <w:p w14:paraId="60632953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„Avram Iancu”, linia de studiu maghiară</w:t>
      </w:r>
    </w:p>
    <w:p w14:paraId="57352FD1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„Gheorghe Şincai”, linia de studiu română</w:t>
      </w:r>
    </w:p>
    <w:p w14:paraId="2E783686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„Gheorghe Şincai”, linia de studiu maghiară</w:t>
      </w:r>
    </w:p>
    <w:p w14:paraId="54D0851A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„Electromureş”, linia de studiu română</w:t>
      </w:r>
    </w:p>
    <w:p w14:paraId="5E8F08CA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„Electromureş”, linia de studiu maghiară</w:t>
      </w:r>
    </w:p>
    <w:p w14:paraId="30511F20" w14:textId="77777777" w:rsidR="00DA5435" w:rsidRPr="001E3A05" w:rsidRDefault="00DA5435" w:rsidP="00DA5435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„Traian Vuia”, linia de studiu română</w:t>
      </w:r>
    </w:p>
    <w:p w14:paraId="38B70A85" w14:textId="734B104C" w:rsidR="00F729D2" w:rsidRDefault="00DA5435" w:rsidP="00015ED6">
      <w:pPr>
        <w:numPr>
          <w:ilvl w:val="0"/>
          <w:numId w:val="5"/>
        </w:numPr>
        <w:jc w:val="both"/>
        <w:rPr>
          <w:lang w:val="ro-RO"/>
        </w:rPr>
      </w:pPr>
      <w:r w:rsidRPr="001E3A05">
        <w:rPr>
          <w:lang w:val="ro-RO"/>
        </w:rPr>
        <w:t>Liceul Tehnologic „Traian Vuia”, linia de studiu maghiară</w:t>
      </w:r>
    </w:p>
    <w:p w14:paraId="7F6134B2" w14:textId="77777777" w:rsidR="001076F9" w:rsidRPr="00015ED6" w:rsidRDefault="001076F9" w:rsidP="001076F9">
      <w:pPr>
        <w:jc w:val="both"/>
        <w:rPr>
          <w:lang w:val="ro-RO"/>
        </w:rPr>
      </w:pPr>
    </w:p>
    <w:p w14:paraId="6F091837" w14:textId="725FAF38" w:rsidR="00015ED6" w:rsidRDefault="001076F9" w:rsidP="001076F9">
      <w:pPr>
        <w:jc w:val="both"/>
        <w:rPr>
          <w:lang w:val="ro-RO"/>
        </w:rPr>
      </w:pPr>
      <w:r w:rsidRPr="00F729D2">
        <w:rPr>
          <w:b/>
          <w:lang w:val="ro-RO"/>
        </w:rPr>
        <w:t>Art.</w:t>
      </w:r>
      <w:r>
        <w:rPr>
          <w:b/>
          <w:lang w:val="ro-RO"/>
        </w:rPr>
        <w:t xml:space="preserve"> 3.</w:t>
      </w:r>
      <w:r w:rsidRPr="001076F9">
        <w:rPr>
          <w:lang w:val="ro-RO"/>
        </w:rPr>
        <w:t xml:space="preserve"> </w:t>
      </w:r>
      <w:r w:rsidRPr="001E3A05">
        <w:rPr>
          <w:lang w:val="ro-RO"/>
        </w:rPr>
        <w:t>În anul şcolar 202</w:t>
      </w:r>
      <w:r>
        <w:rPr>
          <w:lang w:val="ro-RO"/>
        </w:rPr>
        <w:t>2</w:t>
      </w:r>
      <w:r>
        <w:rPr>
          <w:lang w:val="ro-RO"/>
        </w:rPr>
        <w:sym w:font="Symbol" w:char="F02D"/>
      </w:r>
      <w:r w:rsidRPr="001E3A05">
        <w:rPr>
          <w:lang w:val="ro-RO"/>
        </w:rPr>
        <w:t>202</w:t>
      </w:r>
      <w:r>
        <w:rPr>
          <w:lang w:val="ro-RO"/>
        </w:rPr>
        <w:t>3</w:t>
      </w:r>
      <w:r w:rsidRPr="001E3A05">
        <w:rPr>
          <w:lang w:val="ro-RO"/>
        </w:rPr>
        <w:t xml:space="preserve">, Premiile </w:t>
      </w:r>
      <w:r>
        <w:rPr>
          <w:lang w:val="ro-RO"/>
        </w:rPr>
        <w:t>„Excelsior</w:t>
      </w:r>
      <w:r w:rsidRPr="001E3A05">
        <w:rPr>
          <w:lang w:val="ro-RO"/>
        </w:rPr>
        <w:t>” se vor acorda şefilor de promoţie de la următoarele unităţi de în</w:t>
      </w:r>
      <w:r>
        <w:rPr>
          <w:lang w:val="ro-RO"/>
        </w:rPr>
        <w:t>văţământ de stat cu ciclu gimnazial</w:t>
      </w:r>
      <w:r w:rsidRPr="001E3A05">
        <w:rPr>
          <w:lang w:val="ro-RO"/>
        </w:rPr>
        <w:t xml:space="preserve"> din Târgu Mureş, pe linii de studii:</w:t>
      </w:r>
    </w:p>
    <w:p w14:paraId="5044D561" w14:textId="2DF59FA4" w:rsidR="001076F9" w:rsidRPr="002A36B5" w:rsidRDefault="001076F9" w:rsidP="002A36B5">
      <w:pPr>
        <w:ind w:left="-76"/>
        <w:jc w:val="both"/>
        <w:rPr>
          <w:lang w:val="ro-RO"/>
        </w:rPr>
      </w:pPr>
      <w:r w:rsidRPr="002A36B5">
        <w:rPr>
          <w:lang w:val="ro-RO"/>
        </w:rPr>
        <w:t>Colegiul Naţional „Alexandru Papiu Ilarian”</w:t>
      </w:r>
    </w:p>
    <w:p w14:paraId="7BBAD6E2" w14:textId="2DD94E5E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Colegiul Naţional „Unirea”</w:t>
      </w:r>
    </w:p>
    <w:p w14:paraId="49D2847A" w14:textId="5A365B57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Liceul Teoretic „Bolyai Farkas”</w:t>
      </w:r>
    </w:p>
    <w:p w14:paraId="725432C1" w14:textId="08982CE9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Liceul Vocaţional Reformat</w:t>
      </w:r>
    </w:p>
    <w:p w14:paraId="232C0289" w14:textId="7CA7A88D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Liceul Vocaţional de Artă, linia de studiu română</w:t>
      </w:r>
    </w:p>
    <w:p w14:paraId="6A6A1550" w14:textId="1D465812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Liceul Vocaţional de Artă, linia de studiu maghiară</w:t>
      </w:r>
    </w:p>
    <w:p w14:paraId="02C08C36" w14:textId="140108CF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Liceul cu Program Sportiv „Szász Adalbert”, linia de studiu română</w:t>
      </w:r>
    </w:p>
    <w:p w14:paraId="2FCFA78B" w14:textId="32ECBB90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Liceul cu Program Sportiv „Szász Adalbert”, linia de studiu maghiară</w:t>
      </w:r>
    </w:p>
    <w:p w14:paraId="4C5B549E" w14:textId="47FB30BC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„Nicolae Bălcescu”, linia de studiu română</w:t>
      </w:r>
    </w:p>
    <w:p w14:paraId="66CA0910" w14:textId="7E27F300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„Nicolae Bălcescu”, linia de studiu maghiară</w:t>
      </w:r>
    </w:p>
    <w:p w14:paraId="6FCA9894" w14:textId="290CD32C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„Bernády György”, linia de studiu română</w:t>
      </w:r>
    </w:p>
    <w:p w14:paraId="4A4C69F0" w14:textId="01480B52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„Bernády György”, linia de studiu maghiară</w:t>
      </w:r>
    </w:p>
    <w:p w14:paraId="708905E9" w14:textId="2F6E4A59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„George Coşbuc”, linia de studiu română</w:t>
      </w:r>
    </w:p>
    <w:p w14:paraId="53B4A0CC" w14:textId="4F9CC1AB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„George Coşbuc”, linia de studiu maghiară</w:t>
      </w:r>
    </w:p>
    <w:p w14:paraId="53899457" w14:textId="1CDF9A5D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„Alexandru Ioan Cuza”, linia de studiu română</w:t>
      </w:r>
    </w:p>
    <w:p w14:paraId="600CAC77" w14:textId="7AC20C1D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„Alexandru Ioan Cuza”, linia de studiu maghiară</w:t>
      </w:r>
    </w:p>
    <w:p w14:paraId="6141296B" w14:textId="3C942030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„Dacia”, linia de studiu română</w:t>
      </w:r>
    </w:p>
    <w:p w14:paraId="1BDEE60F" w14:textId="5E3D00AC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„Dacia”, linia de studiu maghiară</w:t>
      </w:r>
    </w:p>
    <w:p w14:paraId="512C8E69" w14:textId="11D91AC9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„Serafim Duicu”, linia de studiu română</w:t>
      </w:r>
    </w:p>
    <w:p w14:paraId="35603E7E" w14:textId="1EB8F37F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„Serafim Duicu”, linia de studiu maghiară</w:t>
      </w:r>
    </w:p>
    <w:p w14:paraId="484A3446" w14:textId="1B490382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„Europa”, linia de studiu română</w:t>
      </w:r>
    </w:p>
    <w:p w14:paraId="61C44CBA" w14:textId="7DF7CCAC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„Europa”, linia de studiu maghiară</w:t>
      </w:r>
    </w:p>
    <w:p w14:paraId="42C0599B" w14:textId="7377DE26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„Romulus Guga”, linia de studiu română</w:t>
      </w:r>
    </w:p>
    <w:p w14:paraId="683A6792" w14:textId="12A6BD9D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„Romulus Guga”, linia de studiu maghiară</w:t>
      </w:r>
    </w:p>
    <w:p w14:paraId="23A44B32" w14:textId="53B6636A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„Liviu Rebreanu”, linia de studiu română</w:t>
      </w:r>
    </w:p>
    <w:p w14:paraId="70E57A01" w14:textId="3DC35164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„Liviu Rebreanu”, linia de studiu maghiară</w:t>
      </w:r>
    </w:p>
    <w:p w14:paraId="2E866516" w14:textId="017C872A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„Friedrich Schiller”, linia de studiu română</w:t>
      </w:r>
    </w:p>
    <w:p w14:paraId="74E0C60B" w14:textId="38652185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„Friedrich Schiller”, linia de studiu maghiară</w:t>
      </w:r>
    </w:p>
    <w:p w14:paraId="6E1A9804" w14:textId="3F503790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„Friedrich Schiller”, linia de studiu germană</w:t>
      </w:r>
    </w:p>
    <w:p w14:paraId="0D46D3C2" w14:textId="69BAACF4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„Mihai Viteazul”, linia de studiu română</w:t>
      </w:r>
    </w:p>
    <w:p w14:paraId="71366827" w14:textId="39A0D7F0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„Mihai Viteazul”, linia de studiu maghiară</w:t>
      </w:r>
    </w:p>
    <w:p w14:paraId="4F46A697" w14:textId="15943E53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lastRenderedPageBreak/>
        <w:t>Şcoala Gimnazială „Tudor Vladimirescu”, linia de studiu română</w:t>
      </w:r>
    </w:p>
    <w:p w14:paraId="6471C399" w14:textId="35BFDF7D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„Tudor Vladimirescu”, linia de studiu maghiară</w:t>
      </w:r>
    </w:p>
    <w:p w14:paraId="7B69AF20" w14:textId="67F18016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nr. 7, linia de studiu română</w:t>
      </w:r>
    </w:p>
    <w:p w14:paraId="5BD1D920" w14:textId="61BEF4CB" w:rsidR="001076F9" w:rsidRPr="002A36B5" w:rsidRDefault="001076F9" w:rsidP="002A36B5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2A36B5">
        <w:rPr>
          <w:lang w:val="ro-RO"/>
        </w:rPr>
        <w:t>Şcoala Gimnazială nr 7, linia de studiu maghiară</w:t>
      </w:r>
    </w:p>
    <w:p w14:paraId="34D4EEBA" w14:textId="77777777" w:rsidR="001076F9" w:rsidRDefault="001076F9" w:rsidP="001076F9">
      <w:pPr>
        <w:jc w:val="both"/>
        <w:rPr>
          <w:b/>
          <w:lang w:val="ro-RO"/>
        </w:rPr>
      </w:pPr>
    </w:p>
    <w:p w14:paraId="61438FCA" w14:textId="741C6CB9" w:rsidR="00015ED6" w:rsidRPr="00F45DF4" w:rsidRDefault="00F729D2" w:rsidP="00256D5C">
      <w:pPr>
        <w:jc w:val="both"/>
        <w:rPr>
          <w:lang w:val="ro-RO"/>
        </w:rPr>
      </w:pPr>
      <w:r w:rsidRPr="00F729D2">
        <w:rPr>
          <w:b/>
          <w:lang w:val="ro-RO"/>
        </w:rPr>
        <w:t>Art.</w:t>
      </w:r>
      <w:r>
        <w:rPr>
          <w:b/>
          <w:lang w:val="ro-RO"/>
        </w:rPr>
        <w:t xml:space="preserve"> </w:t>
      </w:r>
      <w:r w:rsidR="006E560D">
        <w:rPr>
          <w:b/>
          <w:lang w:val="ro-RO"/>
        </w:rPr>
        <w:t>4</w:t>
      </w:r>
      <w:r w:rsidR="00D87DC8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>
        <w:rPr>
          <w:lang w:val="ro-RO"/>
        </w:rPr>
        <w:t>Prin șef de promoție se înțelege elevul cu cea mai mare medie generală de absolvire a claselor IX-XII dintr-o unitate de în</w:t>
      </w:r>
      <w:r w:rsidR="00D87DC8">
        <w:rPr>
          <w:lang w:val="ro-RO"/>
        </w:rPr>
        <w:t xml:space="preserve">vățământ cu ciclu liceal, </w:t>
      </w:r>
      <w:r w:rsidR="006E560D">
        <w:rPr>
          <w:lang w:val="ro-RO"/>
        </w:rPr>
        <w:t xml:space="preserve">respectiv </w:t>
      </w:r>
      <w:r w:rsidR="006E560D" w:rsidRPr="006E560D">
        <w:rPr>
          <w:lang w:val="ro-RO"/>
        </w:rPr>
        <w:t>elevul cu cea mai mare medie generală de absolvire a claselor V–VIII dintr-o unitate de învăţă</w:t>
      </w:r>
      <w:r w:rsidR="006E560D">
        <w:rPr>
          <w:lang w:val="ro-RO"/>
        </w:rPr>
        <w:t xml:space="preserve">mânt de stat cu ciclu gimnazial, </w:t>
      </w:r>
      <w:r w:rsidR="00D87DC8">
        <w:rPr>
          <w:lang w:val="ro-RO"/>
        </w:rPr>
        <w:t>pe</w:t>
      </w:r>
      <w:r w:rsidR="004542D2">
        <w:rPr>
          <w:lang w:val="ro-RO"/>
        </w:rPr>
        <w:t>ntru</w:t>
      </w:r>
      <w:r w:rsidR="00D87DC8">
        <w:rPr>
          <w:lang w:val="ro-RO"/>
        </w:rPr>
        <w:t xml:space="preserve"> fiecare linie de studiu</w:t>
      </w:r>
      <w:r w:rsidR="004542D2">
        <w:rPr>
          <w:lang w:val="ro-RO"/>
        </w:rPr>
        <w:t xml:space="preserve"> în parte</w:t>
      </w:r>
      <w:r w:rsidR="00D87DC8">
        <w:rPr>
          <w:lang w:val="ro-RO"/>
        </w:rPr>
        <w:t>.</w:t>
      </w:r>
    </w:p>
    <w:p w14:paraId="020D40C1" w14:textId="77777777" w:rsidR="00DA5435" w:rsidRPr="001E3A05" w:rsidRDefault="00DA5435" w:rsidP="00DA5435">
      <w:pPr>
        <w:autoSpaceDE w:val="0"/>
        <w:autoSpaceDN w:val="0"/>
        <w:adjustRightInd w:val="0"/>
        <w:jc w:val="both"/>
        <w:rPr>
          <w:b/>
          <w:lang w:val="ro-RO"/>
        </w:rPr>
      </w:pPr>
    </w:p>
    <w:p w14:paraId="5179D865" w14:textId="51AAE810" w:rsidR="00DA5435" w:rsidRPr="001E3A05" w:rsidRDefault="006E560D" w:rsidP="00DA5435">
      <w:pPr>
        <w:shd w:val="clear" w:color="auto" w:fill="FFFFFF"/>
        <w:jc w:val="both"/>
        <w:rPr>
          <w:lang w:val="ro-RO"/>
        </w:rPr>
      </w:pPr>
      <w:r>
        <w:rPr>
          <w:b/>
          <w:bCs/>
          <w:lang w:val="ro-RO"/>
        </w:rPr>
        <w:t xml:space="preserve">Art. </w:t>
      </w:r>
      <w:r w:rsidR="00DF5DD4">
        <w:rPr>
          <w:b/>
          <w:bCs/>
          <w:lang w:val="ro-RO"/>
        </w:rPr>
        <w:t>5</w:t>
      </w:r>
      <w:r w:rsidR="00DA5435" w:rsidRPr="001E3A05">
        <w:rPr>
          <w:b/>
          <w:bCs/>
          <w:lang w:val="ro-RO"/>
        </w:rPr>
        <w:t>.</w:t>
      </w:r>
      <w:r w:rsidR="00DA5435" w:rsidRPr="001E3A05">
        <w:rPr>
          <w:lang w:val="ro-RO"/>
        </w:rPr>
        <w:t xml:space="preserve"> </w:t>
      </w:r>
      <w:r w:rsidR="005854B9" w:rsidRPr="005854B9">
        <w:rPr>
          <w:lang w:val="ro-RO"/>
        </w:rPr>
        <w:t>Cu aducerea la îndeplinire a prevederilor prezentei hotărâri se încredințează Executivul Municipiului Târgu Mureș prin Direcția</w:t>
      </w:r>
      <w:r w:rsidR="00DD5E48">
        <w:rPr>
          <w:lang w:val="ro-RO"/>
        </w:rPr>
        <w:t xml:space="preserve"> economică, Direcţia</w:t>
      </w:r>
      <w:r w:rsidR="005854B9" w:rsidRPr="005854B9">
        <w:rPr>
          <w:lang w:val="ro-RO"/>
        </w:rPr>
        <w:t xml:space="preserve"> Școli şi instituțiile de învățământ preuniversitar de stat cu ciclu gimnazi</w:t>
      </w:r>
      <w:r w:rsidR="00B249F4">
        <w:rPr>
          <w:lang w:val="ro-RO"/>
        </w:rPr>
        <w:t>al</w:t>
      </w:r>
      <w:r w:rsidR="00160316">
        <w:rPr>
          <w:lang w:val="ro-RO"/>
        </w:rPr>
        <w:t xml:space="preserve"> și liceal</w:t>
      </w:r>
      <w:r w:rsidR="00B249F4">
        <w:rPr>
          <w:lang w:val="ro-RO"/>
        </w:rPr>
        <w:t xml:space="preserve"> din Municipiul Târgu Mureș.</w:t>
      </w:r>
    </w:p>
    <w:p w14:paraId="4A6F81F2" w14:textId="77777777" w:rsidR="00DA5435" w:rsidRPr="001E3A05" w:rsidRDefault="00DA5435" w:rsidP="00DA5435">
      <w:pPr>
        <w:shd w:val="clear" w:color="auto" w:fill="FFFFFF"/>
        <w:jc w:val="both"/>
        <w:rPr>
          <w:lang w:val="ro-RO"/>
        </w:rPr>
      </w:pPr>
    </w:p>
    <w:p w14:paraId="32D8F6EF" w14:textId="7C067267" w:rsidR="00DA5435" w:rsidRPr="001E3A05" w:rsidRDefault="00DA5435" w:rsidP="00DA5435">
      <w:pPr>
        <w:jc w:val="both"/>
        <w:rPr>
          <w:b/>
          <w:lang w:val="ro-RO"/>
        </w:rPr>
      </w:pPr>
      <w:r w:rsidRPr="001E3A05">
        <w:rPr>
          <w:b/>
          <w:lang w:val="ro-RO"/>
        </w:rPr>
        <w:t xml:space="preserve">Art. </w:t>
      </w:r>
      <w:r w:rsidR="00DF5DD4">
        <w:rPr>
          <w:b/>
          <w:lang w:val="ro-RO"/>
        </w:rPr>
        <w:t>6</w:t>
      </w:r>
      <w:r w:rsidRPr="001E3A05">
        <w:rPr>
          <w:b/>
          <w:lang w:val="ro-RO"/>
        </w:rPr>
        <w:t xml:space="preserve">. </w:t>
      </w:r>
      <w:r w:rsidRPr="001E3A05">
        <w:rPr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4885F661" w14:textId="77777777" w:rsidR="00DA5435" w:rsidRPr="001E3A05" w:rsidRDefault="00DA5435" w:rsidP="00DA5435">
      <w:pPr>
        <w:jc w:val="both"/>
        <w:rPr>
          <w:b/>
          <w:lang w:val="ro-RO"/>
        </w:rPr>
      </w:pPr>
    </w:p>
    <w:p w14:paraId="5649D2FC" w14:textId="5B245D6D" w:rsidR="00DA5435" w:rsidRPr="00D87DC8" w:rsidRDefault="00DA5435" w:rsidP="00DA5435">
      <w:pPr>
        <w:jc w:val="both"/>
        <w:rPr>
          <w:b/>
          <w:lang w:val="ro-RO"/>
        </w:rPr>
      </w:pPr>
      <w:r w:rsidRPr="001E3A05">
        <w:rPr>
          <w:b/>
          <w:lang w:val="ro-RO"/>
        </w:rPr>
        <w:t xml:space="preserve">Art. </w:t>
      </w:r>
      <w:r w:rsidR="00DF5DD4">
        <w:rPr>
          <w:b/>
          <w:lang w:val="ro-RO"/>
        </w:rPr>
        <w:t>7</w:t>
      </w:r>
      <w:r w:rsidRPr="001E3A05">
        <w:rPr>
          <w:b/>
          <w:lang w:val="ro-RO"/>
        </w:rPr>
        <w:t xml:space="preserve">. </w:t>
      </w:r>
      <w:r w:rsidRPr="001E3A05">
        <w:rPr>
          <w:lang w:val="ro-RO"/>
        </w:rPr>
        <w:t>Prezenta hotărâre se comunică</w:t>
      </w:r>
      <w:bookmarkStart w:id="0" w:name="_GoBack"/>
      <w:bookmarkEnd w:id="0"/>
      <w:r w:rsidRPr="001E3A05">
        <w:rPr>
          <w:lang w:val="ro-RO"/>
        </w:rPr>
        <w:t>:</w:t>
      </w:r>
    </w:p>
    <w:p w14:paraId="692FEF07" w14:textId="151DCDDE" w:rsidR="00DA5435" w:rsidRDefault="00DD5E48" w:rsidP="00DA5435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>
        <w:rPr>
          <w:lang w:val="ro-RO"/>
        </w:rPr>
        <w:t>Direcţiei ş</w:t>
      </w:r>
      <w:r w:rsidR="00DA5435" w:rsidRPr="001E3A05">
        <w:rPr>
          <w:lang w:val="ro-RO"/>
        </w:rPr>
        <w:t>coli</w:t>
      </w:r>
    </w:p>
    <w:p w14:paraId="24959331" w14:textId="54E66F36" w:rsidR="00DD5E48" w:rsidRPr="001E3A05" w:rsidRDefault="00DD5E48" w:rsidP="00DA5435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>
        <w:rPr>
          <w:lang w:val="ro-RO"/>
        </w:rPr>
        <w:t>Direcţiei economice</w:t>
      </w:r>
    </w:p>
    <w:p w14:paraId="4B4940BC" w14:textId="27EA589D" w:rsidR="00494C19" w:rsidRPr="001E3A05" w:rsidRDefault="0039137B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 xml:space="preserve">Unităților de învăţământ de stat cu ciclu liceal </w:t>
      </w:r>
      <w:r w:rsidR="00EE3C7C">
        <w:rPr>
          <w:lang w:val="ro-RO"/>
        </w:rPr>
        <w:t xml:space="preserve">și gimnazial </w:t>
      </w:r>
      <w:r w:rsidRPr="001E3A05">
        <w:rPr>
          <w:lang w:val="ro-RO"/>
        </w:rPr>
        <w:t>din Târgu Mureş</w:t>
      </w:r>
    </w:p>
    <w:p w14:paraId="6D761241" w14:textId="3683638A" w:rsidR="00494C19" w:rsidRPr="001E3A05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Domnului consilier local municipal Târgu Mureş Gy</w:t>
      </w:r>
      <w:r w:rsidR="008B658A">
        <w:rPr>
          <w:lang w:val="ro-RO"/>
        </w:rPr>
        <w:t>ö</w:t>
      </w:r>
      <w:r w:rsidRPr="001E3A05">
        <w:rPr>
          <w:lang w:val="ro-RO"/>
        </w:rPr>
        <w:t>rgy Alexandru</w:t>
      </w:r>
    </w:p>
    <w:p w14:paraId="3CDFF9FD" w14:textId="1267B4ED" w:rsidR="00494C19" w:rsidRPr="001E3A05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Domnului consilier local municipal Târgu Mureş Suciu Horaţiu</w:t>
      </w:r>
    </w:p>
    <w:p w14:paraId="2DC5A888" w14:textId="5820E339" w:rsidR="00494C19" w:rsidRPr="001E3A05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Domnului consilier local municipal Târgu Mureş Voicu Bogdan Costin</w:t>
      </w:r>
    </w:p>
    <w:p w14:paraId="23F88896" w14:textId="2DFB1A38" w:rsidR="00494C19" w:rsidRPr="001E3A05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Domnului consilier local municipal Târgu Mureş Şarlea Horea Arthur</w:t>
      </w:r>
    </w:p>
    <w:p w14:paraId="6EF1C571" w14:textId="77777777" w:rsidR="00DA5435" w:rsidRPr="001E3A05" w:rsidRDefault="00DA5435" w:rsidP="00DA5435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Domnului consilier local municipal Târgu Mureş Tamási Zsolt-József</w:t>
      </w:r>
    </w:p>
    <w:p w14:paraId="319F3348" w14:textId="77777777" w:rsidR="00A03B38" w:rsidRDefault="00DA5435" w:rsidP="00A03B38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1E3A05">
        <w:rPr>
          <w:lang w:val="ro-RO"/>
        </w:rPr>
        <w:t>Domnului consilier local municipal Târgu Mureş Berecki Sándor</w:t>
      </w:r>
    </w:p>
    <w:p w14:paraId="4F860459" w14:textId="77777777" w:rsidR="00A03B38" w:rsidRDefault="00A03B38" w:rsidP="00A03B38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A03B38">
        <w:rPr>
          <w:lang w:val="ro-RO"/>
        </w:rPr>
        <w:t>Doamnei consilier local municipal Târgu Mureş Frunda Csenge Orsolya</w:t>
      </w:r>
    </w:p>
    <w:p w14:paraId="07D43F39" w14:textId="6361B27B" w:rsidR="00A03B38" w:rsidRPr="00A03B38" w:rsidRDefault="00A03B38" w:rsidP="00A03B38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A03B38">
        <w:rPr>
          <w:lang w:val="ro-RO"/>
        </w:rPr>
        <w:t>Domnului consilier local municipal Târgu Mureş Kelemen Atilla Márton</w:t>
      </w:r>
    </w:p>
    <w:p w14:paraId="42F22398" w14:textId="77777777" w:rsidR="00A03B38" w:rsidRPr="001E3A05" w:rsidRDefault="00A03B38" w:rsidP="00A03B38">
      <w:pPr>
        <w:jc w:val="both"/>
        <w:rPr>
          <w:lang w:val="ro-RO"/>
        </w:rPr>
      </w:pPr>
    </w:p>
    <w:p w14:paraId="307D4891" w14:textId="5155BEE9" w:rsidR="0039137B" w:rsidRPr="001E3A05" w:rsidRDefault="0039137B" w:rsidP="0039137B">
      <w:pPr>
        <w:jc w:val="both"/>
        <w:rPr>
          <w:lang w:val="ro-RO"/>
        </w:rPr>
      </w:pPr>
    </w:p>
    <w:p w14:paraId="6189E17C" w14:textId="77777777" w:rsidR="0039137B" w:rsidRPr="001E3A05" w:rsidRDefault="0039137B" w:rsidP="0039137B">
      <w:pPr>
        <w:jc w:val="both"/>
        <w:rPr>
          <w:lang w:val="ro-RO"/>
        </w:rPr>
      </w:pPr>
    </w:p>
    <w:p w14:paraId="7BE30D4A" w14:textId="77777777" w:rsidR="00DA5435" w:rsidRPr="001E3A05" w:rsidRDefault="00DA5435" w:rsidP="00DA5435">
      <w:pPr>
        <w:jc w:val="both"/>
        <w:rPr>
          <w:lang w:val="ro-RO"/>
        </w:rPr>
      </w:pPr>
    </w:p>
    <w:p w14:paraId="5081BB08" w14:textId="77777777" w:rsidR="00DA5435" w:rsidRPr="001E3A05" w:rsidRDefault="00DA5435" w:rsidP="00DA5435">
      <w:pPr>
        <w:jc w:val="center"/>
        <w:rPr>
          <w:lang w:val="ro-RO"/>
        </w:rPr>
      </w:pPr>
      <w:r w:rsidRPr="001E3A05">
        <w:rPr>
          <w:b/>
          <w:lang w:val="ro-RO" w:eastAsia="ro-RO"/>
        </w:rPr>
        <w:t>Viză de legalitate,</w:t>
      </w:r>
    </w:p>
    <w:p w14:paraId="1BF0F228" w14:textId="0EC2A91E" w:rsidR="00DA5435" w:rsidRPr="001E3A05" w:rsidRDefault="0096056F" w:rsidP="00DA5435">
      <w:pPr>
        <w:jc w:val="center"/>
        <w:rPr>
          <w:b/>
          <w:lang w:val="ro-RO" w:eastAsia="ro-RO"/>
        </w:rPr>
      </w:pPr>
      <w:r>
        <w:rPr>
          <w:b/>
          <w:lang w:val="ro-RO" w:eastAsia="ro-RO"/>
        </w:rPr>
        <w:t>p.</w:t>
      </w:r>
      <w:r w:rsidR="00BC15C4" w:rsidRPr="001E3A05">
        <w:rPr>
          <w:b/>
          <w:lang w:val="ro-RO" w:eastAsia="ro-RO"/>
        </w:rPr>
        <w:t xml:space="preserve"> </w:t>
      </w:r>
      <w:r w:rsidR="00DA5435" w:rsidRPr="001E3A05">
        <w:rPr>
          <w:b/>
          <w:lang w:val="ro-RO" w:eastAsia="ro-RO"/>
        </w:rPr>
        <w:t>Secretar general al Municipiului Târgu Mureș,</w:t>
      </w:r>
    </w:p>
    <w:p w14:paraId="0BA3A871" w14:textId="77777777" w:rsidR="007A5E9D" w:rsidRPr="007A5E9D" w:rsidRDefault="007A5E9D" w:rsidP="007A5E9D">
      <w:pPr>
        <w:rPr>
          <w:lang w:val="ro-RO"/>
        </w:rPr>
      </w:pPr>
    </w:p>
    <w:p w14:paraId="2C1E3032" w14:textId="77777777" w:rsidR="007A5E9D" w:rsidRPr="007A5E9D" w:rsidRDefault="007A5E9D" w:rsidP="007A5E9D">
      <w:pPr>
        <w:rPr>
          <w:lang w:val="ro-RO"/>
        </w:rPr>
      </w:pPr>
    </w:p>
    <w:p w14:paraId="318DF817" w14:textId="77777777" w:rsidR="007A5E9D" w:rsidRPr="007A5E9D" w:rsidRDefault="007A5E9D" w:rsidP="007A5E9D">
      <w:pPr>
        <w:rPr>
          <w:lang w:val="ro-RO"/>
        </w:rPr>
      </w:pPr>
    </w:p>
    <w:p w14:paraId="1BA9A5E8" w14:textId="77777777" w:rsidR="007A5E9D" w:rsidRPr="007A5E9D" w:rsidRDefault="007A5E9D" w:rsidP="007A5E9D">
      <w:pPr>
        <w:rPr>
          <w:lang w:val="ro-RO"/>
        </w:rPr>
      </w:pPr>
    </w:p>
    <w:p w14:paraId="1D263D56" w14:textId="77777777" w:rsidR="007A5E9D" w:rsidRPr="007A5E9D" w:rsidRDefault="007A5E9D" w:rsidP="007A5E9D">
      <w:pPr>
        <w:rPr>
          <w:lang w:val="ro-RO"/>
        </w:rPr>
      </w:pPr>
    </w:p>
    <w:p w14:paraId="615C40CA" w14:textId="77777777" w:rsidR="007A5E9D" w:rsidRPr="007A5E9D" w:rsidRDefault="007A5E9D" w:rsidP="007A5E9D">
      <w:pPr>
        <w:rPr>
          <w:lang w:val="ro-RO"/>
        </w:rPr>
      </w:pPr>
    </w:p>
    <w:p w14:paraId="2F5804BD" w14:textId="77777777" w:rsidR="007A5E9D" w:rsidRPr="007A5E9D" w:rsidRDefault="007A5E9D" w:rsidP="007A5E9D">
      <w:pPr>
        <w:rPr>
          <w:lang w:val="ro-RO"/>
        </w:rPr>
      </w:pPr>
    </w:p>
    <w:p w14:paraId="37DD297C" w14:textId="77777777" w:rsidR="007A5E9D" w:rsidRPr="007A5E9D" w:rsidRDefault="007A5E9D" w:rsidP="007A5E9D">
      <w:pPr>
        <w:rPr>
          <w:lang w:val="ro-RO"/>
        </w:rPr>
      </w:pPr>
    </w:p>
    <w:p w14:paraId="593FCF80" w14:textId="77777777" w:rsidR="007A5E9D" w:rsidRPr="007A5E9D" w:rsidRDefault="007A5E9D" w:rsidP="007A5E9D">
      <w:pPr>
        <w:rPr>
          <w:lang w:val="ro-RO"/>
        </w:rPr>
      </w:pPr>
    </w:p>
    <w:p w14:paraId="739768AF" w14:textId="77777777" w:rsidR="007A5E9D" w:rsidRDefault="007A5E9D" w:rsidP="007A5E9D">
      <w:pPr>
        <w:jc w:val="both"/>
        <w:rPr>
          <w:lang w:val="ro-RO"/>
        </w:rPr>
      </w:pPr>
    </w:p>
    <w:p w14:paraId="05CAB702" w14:textId="77777777" w:rsidR="00876D0A" w:rsidRDefault="00876D0A" w:rsidP="007A5E9D">
      <w:pPr>
        <w:jc w:val="both"/>
        <w:rPr>
          <w:b/>
          <w:sz w:val="16"/>
          <w:szCs w:val="16"/>
          <w:lang w:val="ro-RO" w:eastAsia="ro-RO"/>
        </w:rPr>
      </w:pPr>
    </w:p>
    <w:p w14:paraId="1297F052" w14:textId="77777777" w:rsidR="007A5E9D" w:rsidRDefault="007A5E9D" w:rsidP="007A5E9D">
      <w:pPr>
        <w:jc w:val="both"/>
        <w:rPr>
          <w:b/>
          <w:sz w:val="16"/>
          <w:szCs w:val="16"/>
          <w:lang w:val="ro-RO" w:eastAsia="ro-RO"/>
        </w:rPr>
      </w:pPr>
    </w:p>
    <w:p w14:paraId="69EB3F3F" w14:textId="77777777" w:rsidR="007A5E9D" w:rsidRDefault="007A5E9D" w:rsidP="007A5E9D">
      <w:pPr>
        <w:jc w:val="both"/>
        <w:rPr>
          <w:b/>
          <w:sz w:val="16"/>
          <w:szCs w:val="16"/>
          <w:lang w:val="ro-RO" w:eastAsia="ro-RO"/>
        </w:rPr>
      </w:pPr>
    </w:p>
    <w:p w14:paraId="39B96E98" w14:textId="77777777" w:rsidR="007A5E9D" w:rsidRDefault="007A5E9D" w:rsidP="007A5E9D">
      <w:pPr>
        <w:jc w:val="both"/>
        <w:rPr>
          <w:b/>
          <w:sz w:val="16"/>
          <w:szCs w:val="16"/>
          <w:lang w:val="ro-RO" w:eastAsia="ro-RO"/>
        </w:rPr>
      </w:pPr>
    </w:p>
    <w:p w14:paraId="7B985C65" w14:textId="77777777" w:rsidR="00E81BD9" w:rsidRDefault="00E81BD9" w:rsidP="007A5E9D">
      <w:pPr>
        <w:jc w:val="both"/>
        <w:rPr>
          <w:b/>
          <w:sz w:val="16"/>
          <w:szCs w:val="16"/>
          <w:lang w:val="ro-RO" w:eastAsia="ro-RO"/>
        </w:rPr>
      </w:pPr>
    </w:p>
    <w:p w14:paraId="19EA8A4C" w14:textId="463ED4F2" w:rsidR="007A5E9D" w:rsidRPr="007A5E9D" w:rsidRDefault="007A5E9D" w:rsidP="007A5E9D">
      <w:pPr>
        <w:jc w:val="both"/>
        <w:rPr>
          <w:b/>
          <w:sz w:val="16"/>
          <w:szCs w:val="16"/>
          <w:lang w:val="ro-RO" w:eastAsia="ro-RO"/>
        </w:rPr>
      </w:pPr>
      <w:r w:rsidRPr="007A5E9D">
        <w:rPr>
          <w:b/>
          <w:sz w:val="16"/>
          <w:szCs w:val="16"/>
          <w:lang w:val="ro-RO" w:eastAsia="ro-RO"/>
        </w:rPr>
        <w:lastRenderedPageBreak/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b/>
          <w:sz w:val="16"/>
          <w:szCs w:val="16"/>
          <w:lang w:val="ro-RO" w:eastAsia="ro-RO"/>
        </w:rPr>
        <w:t>.</w:t>
      </w:r>
      <w:r w:rsidRPr="007A5E9D">
        <w:rPr>
          <w:b/>
          <w:sz w:val="16"/>
          <w:szCs w:val="16"/>
          <w:lang w:val="ro-RO" w:eastAsia="ro-RO"/>
        </w:rPr>
        <w:t xml:space="preserve"> </w:t>
      </w:r>
    </w:p>
    <w:sectPr w:rsidR="007A5E9D" w:rsidRPr="007A5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B6055" w14:textId="77777777" w:rsidR="00F87E88" w:rsidRDefault="00F87E88" w:rsidP="007A5E9D">
      <w:r>
        <w:separator/>
      </w:r>
    </w:p>
  </w:endnote>
  <w:endnote w:type="continuationSeparator" w:id="0">
    <w:p w14:paraId="70105B83" w14:textId="77777777" w:rsidR="00F87E88" w:rsidRDefault="00F87E88" w:rsidP="007A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E7277" w14:textId="77777777" w:rsidR="00F87E88" w:rsidRDefault="00F87E88" w:rsidP="007A5E9D">
      <w:r>
        <w:separator/>
      </w:r>
    </w:p>
  </w:footnote>
  <w:footnote w:type="continuationSeparator" w:id="0">
    <w:p w14:paraId="1AE0D374" w14:textId="77777777" w:rsidR="00F87E88" w:rsidRDefault="00F87E88" w:rsidP="007A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15B9"/>
    <w:multiLevelType w:val="hybridMultilevel"/>
    <w:tmpl w:val="11624370"/>
    <w:lvl w:ilvl="0" w:tplc="11F6898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FE425E"/>
    <w:multiLevelType w:val="hybridMultilevel"/>
    <w:tmpl w:val="94B6A118"/>
    <w:lvl w:ilvl="0" w:tplc="8A7ADF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3805ED"/>
    <w:multiLevelType w:val="hybridMultilevel"/>
    <w:tmpl w:val="10C248A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684ABF"/>
    <w:multiLevelType w:val="hybridMultilevel"/>
    <w:tmpl w:val="922AC0A6"/>
    <w:lvl w:ilvl="0" w:tplc="4ACE3A26">
      <w:start w:val="2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44" w:hanging="360"/>
      </w:pPr>
    </w:lvl>
    <w:lvl w:ilvl="2" w:tplc="0418001B" w:tentative="1">
      <w:start w:val="1"/>
      <w:numFmt w:val="lowerRoman"/>
      <w:lvlText w:val="%3."/>
      <w:lvlJc w:val="right"/>
      <w:pPr>
        <w:ind w:left="3164" w:hanging="180"/>
      </w:pPr>
    </w:lvl>
    <w:lvl w:ilvl="3" w:tplc="0418000F" w:tentative="1">
      <w:start w:val="1"/>
      <w:numFmt w:val="decimal"/>
      <w:lvlText w:val="%4."/>
      <w:lvlJc w:val="left"/>
      <w:pPr>
        <w:ind w:left="3884" w:hanging="360"/>
      </w:pPr>
    </w:lvl>
    <w:lvl w:ilvl="4" w:tplc="04180019" w:tentative="1">
      <w:start w:val="1"/>
      <w:numFmt w:val="lowerLetter"/>
      <w:lvlText w:val="%5."/>
      <w:lvlJc w:val="left"/>
      <w:pPr>
        <w:ind w:left="4604" w:hanging="360"/>
      </w:pPr>
    </w:lvl>
    <w:lvl w:ilvl="5" w:tplc="0418001B" w:tentative="1">
      <w:start w:val="1"/>
      <w:numFmt w:val="lowerRoman"/>
      <w:lvlText w:val="%6."/>
      <w:lvlJc w:val="right"/>
      <w:pPr>
        <w:ind w:left="5324" w:hanging="180"/>
      </w:pPr>
    </w:lvl>
    <w:lvl w:ilvl="6" w:tplc="0418000F" w:tentative="1">
      <w:start w:val="1"/>
      <w:numFmt w:val="decimal"/>
      <w:lvlText w:val="%7."/>
      <w:lvlJc w:val="left"/>
      <w:pPr>
        <w:ind w:left="6044" w:hanging="360"/>
      </w:pPr>
    </w:lvl>
    <w:lvl w:ilvl="7" w:tplc="04180019" w:tentative="1">
      <w:start w:val="1"/>
      <w:numFmt w:val="lowerLetter"/>
      <w:lvlText w:val="%8."/>
      <w:lvlJc w:val="left"/>
      <w:pPr>
        <w:ind w:left="6764" w:hanging="360"/>
      </w:pPr>
    </w:lvl>
    <w:lvl w:ilvl="8" w:tplc="0418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572866D1"/>
    <w:multiLevelType w:val="hybridMultilevel"/>
    <w:tmpl w:val="85F22360"/>
    <w:lvl w:ilvl="0" w:tplc="4ACE3A26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B46C1D6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9EA3E8C"/>
    <w:multiLevelType w:val="hybridMultilevel"/>
    <w:tmpl w:val="951CF2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92B69"/>
    <w:multiLevelType w:val="hybridMultilevel"/>
    <w:tmpl w:val="16E2498A"/>
    <w:lvl w:ilvl="0" w:tplc="0418000F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44" w:hanging="360"/>
      </w:pPr>
    </w:lvl>
    <w:lvl w:ilvl="2" w:tplc="0418001B" w:tentative="1">
      <w:start w:val="1"/>
      <w:numFmt w:val="lowerRoman"/>
      <w:lvlText w:val="%3."/>
      <w:lvlJc w:val="right"/>
      <w:pPr>
        <w:ind w:left="3164" w:hanging="180"/>
      </w:pPr>
    </w:lvl>
    <w:lvl w:ilvl="3" w:tplc="0418000F" w:tentative="1">
      <w:start w:val="1"/>
      <w:numFmt w:val="decimal"/>
      <w:lvlText w:val="%4."/>
      <w:lvlJc w:val="left"/>
      <w:pPr>
        <w:ind w:left="3884" w:hanging="360"/>
      </w:pPr>
    </w:lvl>
    <w:lvl w:ilvl="4" w:tplc="04180019" w:tentative="1">
      <w:start w:val="1"/>
      <w:numFmt w:val="lowerLetter"/>
      <w:lvlText w:val="%5."/>
      <w:lvlJc w:val="left"/>
      <w:pPr>
        <w:ind w:left="4604" w:hanging="360"/>
      </w:pPr>
    </w:lvl>
    <w:lvl w:ilvl="5" w:tplc="0418001B" w:tentative="1">
      <w:start w:val="1"/>
      <w:numFmt w:val="lowerRoman"/>
      <w:lvlText w:val="%6."/>
      <w:lvlJc w:val="right"/>
      <w:pPr>
        <w:ind w:left="5324" w:hanging="180"/>
      </w:pPr>
    </w:lvl>
    <w:lvl w:ilvl="6" w:tplc="0418000F" w:tentative="1">
      <w:start w:val="1"/>
      <w:numFmt w:val="decimal"/>
      <w:lvlText w:val="%7."/>
      <w:lvlJc w:val="left"/>
      <w:pPr>
        <w:ind w:left="6044" w:hanging="360"/>
      </w:pPr>
    </w:lvl>
    <w:lvl w:ilvl="7" w:tplc="04180019" w:tentative="1">
      <w:start w:val="1"/>
      <w:numFmt w:val="lowerLetter"/>
      <w:lvlText w:val="%8."/>
      <w:lvlJc w:val="left"/>
      <w:pPr>
        <w:ind w:left="6764" w:hanging="360"/>
      </w:pPr>
    </w:lvl>
    <w:lvl w:ilvl="8" w:tplc="0418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642065A8"/>
    <w:multiLevelType w:val="hybridMultilevel"/>
    <w:tmpl w:val="4D2858EE"/>
    <w:lvl w:ilvl="0" w:tplc="4ACE3A26">
      <w:start w:val="2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44" w:hanging="360"/>
      </w:pPr>
    </w:lvl>
    <w:lvl w:ilvl="2" w:tplc="0418001B" w:tentative="1">
      <w:start w:val="1"/>
      <w:numFmt w:val="lowerRoman"/>
      <w:lvlText w:val="%3."/>
      <w:lvlJc w:val="right"/>
      <w:pPr>
        <w:ind w:left="3164" w:hanging="180"/>
      </w:pPr>
    </w:lvl>
    <w:lvl w:ilvl="3" w:tplc="0418000F" w:tentative="1">
      <w:start w:val="1"/>
      <w:numFmt w:val="decimal"/>
      <w:lvlText w:val="%4."/>
      <w:lvlJc w:val="left"/>
      <w:pPr>
        <w:ind w:left="3884" w:hanging="360"/>
      </w:pPr>
    </w:lvl>
    <w:lvl w:ilvl="4" w:tplc="04180019" w:tentative="1">
      <w:start w:val="1"/>
      <w:numFmt w:val="lowerLetter"/>
      <w:lvlText w:val="%5."/>
      <w:lvlJc w:val="left"/>
      <w:pPr>
        <w:ind w:left="4604" w:hanging="360"/>
      </w:pPr>
    </w:lvl>
    <w:lvl w:ilvl="5" w:tplc="0418001B" w:tentative="1">
      <w:start w:val="1"/>
      <w:numFmt w:val="lowerRoman"/>
      <w:lvlText w:val="%6."/>
      <w:lvlJc w:val="right"/>
      <w:pPr>
        <w:ind w:left="5324" w:hanging="180"/>
      </w:pPr>
    </w:lvl>
    <w:lvl w:ilvl="6" w:tplc="0418000F" w:tentative="1">
      <w:start w:val="1"/>
      <w:numFmt w:val="decimal"/>
      <w:lvlText w:val="%7."/>
      <w:lvlJc w:val="left"/>
      <w:pPr>
        <w:ind w:left="6044" w:hanging="360"/>
      </w:pPr>
    </w:lvl>
    <w:lvl w:ilvl="7" w:tplc="04180019" w:tentative="1">
      <w:start w:val="1"/>
      <w:numFmt w:val="lowerLetter"/>
      <w:lvlText w:val="%8."/>
      <w:lvlJc w:val="left"/>
      <w:pPr>
        <w:ind w:left="6764" w:hanging="360"/>
      </w:pPr>
    </w:lvl>
    <w:lvl w:ilvl="8" w:tplc="0418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6F902B78"/>
    <w:multiLevelType w:val="hybridMultilevel"/>
    <w:tmpl w:val="A9E06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1609D"/>
    <w:multiLevelType w:val="hybridMultilevel"/>
    <w:tmpl w:val="682E40B6"/>
    <w:lvl w:ilvl="0" w:tplc="11F689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6BD1412"/>
    <w:multiLevelType w:val="hybridMultilevel"/>
    <w:tmpl w:val="A9E06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35"/>
    <w:rsid w:val="00015ED6"/>
    <w:rsid w:val="0002347B"/>
    <w:rsid w:val="00081AC3"/>
    <w:rsid w:val="0008454B"/>
    <w:rsid w:val="00091CFC"/>
    <w:rsid w:val="000F4E46"/>
    <w:rsid w:val="001076F9"/>
    <w:rsid w:val="00160316"/>
    <w:rsid w:val="001B4168"/>
    <w:rsid w:val="001D6A4D"/>
    <w:rsid w:val="001E3A05"/>
    <w:rsid w:val="001F0B4C"/>
    <w:rsid w:val="00215EB5"/>
    <w:rsid w:val="00256D5C"/>
    <w:rsid w:val="002A1145"/>
    <w:rsid w:val="002A36B5"/>
    <w:rsid w:val="002E3519"/>
    <w:rsid w:val="00303348"/>
    <w:rsid w:val="003051B0"/>
    <w:rsid w:val="003250FB"/>
    <w:rsid w:val="003375B1"/>
    <w:rsid w:val="0039137B"/>
    <w:rsid w:val="004035A4"/>
    <w:rsid w:val="00413B7B"/>
    <w:rsid w:val="004376F1"/>
    <w:rsid w:val="004474A5"/>
    <w:rsid w:val="004542D2"/>
    <w:rsid w:val="00467840"/>
    <w:rsid w:val="00474E47"/>
    <w:rsid w:val="00494C19"/>
    <w:rsid w:val="0049741C"/>
    <w:rsid w:val="00553834"/>
    <w:rsid w:val="00564DB7"/>
    <w:rsid w:val="00575704"/>
    <w:rsid w:val="005854B9"/>
    <w:rsid w:val="005E5790"/>
    <w:rsid w:val="00632B77"/>
    <w:rsid w:val="00636C4C"/>
    <w:rsid w:val="00654113"/>
    <w:rsid w:val="00656689"/>
    <w:rsid w:val="006A12A9"/>
    <w:rsid w:val="006E560D"/>
    <w:rsid w:val="006F33DD"/>
    <w:rsid w:val="0076642A"/>
    <w:rsid w:val="007A5E9D"/>
    <w:rsid w:val="008052C6"/>
    <w:rsid w:val="00807437"/>
    <w:rsid w:val="00816635"/>
    <w:rsid w:val="00821117"/>
    <w:rsid w:val="008476AA"/>
    <w:rsid w:val="00876D0A"/>
    <w:rsid w:val="008B3F24"/>
    <w:rsid w:val="008B658A"/>
    <w:rsid w:val="00910101"/>
    <w:rsid w:val="0096056F"/>
    <w:rsid w:val="00977F38"/>
    <w:rsid w:val="009E2CF2"/>
    <w:rsid w:val="00A03B38"/>
    <w:rsid w:val="00A152C6"/>
    <w:rsid w:val="00A3229D"/>
    <w:rsid w:val="00A54CB6"/>
    <w:rsid w:val="00A5552E"/>
    <w:rsid w:val="00A66E43"/>
    <w:rsid w:val="00AA4201"/>
    <w:rsid w:val="00AA5009"/>
    <w:rsid w:val="00AE1962"/>
    <w:rsid w:val="00B249F4"/>
    <w:rsid w:val="00B55476"/>
    <w:rsid w:val="00BC13F7"/>
    <w:rsid w:val="00BC15C4"/>
    <w:rsid w:val="00CB01D3"/>
    <w:rsid w:val="00CB4FE3"/>
    <w:rsid w:val="00D039C8"/>
    <w:rsid w:val="00D32EE5"/>
    <w:rsid w:val="00D41434"/>
    <w:rsid w:val="00D52FA1"/>
    <w:rsid w:val="00D61BA4"/>
    <w:rsid w:val="00D87DC8"/>
    <w:rsid w:val="00DA5435"/>
    <w:rsid w:val="00DD5E48"/>
    <w:rsid w:val="00DF5DD4"/>
    <w:rsid w:val="00E02059"/>
    <w:rsid w:val="00E81BD9"/>
    <w:rsid w:val="00E839BE"/>
    <w:rsid w:val="00E91615"/>
    <w:rsid w:val="00EE3C7C"/>
    <w:rsid w:val="00F335CF"/>
    <w:rsid w:val="00F34293"/>
    <w:rsid w:val="00F45DF4"/>
    <w:rsid w:val="00F729D2"/>
    <w:rsid w:val="00F75C48"/>
    <w:rsid w:val="00F80A36"/>
    <w:rsid w:val="00F8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E3C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rsid w:val="00DA5435"/>
  </w:style>
  <w:style w:type="paragraph" w:styleId="ListParagraph">
    <w:name w:val="List Paragraph"/>
    <w:basedOn w:val="Normal"/>
    <w:uiPriority w:val="34"/>
    <w:qFormat/>
    <w:rsid w:val="00632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E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E9D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5E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9D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rsid w:val="00DA5435"/>
  </w:style>
  <w:style w:type="paragraph" w:styleId="ListParagraph">
    <w:name w:val="List Paragraph"/>
    <w:basedOn w:val="Normal"/>
    <w:uiPriority w:val="34"/>
    <w:qFormat/>
    <w:rsid w:val="00632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E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E9D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5E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9D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F161-B8F3-4707-8428-6D4C749A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2249</Words>
  <Characters>13048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Statia12</cp:lastModifiedBy>
  <cp:revision>3</cp:revision>
  <cp:lastPrinted>2022-12-09T07:45:00Z</cp:lastPrinted>
  <dcterms:created xsi:type="dcterms:W3CDTF">2022-12-08T11:29:00Z</dcterms:created>
  <dcterms:modified xsi:type="dcterms:W3CDTF">2022-12-09T07:48:00Z</dcterms:modified>
</cp:coreProperties>
</file>