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0DEDF" w14:textId="77777777" w:rsidR="00E249D7" w:rsidRDefault="00E249D7" w:rsidP="008A7EE7">
      <w:pPr>
        <w:spacing w:after="0" w:line="240" w:lineRule="auto"/>
        <w:rPr>
          <w:rFonts w:ascii="Times New Roman" w:eastAsia="Times New Roman" w:hAnsi="Times New Roman" w:cs="Times New Roman"/>
          <w:noProof/>
          <w:sz w:val="20"/>
          <w:szCs w:val="20"/>
          <w:lang w:val="ro-RO"/>
        </w:rPr>
      </w:pPr>
    </w:p>
    <w:p w14:paraId="70BC8D68" w14:textId="77777777" w:rsidR="00E249D7" w:rsidRDefault="00E249D7" w:rsidP="008A7EE7">
      <w:pPr>
        <w:spacing w:after="0" w:line="240" w:lineRule="auto"/>
        <w:rPr>
          <w:rFonts w:ascii="Times New Roman" w:eastAsia="Times New Roman" w:hAnsi="Times New Roman" w:cs="Times New Roman"/>
          <w:noProof/>
          <w:sz w:val="20"/>
          <w:szCs w:val="20"/>
          <w:lang w:val="ro-RO"/>
        </w:rPr>
      </w:pPr>
    </w:p>
    <w:p w14:paraId="1AE26D3C" w14:textId="77777777" w:rsidR="00E249D7" w:rsidRDefault="00E249D7" w:rsidP="008A7EE7">
      <w:pPr>
        <w:spacing w:after="0" w:line="240" w:lineRule="auto"/>
        <w:rPr>
          <w:rFonts w:ascii="Times New Roman" w:eastAsia="Times New Roman" w:hAnsi="Times New Roman" w:cs="Times New Roman"/>
          <w:noProof/>
          <w:sz w:val="20"/>
          <w:szCs w:val="20"/>
          <w:lang w:val="ro-RO"/>
        </w:rPr>
      </w:pPr>
    </w:p>
    <w:p w14:paraId="44E0C132" w14:textId="77777777" w:rsidR="00E249D7" w:rsidRDefault="00E249D7" w:rsidP="008A7EE7">
      <w:pPr>
        <w:spacing w:after="0" w:line="240" w:lineRule="auto"/>
        <w:rPr>
          <w:rFonts w:ascii="Times New Roman" w:eastAsia="Times New Roman" w:hAnsi="Times New Roman" w:cs="Times New Roman"/>
          <w:noProof/>
          <w:sz w:val="20"/>
          <w:szCs w:val="20"/>
          <w:lang w:val="ro-RO"/>
        </w:rPr>
      </w:pPr>
    </w:p>
    <w:p w14:paraId="772DC7C6" w14:textId="77777777" w:rsidR="00E249D7" w:rsidRDefault="00E249D7" w:rsidP="008A7EE7">
      <w:pPr>
        <w:spacing w:after="0" w:line="240" w:lineRule="auto"/>
        <w:rPr>
          <w:rFonts w:ascii="Times New Roman" w:eastAsia="Times New Roman" w:hAnsi="Times New Roman" w:cs="Times New Roman"/>
          <w:noProof/>
          <w:sz w:val="20"/>
          <w:szCs w:val="20"/>
          <w:lang w:val="ro-RO"/>
        </w:rPr>
      </w:pPr>
    </w:p>
    <w:p w14:paraId="73388A14" w14:textId="7D606C75" w:rsidR="008A7EE7" w:rsidRPr="00D83098" w:rsidRDefault="008A7EE7" w:rsidP="008A7EE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 w:rsidRPr="00D83098">
        <w:rPr>
          <w:rFonts w:ascii="Times New Roman" w:eastAsia="Times New Roman" w:hAnsi="Times New Roman" w:cs="Times New Roman"/>
          <w:noProof/>
          <w:sz w:val="20"/>
          <w:szCs w:val="20"/>
          <w:lang w:val="ro-RO"/>
        </w:rPr>
        <w:drawing>
          <wp:anchor distT="0" distB="0" distL="114300" distR="114300" simplePos="0" relativeHeight="251659264" behindDoc="1" locked="0" layoutInCell="1" allowOverlap="1" wp14:anchorId="349A2ABC" wp14:editId="19663345">
            <wp:simplePos x="0" y="0"/>
            <wp:positionH relativeFrom="column">
              <wp:posOffset>-550545</wp:posOffset>
            </wp:positionH>
            <wp:positionV relativeFrom="paragraph">
              <wp:posOffset>-845185</wp:posOffset>
            </wp:positionV>
            <wp:extent cx="5941060" cy="1652905"/>
            <wp:effectExtent l="0" t="0" r="2540" b="44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165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162357" w14:textId="77777777" w:rsidR="008A7EE7" w:rsidRPr="00D83098" w:rsidRDefault="008A7EE7" w:rsidP="008A7EE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o-RO"/>
        </w:rPr>
      </w:pPr>
    </w:p>
    <w:p w14:paraId="7B56B291" w14:textId="77777777" w:rsidR="008A7EE7" w:rsidRPr="00D83098" w:rsidRDefault="008A7EE7" w:rsidP="008A7EE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o-RO"/>
        </w:rPr>
      </w:pPr>
    </w:p>
    <w:p w14:paraId="480D6F71" w14:textId="77777777" w:rsidR="008A7EE7" w:rsidRPr="00D83098" w:rsidRDefault="008A7EE7" w:rsidP="008A7EE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o-RO"/>
        </w:rPr>
      </w:pPr>
    </w:p>
    <w:p w14:paraId="46792B2D" w14:textId="77777777" w:rsidR="008A7EE7" w:rsidRPr="00D83098" w:rsidRDefault="008A7EE7" w:rsidP="008A7EE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o-RO"/>
        </w:rPr>
      </w:pPr>
    </w:p>
    <w:p w14:paraId="2210D06B" w14:textId="77777777" w:rsidR="008A7EE7" w:rsidRPr="00D83098" w:rsidRDefault="008A7EE7" w:rsidP="008A7EE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o-RO"/>
        </w:rPr>
      </w:pPr>
    </w:p>
    <w:p w14:paraId="7A186F1C" w14:textId="3E8B3364" w:rsidR="008A7EE7" w:rsidRPr="00D83098" w:rsidRDefault="008A7EE7" w:rsidP="008A7E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D83098">
        <w:rPr>
          <w:rFonts w:ascii="Times New Roman" w:eastAsia="Times New Roman" w:hAnsi="Times New Roman" w:cs="Times New Roman"/>
          <w:sz w:val="24"/>
          <w:szCs w:val="24"/>
          <w:lang w:val="ro-RO"/>
        </w:rPr>
        <w:t>Nr.</w:t>
      </w:r>
      <w:r w:rsidR="00A06A1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C04ED6">
        <w:rPr>
          <w:rFonts w:ascii="Times New Roman" w:eastAsia="Times New Roman" w:hAnsi="Times New Roman" w:cs="Times New Roman"/>
          <w:sz w:val="24"/>
          <w:szCs w:val="24"/>
          <w:lang w:val="ro-RO"/>
        </w:rPr>
        <w:t>5062</w:t>
      </w:r>
      <w:bookmarkStart w:id="0" w:name="_Hlk86920045"/>
      <w:r w:rsidRPr="00D8309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din  </w:t>
      </w:r>
      <w:bookmarkEnd w:id="0"/>
      <w:r w:rsidR="007169B4">
        <w:rPr>
          <w:rFonts w:ascii="Times New Roman" w:eastAsia="Times New Roman" w:hAnsi="Times New Roman" w:cs="Times New Roman"/>
          <w:sz w:val="24"/>
          <w:szCs w:val="24"/>
          <w:lang w:val="ro-RO"/>
        </w:rPr>
        <w:t>27</w:t>
      </w:r>
      <w:r w:rsidR="00A06A1D">
        <w:rPr>
          <w:rFonts w:ascii="Times New Roman" w:eastAsia="Times New Roman" w:hAnsi="Times New Roman" w:cs="Times New Roman"/>
          <w:sz w:val="24"/>
          <w:szCs w:val="24"/>
          <w:lang w:val="ro-RO"/>
        </w:rPr>
        <w:t>.09.2023</w:t>
      </w:r>
      <w:r w:rsidRPr="00D8309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</w:t>
      </w:r>
      <w:r w:rsidRPr="00D83098">
        <w:rPr>
          <w:rFonts w:ascii="Times New Roman" w:eastAsia="Times New Roman" w:hAnsi="Times New Roman" w:cs="Times New Roman"/>
          <w:sz w:val="20"/>
          <w:szCs w:val="20"/>
          <w:lang w:val="ro-RO"/>
        </w:rPr>
        <w:t>(nu produce efecte juridice)*</w:t>
      </w:r>
    </w:p>
    <w:p w14:paraId="166B8800" w14:textId="77777777" w:rsidR="008A7EE7" w:rsidRPr="00D83098" w:rsidRDefault="008A7EE7" w:rsidP="008A7E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D83098">
        <w:rPr>
          <w:rFonts w:ascii="Times New Roman" w:eastAsia="Times New Roman" w:hAnsi="Times New Roman" w:cs="Times New Roman"/>
          <w:sz w:val="20"/>
          <w:szCs w:val="24"/>
          <w:lang w:val="ro-RO"/>
        </w:rPr>
        <w:t xml:space="preserve">                                                                                                                                                      </w:t>
      </w:r>
      <w:r w:rsidRPr="00D83098">
        <w:rPr>
          <w:rFonts w:ascii="Times New Roman" w:eastAsia="Times New Roman" w:hAnsi="Times New Roman" w:cs="Times New Roman"/>
          <w:sz w:val="24"/>
          <w:szCs w:val="24"/>
          <w:lang w:val="ro-RO"/>
        </w:rPr>
        <w:t>INITIATOR</w:t>
      </w:r>
    </w:p>
    <w:p w14:paraId="364D212C" w14:textId="77777777" w:rsidR="008A7EE7" w:rsidRPr="00D83098" w:rsidRDefault="008A7EE7" w:rsidP="008A7E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D8309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                                                    PRIMAR,</w:t>
      </w:r>
    </w:p>
    <w:p w14:paraId="47FE5F2A" w14:textId="77777777" w:rsidR="008A7EE7" w:rsidRPr="00D83098" w:rsidRDefault="008A7EE7" w:rsidP="008A7E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D83098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D83098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D83098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D83098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D83098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D83098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D83098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D83098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D83098"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              Soós Zoltan</w:t>
      </w:r>
    </w:p>
    <w:p w14:paraId="0495A15B" w14:textId="77777777" w:rsidR="008A7EE7" w:rsidRPr="00D83098" w:rsidRDefault="008A7EE7" w:rsidP="008A7E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758539FD" w14:textId="77777777" w:rsidR="00A06A1D" w:rsidRDefault="00A06A1D" w:rsidP="008A7E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32F52D8B" w14:textId="77777777" w:rsidR="00A06A1D" w:rsidRDefault="00A06A1D" w:rsidP="008A7E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7B5BE464" w14:textId="130E9EF7" w:rsidR="008A7EE7" w:rsidRPr="00D83098" w:rsidRDefault="008A7EE7" w:rsidP="008A7E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D8309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REFERAT DE APROBARE</w:t>
      </w:r>
    </w:p>
    <w:p w14:paraId="0F55C359" w14:textId="77777777" w:rsidR="008A7EE7" w:rsidRPr="00D83098" w:rsidRDefault="008A7EE7" w:rsidP="008A7E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6833D9EA" w14:textId="4D91EB04" w:rsidR="008A7EE7" w:rsidRPr="00D83098" w:rsidRDefault="008A7EE7" w:rsidP="008A7EE7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D8309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privind  </w:t>
      </w:r>
      <w:bookmarkStart w:id="1" w:name="_Hlk117249282"/>
      <w:r w:rsidRPr="00D83098">
        <w:rPr>
          <w:rFonts w:ascii="Times New Roman" w:eastAsia="Times New Roman" w:hAnsi="Times New Roman" w:cs="Times New Roman"/>
          <w:sz w:val="24"/>
          <w:szCs w:val="24"/>
          <w:lang w:val="ro-RO"/>
        </w:rPr>
        <w:t>aprobarea taxelor  pentru  anul  202</w:t>
      </w:r>
      <w:r w:rsidR="00A06A1D">
        <w:rPr>
          <w:rFonts w:ascii="Times New Roman" w:eastAsia="Times New Roman" w:hAnsi="Times New Roman" w:cs="Times New Roman"/>
          <w:sz w:val="24"/>
          <w:szCs w:val="24"/>
          <w:lang w:val="ro-RO"/>
        </w:rPr>
        <w:t>4</w:t>
      </w:r>
      <w:r w:rsidRPr="00D8309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percepute de către </w:t>
      </w:r>
    </w:p>
    <w:p w14:paraId="283BC2C5" w14:textId="77777777" w:rsidR="008A7EE7" w:rsidRPr="00D83098" w:rsidRDefault="008A7EE7" w:rsidP="008A7EE7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D8309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Administrația Grădinii Zoologice și a Platoului Cornești </w:t>
      </w:r>
    </w:p>
    <w:bookmarkEnd w:id="1"/>
    <w:p w14:paraId="17ABD477" w14:textId="77777777" w:rsidR="008A7EE7" w:rsidRPr="00D83098" w:rsidRDefault="008A7EE7" w:rsidP="008A7EE7">
      <w:pPr>
        <w:tabs>
          <w:tab w:val="left" w:pos="867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D83098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</w:p>
    <w:p w14:paraId="360284FD" w14:textId="77777777" w:rsidR="008A7EE7" w:rsidRPr="00D83098" w:rsidRDefault="008A7EE7" w:rsidP="008A7EE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D83098"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>Legea nr.227/2015, privind Codul fiscal, stabileşte cadrul legal şi taxele care constituie venituri ale bugetelor locale, ale unităţilor administrativ – teritoriale. Conform art. 491, din lege, şi în conformitate cu art.30, alin.1 din Legea nr.273/2006 privind finanţele publice locale, pentru funcţionarea unor servicii publice locale create în interesul persoanelor fizice şi juridice, consiliile locale pot adopta contravaloarea serviciilor prestate.</w:t>
      </w:r>
    </w:p>
    <w:p w14:paraId="19B4BAC0" w14:textId="77777777" w:rsidR="008A7EE7" w:rsidRPr="00D83098" w:rsidRDefault="008A7EE7" w:rsidP="008A7EE7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D83098">
        <w:rPr>
          <w:rFonts w:ascii="Times New Roman" w:eastAsia="Times New Roman" w:hAnsi="Times New Roman" w:cs="Times New Roman"/>
          <w:sz w:val="24"/>
          <w:szCs w:val="24"/>
          <w:lang w:val="ro-RO"/>
        </w:rPr>
        <w:t>Prin HCL nr. 311/30.09.2021 a fost înființat Serviciul Public Administrația Grădinii Zoologice și a Platoului Cornești instituție publică de interes local cu personalitate juridică, în subordinea Consiliului local Municipiul Târgu Mureș.</w:t>
      </w:r>
    </w:p>
    <w:p w14:paraId="456D0D40" w14:textId="54A506D8" w:rsidR="008A7EE7" w:rsidRDefault="008A7EE7" w:rsidP="008A7EE7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P</w:t>
      </w:r>
      <w:r w:rsidRPr="00D83098">
        <w:rPr>
          <w:rFonts w:ascii="Times New Roman" w:eastAsia="Times New Roman" w:hAnsi="Times New Roman" w:cs="Times New Roman"/>
          <w:sz w:val="24"/>
          <w:szCs w:val="24"/>
          <w:lang w:val="ro-RO"/>
        </w:rPr>
        <w:t>ropunem a se aproba cuantumul taxelor precizate pentru anul 202</w:t>
      </w:r>
      <w:r w:rsidR="00A06A1D">
        <w:rPr>
          <w:rFonts w:ascii="Times New Roman" w:eastAsia="Times New Roman" w:hAnsi="Times New Roman" w:cs="Times New Roman"/>
          <w:sz w:val="24"/>
          <w:szCs w:val="24"/>
          <w:lang w:val="ro-RO"/>
        </w:rPr>
        <w:t>4,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pentru următoarele considerente:</w:t>
      </w:r>
    </w:p>
    <w:p w14:paraId="03A21E41" w14:textId="77777777" w:rsidR="008A7EE7" w:rsidRDefault="008A7EE7" w:rsidP="008A7EE7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6C004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pentru acoperirea sumelor investite și a cheltuielilor curente de întreținere și funcționare a acestor servicii, </w:t>
      </w:r>
    </w:p>
    <w:p w14:paraId="7D6F5A75" w14:textId="286858BF" w:rsidR="008A7EE7" w:rsidRDefault="008A7EE7" w:rsidP="008A7EE7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pentru finanțarea viitoarelor investiții și cheltuieli necesare susținerii activității curente</w:t>
      </w:r>
      <w:r w:rsidR="00E271EB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</w:p>
    <w:p w14:paraId="26340612" w14:textId="77777777" w:rsidR="00870BD1" w:rsidRPr="00E271EB" w:rsidRDefault="00870BD1" w:rsidP="00E271E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71C4822" w14:textId="77777777" w:rsidR="00E271EB" w:rsidRDefault="00E271EB" w:rsidP="00870BD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</w:p>
    <w:p w14:paraId="0330EEFA" w14:textId="4621508F" w:rsidR="008A7EE7" w:rsidRPr="00D83098" w:rsidRDefault="008A7EE7" w:rsidP="00870BD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  <w:r w:rsidRPr="00D83098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DIRECTOR A.G.Z.P.C.</w:t>
      </w:r>
    </w:p>
    <w:p w14:paraId="074C8C4B" w14:textId="77777777" w:rsidR="008A7EE7" w:rsidRPr="00D83098" w:rsidRDefault="008A7EE7" w:rsidP="00870B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D83098">
        <w:rPr>
          <w:rFonts w:ascii="Times New Roman" w:eastAsia="Times New Roman" w:hAnsi="Times New Roman" w:cs="Times New Roman"/>
          <w:sz w:val="24"/>
          <w:szCs w:val="24"/>
          <w:lang w:val="ro-RO"/>
        </w:rPr>
        <w:t>Szánthó János Csab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a</w:t>
      </w:r>
    </w:p>
    <w:p w14:paraId="1EAED7D1" w14:textId="77777777" w:rsidR="008A7EE7" w:rsidRPr="00D83098" w:rsidRDefault="008A7EE7" w:rsidP="00870B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val="ro-RO"/>
        </w:rPr>
      </w:pPr>
    </w:p>
    <w:p w14:paraId="04AE90AE" w14:textId="77777777" w:rsidR="008A7EE7" w:rsidRPr="00105734" w:rsidRDefault="008A7EE7" w:rsidP="00870BD1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ro-RO"/>
        </w:rPr>
      </w:pPr>
    </w:p>
    <w:sectPr w:rsidR="008A7EE7" w:rsidRPr="00105734" w:rsidSect="00A06A1D">
      <w:pgSz w:w="12240" w:h="15840"/>
      <w:pgMar w:top="426" w:right="1183" w:bottom="28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0E026F"/>
    <w:multiLevelType w:val="hybridMultilevel"/>
    <w:tmpl w:val="1B4EE44E"/>
    <w:lvl w:ilvl="0" w:tplc="DFD8FF5C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32E2DBC"/>
    <w:multiLevelType w:val="hybridMultilevel"/>
    <w:tmpl w:val="804C7FD6"/>
    <w:lvl w:ilvl="0" w:tplc="A8900D1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0418045">
    <w:abstractNumId w:val="0"/>
  </w:num>
  <w:num w:numId="2" w16cid:durableId="436757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734"/>
    <w:rsid w:val="000D596E"/>
    <w:rsid w:val="000F62A3"/>
    <w:rsid w:val="00105734"/>
    <w:rsid w:val="00177E72"/>
    <w:rsid w:val="0025016C"/>
    <w:rsid w:val="0028207F"/>
    <w:rsid w:val="00441256"/>
    <w:rsid w:val="00456EA7"/>
    <w:rsid w:val="00476D9A"/>
    <w:rsid w:val="00482C48"/>
    <w:rsid w:val="004D6A6A"/>
    <w:rsid w:val="00556025"/>
    <w:rsid w:val="005C637C"/>
    <w:rsid w:val="006037EA"/>
    <w:rsid w:val="006732E8"/>
    <w:rsid w:val="006C7BB6"/>
    <w:rsid w:val="007169B4"/>
    <w:rsid w:val="007B5D1B"/>
    <w:rsid w:val="00811AEB"/>
    <w:rsid w:val="0081410A"/>
    <w:rsid w:val="00832784"/>
    <w:rsid w:val="00847F59"/>
    <w:rsid w:val="00870BD1"/>
    <w:rsid w:val="008A7EE7"/>
    <w:rsid w:val="008B53F8"/>
    <w:rsid w:val="009834CD"/>
    <w:rsid w:val="009E7E27"/>
    <w:rsid w:val="00A06A1D"/>
    <w:rsid w:val="00A77FAD"/>
    <w:rsid w:val="00AA5902"/>
    <w:rsid w:val="00AB37D5"/>
    <w:rsid w:val="00AD446B"/>
    <w:rsid w:val="00AD5DD8"/>
    <w:rsid w:val="00AF387F"/>
    <w:rsid w:val="00B52559"/>
    <w:rsid w:val="00C04ED6"/>
    <w:rsid w:val="00DC0920"/>
    <w:rsid w:val="00E249D7"/>
    <w:rsid w:val="00E271EB"/>
    <w:rsid w:val="00EA0DBC"/>
    <w:rsid w:val="00EF53F8"/>
    <w:rsid w:val="00F213D5"/>
    <w:rsid w:val="00F640FE"/>
    <w:rsid w:val="00F81B08"/>
    <w:rsid w:val="00FE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6C26D"/>
  <w15:chartTrackingRefBased/>
  <w15:docId w15:val="{26FBC3BA-85A7-4455-8E20-F83879268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57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7E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1427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</dc:creator>
  <cp:keywords/>
  <dc:description/>
  <cp:lastModifiedBy>HP</cp:lastModifiedBy>
  <cp:revision>2</cp:revision>
  <cp:lastPrinted>2023-09-27T07:46:00Z</cp:lastPrinted>
  <dcterms:created xsi:type="dcterms:W3CDTF">2023-10-02T11:45:00Z</dcterms:created>
  <dcterms:modified xsi:type="dcterms:W3CDTF">2023-10-02T11:45:00Z</dcterms:modified>
</cp:coreProperties>
</file>