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9976" w14:textId="5FF5DBE5" w:rsidR="000E30B8" w:rsidRPr="000E30B8" w:rsidRDefault="00210F90" w:rsidP="000E30B8">
      <w:pPr>
        <w:suppressAutoHyphens/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ROMÂNIA</w:t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     </w:t>
      </w:r>
      <w:r w:rsidR="000E30B8" w:rsidRPr="000E30B8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 xml:space="preserve">                                                                                   Inițiator</w:t>
      </w:r>
    </w:p>
    <w:p w14:paraId="11CE04D5" w14:textId="4657622D" w:rsidR="000E30B8" w:rsidRPr="000E30B8" w:rsidRDefault="000E30B8" w:rsidP="00210F90">
      <w:pPr>
        <w:suppressAutoHyphens/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JUDEŢUL MUREŞ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                                               </w:t>
      </w:r>
      <w:r w:rsidRPr="000E30B8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(</w:t>
      </w:r>
      <w:r w:rsidRPr="000E30B8"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  <w:t>nu produce efecte juridice)</w:t>
      </w:r>
      <w:r w:rsidRPr="000E30B8">
        <w:rPr>
          <w:rFonts w:ascii="Times New Roman" w:eastAsia="Times New Roman" w:hAnsi="Times New Roman" w:cs="Times New Roman"/>
          <w:sz w:val="20"/>
          <w:szCs w:val="20"/>
          <w:lang w:eastAsia="ar-SA"/>
        </w:rPr>
        <w:t>*</w:t>
      </w:r>
    </w:p>
    <w:p w14:paraId="279C255D" w14:textId="34BA647E" w:rsidR="000E30B8" w:rsidRPr="000E30B8" w:rsidRDefault="000E30B8" w:rsidP="00210F90">
      <w:pPr>
        <w:suppressAutoHyphens/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MUNICIPIUL TÂRGU MUREŞ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210F9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PRIMAR,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</w:t>
      </w:r>
    </w:p>
    <w:p w14:paraId="76109D63" w14:textId="25BFFC0C" w:rsidR="008A7E94" w:rsidRDefault="000E30B8" w:rsidP="00210F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suppressAutoHyphens/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proofErr w:type="spellStart"/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Administraţia</w:t>
      </w:r>
      <w:proofErr w:type="spellEnd"/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Domeniului Public</w:t>
      </w:r>
      <w:r w:rsidR="008A7E9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                   </w:t>
      </w:r>
      <w:r w:rsidR="008A7E94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Soós Zoltán                </w:t>
      </w:r>
    </w:p>
    <w:p w14:paraId="2C522D4A" w14:textId="488E4DF2" w:rsidR="000E30B8" w:rsidRPr="000E30B8" w:rsidRDefault="008A7E94" w:rsidP="00210F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suppressAutoHyphens/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Serviciul Juridic și Avize ADP</w:t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 </w:t>
      </w:r>
    </w:p>
    <w:p w14:paraId="67A034D1" w14:textId="0682BDDE" w:rsidR="000E30B8" w:rsidRPr="000E30B8" w:rsidRDefault="000E30B8" w:rsidP="00210F90">
      <w:pPr>
        <w:suppressAutoHyphens/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Nr</w:t>
      </w:r>
      <w:r w:rsidR="00F819D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.15754/2966/03.03.2023</w:t>
      </w:r>
    </w:p>
    <w:p w14:paraId="72969A8B" w14:textId="3FE3E8DF" w:rsidR="000F722E" w:rsidRDefault="000F722E" w:rsidP="000F722E">
      <w:pPr>
        <w:suppressAutoHyphens/>
        <w:spacing w:after="0" w:line="240" w:lineRule="auto"/>
        <w:ind w:left="284" w:righ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61F2EFBC" w14:textId="5334130D" w:rsidR="000F722E" w:rsidRDefault="002C5FF2" w:rsidP="002C5FF2">
      <w:pPr>
        <w:suppressAutoHyphens/>
        <w:spacing w:after="0" w:line="240" w:lineRule="auto"/>
        <w:ind w:left="284" w:right="-900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  </w:t>
      </w:r>
      <w:r w:rsidR="000E30B8"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REFERAT  DE  APROBARE</w:t>
      </w:r>
    </w:p>
    <w:p w14:paraId="5CAA63CA" w14:textId="77777777" w:rsidR="00210F90" w:rsidRDefault="00210F90" w:rsidP="00210F90">
      <w:pPr>
        <w:suppressAutoHyphens/>
        <w:spacing w:after="0" w:line="240" w:lineRule="auto"/>
        <w:ind w:left="284" w:righ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4A859F2C" w14:textId="0F69C9BA" w:rsidR="00AD7542" w:rsidRPr="00CD5828" w:rsidRDefault="002C5FF2" w:rsidP="00CD5828">
      <w:pPr>
        <w:suppressAutoHyphens/>
        <w:spacing w:after="0" w:line="276" w:lineRule="auto"/>
        <w:ind w:left="284" w:right="-285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val="ro-RO"/>
        </w:rPr>
        <w:t xml:space="preserve">privind </w:t>
      </w:r>
      <w:r w:rsidR="00210F90" w:rsidRPr="00CD58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instituire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administrare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speciale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salubrizare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finanţarea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Sistemului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de Management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Integrat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Deşeurilor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solide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menajere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similare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judeţul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Mureş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nivelului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salubrizare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90" w:rsidRPr="00CD5828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210F90" w:rsidRPr="00CD5828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HCJ nr. 24/16.02.2023</w:t>
      </w:r>
    </w:p>
    <w:p w14:paraId="278E52E7" w14:textId="77777777" w:rsidR="0025770D" w:rsidRDefault="00210F90" w:rsidP="00CD5828">
      <w:pPr>
        <w:pStyle w:val="Default"/>
        <w:tabs>
          <w:tab w:val="left" w:pos="9071"/>
        </w:tabs>
        <w:spacing w:line="276" w:lineRule="auto"/>
        <w:ind w:left="-142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14:paraId="6D3BC008" w14:textId="741C0D3C" w:rsidR="000E30B8" w:rsidRDefault="002C5FF2" w:rsidP="00CD5828">
      <w:pPr>
        <w:pStyle w:val="Default"/>
        <w:tabs>
          <w:tab w:val="left" w:pos="9071"/>
        </w:tabs>
        <w:spacing w:line="276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              </w:t>
      </w:r>
      <w:r w:rsidR="0025770D">
        <w:rPr>
          <w:rFonts w:ascii="Times New Roman" w:hAnsi="Times New Roman" w:cs="Times New Roman"/>
          <w:lang w:val="ro-RO"/>
        </w:rPr>
        <w:t>Prin adresa înregistrată cu nr. 13940/2662/27.02.2023, Consiliul Județean Mureș, ne-a transmis</w:t>
      </w:r>
      <w:r w:rsidR="00801298">
        <w:rPr>
          <w:rFonts w:ascii="Times New Roman" w:hAnsi="Times New Roman" w:cs="Times New Roman"/>
          <w:lang w:val="ro-RO"/>
        </w:rPr>
        <w:t xml:space="preserve"> </w:t>
      </w:r>
      <w:r w:rsidR="00210F90" w:rsidRPr="00210F90">
        <w:rPr>
          <w:rFonts w:ascii="Times New Roman" w:hAnsi="Times New Roman" w:cs="Times New Roman"/>
          <w:lang w:val="ro-RO"/>
        </w:rPr>
        <w:t xml:space="preserve"> </w:t>
      </w:r>
      <w:r w:rsidR="00210F90" w:rsidRPr="00210F90">
        <w:rPr>
          <w:rFonts w:ascii="Times New Roman" w:hAnsi="Times New Roman" w:cs="Times New Roman"/>
          <w:b/>
          <w:bCs/>
          <w:lang w:val="ro-RO"/>
        </w:rPr>
        <w:t>Hotărârea nr. 24/16.02.2023</w:t>
      </w:r>
      <w:r w:rsidR="0025770D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25770D">
        <w:rPr>
          <w:rFonts w:ascii="Times New Roman" w:hAnsi="Times New Roman" w:cs="Times New Roman"/>
          <w:lang w:val="ro-RO"/>
        </w:rPr>
        <w:t xml:space="preserve">privind </w:t>
      </w:r>
      <w:proofErr w:type="spellStart"/>
      <w:r w:rsidR="00210F90" w:rsidRPr="00210F90">
        <w:rPr>
          <w:rFonts w:ascii="Times New Roman" w:hAnsi="Times New Roman" w:cs="Times New Roman"/>
        </w:rPr>
        <w:t>modificarea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Hotărârii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Consiliului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Județean</w:t>
      </w:r>
      <w:proofErr w:type="spellEnd"/>
      <w:r w:rsidR="00210F90" w:rsidRPr="00210F90">
        <w:rPr>
          <w:rFonts w:ascii="Times New Roman" w:hAnsi="Times New Roman" w:cs="Times New Roman"/>
        </w:rPr>
        <w:t xml:space="preserve"> Mureș nr.77/2019 </w:t>
      </w:r>
      <w:proofErr w:type="spellStart"/>
      <w:r w:rsidR="00210F90" w:rsidRPr="00210F90">
        <w:rPr>
          <w:rFonts w:ascii="Times New Roman" w:hAnsi="Times New Roman" w:cs="Times New Roman"/>
        </w:rPr>
        <w:t>privind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aprobarea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Regulamentului</w:t>
      </w:r>
      <w:proofErr w:type="spellEnd"/>
      <w:r w:rsidR="00210F90" w:rsidRPr="00210F90">
        <w:rPr>
          <w:rFonts w:ascii="Times New Roman" w:hAnsi="Times New Roman" w:cs="Times New Roman"/>
        </w:rPr>
        <w:t xml:space="preserve"> de </w:t>
      </w:r>
      <w:proofErr w:type="spellStart"/>
      <w:r w:rsidR="00210F90" w:rsidRPr="00210F90">
        <w:rPr>
          <w:rFonts w:ascii="Times New Roman" w:hAnsi="Times New Roman" w:cs="Times New Roman"/>
        </w:rPr>
        <w:t>instituire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și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administrare</w:t>
      </w:r>
      <w:proofErr w:type="spellEnd"/>
      <w:r w:rsidR="00210F90" w:rsidRPr="00210F90">
        <w:rPr>
          <w:rFonts w:ascii="Times New Roman" w:hAnsi="Times New Roman" w:cs="Times New Roman"/>
        </w:rPr>
        <w:t xml:space="preserve"> a </w:t>
      </w:r>
      <w:proofErr w:type="spellStart"/>
      <w:r w:rsidR="00210F90" w:rsidRPr="00210F90">
        <w:rPr>
          <w:rFonts w:ascii="Times New Roman" w:hAnsi="Times New Roman" w:cs="Times New Roman"/>
        </w:rPr>
        <w:t>taxei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speciale</w:t>
      </w:r>
      <w:proofErr w:type="spellEnd"/>
      <w:r w:rsidR="00210F90" w:rsidRPr="00210F90">
        <w:rPr>
          <w:rFonts w:ascii="Times New Roman" w:hAnsi="Times New Roman" w:cs="Times New Roman"/>
        </w:rPr>
        <w:t xml:space="preserve"> de </w:t>
      </w:r>
      <w:proofErr w:type="spellStart"/>
      <w:r w:rsidR="00210F90" w:rsidRPr="00210F90">
        <w:rPr>
          <w:rFonts w:ascii="Times New Roman" w:hAnsi="Times New Roman" w:cs="Times New Roman"/>
        </w:rPr>
        <w:t>salubrizare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pentru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finanţarea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Sistemului</w:t>
      </w:r>
      <w:proofErr w:type="spellEnd"/>
      <w:r w:rsidR="00210F90" w:rsidRPr="00210F90">
        <w:rPr>
          <w:rFonts w:ascii="Times New Roman" w:hAnsi="Times New Roman" w:cs="Times New Roman"/>
        </w:rPr>
        <w:t xml:space="preserve"> de Management </w:t>
      </w:r>
      <w:proofErr w:type="spellStart"/>
      <w:r w:rsidR="00210F90" w:rsidRPr="00210F90">
        <w:rPr>
          <w:rFonts w:ascii="Times New Roman" w:hAnsi="Times New Roman" w:cs="Times New Roman"/>
        </w:rPr>
        <w:t>Integrat</w:t>
      </w:r>
      <w:proofErr w:type="spellEnd"/>
      <w:r w:rsidR="00210F90" w:rsidRPr="00210F90">
        <w:rPr>
          <w:rFonts w:ascii="Times New Roman" w:hAnsi="Times New Roman" w:cs="Times New Roman"/>
        </w:rPr>
        <w:t xml:space="preserve"> al </w:t>
      </w:r>
      <w:proofErr w:type="spellStart"/>
      <w:r w:rsidR="00210F90" w:rsidRPr="00210F90">
        <w:rPr>
          <w:rFonts w:ascii="Times New Roman" w:hAnsi="Times New Roman" w:cs="Times New Roman"/>
        </w:rPr>
        <w:t>Deşeurilor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solide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menajere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și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similare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în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judeţul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Mureş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și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aprobarea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nivelului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taxei</w:t>
      </w:r>
      <w:proofErr w:type="spellEnd"/>
      <w:r w:rsidR="00210F90" w:rsidRPr="00210F90">
        <w:rPr>
          <w:rFonts w:ascii="Times New Roman" w:hAnsi="Times New Roman" w:cs="Times New Roman"/>
        </w:rPr>
        <w:t xml:space="preserve"> de </w:t>
      </w:r>
      <w:proofErr w:type="spellStart"/>
      <w:r w:rsidR="00210F90" w:rsidRPr="00210F90">
        <w:rPr>
          <w:rFonts w:ascii="Times New Roman" w:hAnsi="Times New Roman" w:cs="Times New Roman"/>
        </w:rPr>
        <w:t>salubrizare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pentru</w:t>
      </w:r>
      <w:proofErr w:type="spellEnd"/>
      <w:r w:rsidR="00210F90" w:rsidRPr="00210F90">
        <w:rPr>
          <w:rFonts w:ascii="Times New Roman" w:hAnsi="Times New Roman" w:cs="Times New Roman"/>
        </w:rPr>
        <w:t xml:space="preserve"> </w:t>
      </w:r>
      <w:proofErr w:type="spellStart"/>
      <w:r w:rsidR="00210F90" w:rsidRPr="00210F90">
        <w:rPr>
          <w:rFonts w:ascii="Times New Roman" w:hAnsi="Times New Roman" w:cs="Times New Roman"/>
        </w:rPr>
        <w:t>anul</w:t>
      </w:r>
      <w:proofErr w:type="spellEnd"/>
      <w:r w:rsidR="00210F90" w:rsidRPr="00210F90">
        <w:rPr>
          <w:rFonts w:ascii="Times New Roman" w:hAnsi="Times New Roman" w:cs="Times New Roman"/>
        </w:rPr>
        <w:t xml:space="preserve"> 2023</w:t>
      </w:r>
      <w:r w:rsidR="0025770D">
        <w:rPr>
          <w:rFonts w:ascii="Times New Roman" w:hAnsi="Times New Roman" w:cs="Times New Roman"/>
        </w:rPr>
        <w:t xml:space="preserve">, </w:t>
      </w:r>
      <w:proofErr w:type="spellStart"/>
      <w:r w:rsidR="0025770D">
        <w:rPr>
          <w:rFonts w:ascii="Times New Roman" w:hAnsi="Times New Roman" w:cs="Times New Roman"/>
        </w:rPr>
        <w:t>în</w:t>
      </w:r>
      <w:proofErr w:type="spellEnd"/>
      <w:r w:rsidR="0025770D">
        <w:rPr>
          <w:rFonts w:ascii="Times New Roman" w:hAnsi="Times New Roman" w:cs="Times New Roman"/>
        </w:rPr>
        <w:t xml:space="preserve"> </w:t>
      </w:r>
      <w:proofErr w:type="spellStart"/>
      <w:r w:rsidR="0025770D">
        <w:rPr>
          <w:rFonts w:ascii="Times New Roman" w:hAnsi="Times New Roman" w:cs="Times New Roman"/>
        </w:rPr>
        <w:t>vederea</w:t>
      </w:r>
      <w:proofErr w:type="spellEnd"/>
      <w:r w:rsidR="0025770D">
        <w:rPr>
          <w:rFonts w:ascii="Times New Roman" w:hAnsi="Times New Roman" w:cs="Times New Roman"/>
        </w:rPr>
        <w:t xml:space="preserve"> </w:t>
      </w:r>
      <w:proofErr w:type="spellStart"/>
      <w:r w:rsidR="0025770D">
        <w:rPr>
          <w:rFonts w:ascii="Times New Roman" w:hAnsi="Times New Roman" w:cs="Times New Roman"/>
        </w:rPr>
        <w:t>aprobării</w:t>
      </w:r>
      <w:proofErr w:type="spellEnd"/>
      <w:r w:rsidR="0025770D">
        <w:rPr>
          <w:rFonts w:ascii="Times New Roman" w:hAnsi="Times New Roman" w:cs="Times New Roman"/>
        </w:rPr>
        <w:t xml:space="preserve"> </w:t>
      </w:r>
      <w:proofErr w:type="spellStart"/>
      <w:r w:rsidR="0025770D">
        <w:rPr>
          <w:rFonts w:ascii="Times New Roman" w:hAnsi="Times New Roman" w:cs="Times New Roman"/>
        </w:rPr>
        <w:t>taxei</w:t>
      </w:r>
      <w:proofErr w:type="spellEnd"/>
      <w:r w:rsidR="0025770D">
        <w:rPr>
          <w:rFonts w:ascii="Times New Roman" w:hAnsi="Times New Roman" w:cs="Times New Roman"/>
        </w:rPr>
        <w:t xml:space="preserve"> la </w:t>
      </w:r>
      <w:proofErr w:type="spellStart"/>
      <w:r w:rsidR="0025770D">
        <w:rPr>
          <w:rFonts w:ascii="Times New Roman" w:hAnsi="Times New Roman" w:cs="Times New Roman"/>
        </w:rPr>
        <w:t>nivelul</w:t>
      </w:r>
      <w:proofErr w:type="spellEnd"/>
      <w:r w:rsidR="0025770D">
        <w:rPr>
          <w:rFonts w:ascii="Times New Roman" w:hAnsi="Times New Roman" w:cs="Times New Roman"/>
        </w:rPr>
        <w:t xml:space="preserve"> </w:t>
      </w:r>
      <w:proofErr w:type="spellStart"/>
      <w:r w:rsidR="0025770D">
        <w:rPr>
          <w:rFonts w:ascii="Times New Roman" w:hAnsi="Times New Roman" w:cs="Times New Roman"/>
        </w:rPr>
        <w:t>Municipiului</w:t>
      </w:r>
      <w:proofErr w:type="spellEnd"/>
      <w:r w:rsidR="0025770D">
        <w:rPr>
          <w:rFonts w:ascii="Times New Roman" w:hAnsi="Times New Roman" w:cs="Times New Roman"/>
        </w:rPr>
        <w:t xml:space="preserve"> </w:t>
      </w:r>
      <w:proofErr w:type="spellStart"/>
      <w:r w:rsidR="0025770D">
        <w:rPr>
          <w:rFonts w:ascii="Times New Roman" w:hAnsi="Times New Roman" w:cs="Times New Roman"/>
        </w:rPr>
        <w:t>Târgu</w:t>
      </w:r>
      <w:proofErr w:type="spellEnd"/>
      <w:r w:rsidR="0025770D">
        <w:rPr>
          <w:rFonts w:ascii="Times New Roman" w:hAnsi="Times New Roman" w:cs="Times New Roman"/>
        </w:rPr>
        <w:t xml:space="preserve"> Mureș.</w:t>
      </w:r>
    </w:p>
    <w:p w14:paraId="4235E4B1" w14:textId="15186FCA" w:rsidR="00CD5828" w:rsidRPr="00CD5828" w:rsidRDefault="002C5FF2" w:rsidP="002C5FF2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  <w:r>
        <w:t xml:space="preserve">         </w:t>
      </w:r>
      <w:r w:rsidR="00CD5828"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Potrivit</w:t>
      </w:r>
      <w:proofErr w:type="spellEnd"/>
      <w:r w:rsidR="00CD5828" w:rsidRPr="00CD5828">
        <w:rPr>
          <w:rFonts w:ascii="Times New Roman" w:hAnsi="Times New Roman" w:cs="Times New Roman"/>
        </w:rPr>
        <w:t xml:space="preserve"> art.17 din </w:t>
      </w:r>
      <w:proofErr w:type="spellStart"/>
      <w:r w:rsidR="00CD5828" w:rsidRPr="00CD5828">
        <w:rPr>
          <w:rFonts w:ascii="Times New Roman" w:hAnsi="Times New Roman" w:cs="Times New Roman"/>
        </w:rPr>
        <w:t>contractul</w:t>
      </w:r>
      <w:proofErr w:type="spellEnd"/>
      <w:r w:rsidR="00CD5828" w:rsidRPr="00CD5828">
        <w:rPr>
          <w:rFonts w:ascii="Times New Roman" w:hAnsi="Times New Roman" w:cs="Times New Roman"/>
        </w:rPr>
        <w:t xml:space="preserve"> de </w:t>
      </w:r>
      <w:proofErr w:type="spellStart"/>
      <w:r w:rsidR="00CD5828" w:rsidRPr="00CD5828">
        <w:rPr>
          <w:rFonts w:ascii="Times New Roman" w:hAnsi="Times New Roman" w:cs="Times New Roman"/>
        </w:rPr>
        <w:t>asociere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încheiat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pentru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Proiectul</w:t>
      </w:r>
      <w:proofErr w:type="spellEnd"/>
      <w:r w:rsidR="00CD5828" w:rsidRPr="00CD5828">
        <w:rPr>
          <w:rFonts w:ascii="Times New Roman" w:hAnsi="Times New Roman" w:cs="Times New Roman"/>
        </w:rPr>
        <w:t xml:space="preserve"> „</w:t>
      </w:r>
      <w:proofErr w:type="spellStart"/>
      <w:r w:rsidR="00CD5828" w:rsidRPr="00CD5828">
        <w:rPr>
          <w:rFonts w:ascii="Times New Roman" w:hAnsi="Times New Roman" w:cs="Times New Roman"/>
        </w:rPr>
        <w:t>Sistem</w:t>
      </w:r>
      <w:proofErr w:type="spellEnd"/>
      <w:r w:rsidR="00CD5828" w:rsidRPr="00CD5828">
        <w:rPr>
          <w:rFonts w:ascii="Times New Roman" w:hAnsi="Times New Roman" w:cs="Times New Roman"/>
        </w:rPr>
        <w:t xml:space="preserve"> de management </w:t>
      </w:r>
      <w:proofErr w:type="spellStart"/>
      <w:r w:rsidR="00CD5828" w:rsidRPr="00CD5828">
        <w:rPr>
          <w:rFonts w:ascii="Times New Roman" w:hAnsi="Times New Roman" w:cs="Times New Roman"/>
        </w:rPr>
        <w:t>integrat</w:t>
      </w:r>
      <w:proofErr w:type="spellEnd"/>
      <w:r w:rsidR="00CD5828" w:rsidRPr="00CD5828">
        <w:rPr>
          <w:rFonts w:ascii="Times New Roman" w:hAnsi="Times New Roman" w:cs="Times New Roman"/>
        </w:rPr>
        <w:t xml:space="preserve"> al </w:t>
      </w:r>
      <w:proofErr w:type="spellStart"/>
      <w:r w:rsidR="00CD5828" w:rsidRPr="00CD5828">
        <w:rPr>
          <w:rFonts w:ascii="Times New Roman" w:hAnsi="Times New Roman" w:cs="Times New Roman"/>
        </w:rPr>
        <w:t>deşeurilor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în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judeţul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Mureş</w:t>
      </w:r>
      <w:proofErr w:type="spellEnd"/>
      <w:r w:rsidR="00CD5828" w:rsidRPr="00CD5828">
        <w:rPr>
          <w:rFonts w:ascii="Times New Roman" w:hAnsi="Times New Roman" w:cs="Times New Roman"/>
        </w:rPr>
        <w:t xml:space="preserve">” </w:t>
      </w:r>
      <w:proofErr w:type="spellStart"/>
      <w:r w:rsidR="00CD5828" w:rsidRPr="00CD5828">
        <w:rPr>
          <w:rFonts w:ascii="Times New Roman" w:hAnsi="Times New Roman" w:cs="Times New Roman"/>
        </w:rPr>
        <w:t>semnat</w:t>
      </w:r>
      <w:proofErr w:type="spellEnd"/>
      <w:r w:rsidR="00CD5828" w:rsidRPr="00CD5828">
        <w:rPr>
          <w:rFonts w:ascii="Times New Roman" w:hAnsi="Times New Roman" w:cs="Times New Roman"/>
        </w:rPr>
        <w:t xml:space="preserve"> de </w:t>
      </w:r>
      <w:proofErr w:type="spellStart"/>
      <w:r w:rsidR="00CD5828" w:rsidRPr="00CD5828">
        <w:rPr>
          <w:rFonts w:ascii="Times New Roman" w:hAnsi="Times New Roman" w:cs="Times New Roman"/>
        </w:rPr>
        <w:t>către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reprezentanţii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unităţilor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administrativ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teritoriale</w:t>
      </w:r>
      <w:proofErr w:type="spellEnd"/>
      <w:r w:rsidR="00CD5828" w:rsidRPr="00CD5828">
        <w:rPr>
          <w:rFonts w:ascii="Times New Roman" w:hAnsi="Times New Roman" w:cs="Times New Roman"/>
        </w:rPr>
        <w:t xml:space="preserve"> din </w:t>
      </w:r>
      <w:proofErr w:type="spellStart"/>
      <w:r w:rsidR="00CD5828" w:rsidRPr="00CD5828">
        <w:rPr>
          <w:rFonts w:ascii="Times New Roman" w:hAnsi="Times New Roman" w:cs="Times New Roman"/>
        </w:rPr>
        <w:t>judeţ</w:t>
      </w:r>
      <w:proofErr w:type="spellEnd"/>
      <w:r w:rsidR="00CD5828" w:rsidRPr="00CD5828">
        <w:rPr>
          <w:rFonts w:ascii="Times New Roman" w:hAnsi="Times New Roman" w:cs="Times New Roman"/>
        </w:rPr>
        <w:t xml:space="preserve">, </w:t>
      </w:r>
      <w:proofErr w:type="spellStart"/>
      <w:r w:rsidR="00CD5828" w:rsidRPr="00CD5828">
        <w:rPr>
          <w:rFonts w:ascii="Times New Roman" w:hAnsi="Times New Roman" w:cs="Times New Roman"/>
        </w:rPr>
        <w:t>asociate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în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Asociaţia</w:t>
      </w:r>
      <w:proofErr w:type="spellEnd"/>
      <w:r w:rsidR="00CD5828" w:rsidRPr="00CD5828">
        <w:rPr>
          <w:rFonts w:ascii="Times New Roman" w:hAnsi="Times New Roman" w:cs="Times New Roman"/>
        </w:rPr>
        <w:t xml:space="preserve"> de </w:t>
      </w:r>
      <w:proofErr w:type="spellStart"/>
      <w:r w:rsidR="00CD5828" w:rsidRPr="00CD5828">
        <w:rPr>
          <w:rFonts w:ascii="Times New Roman" w:hAnsi="Times New Roman" w:cs="Times New Roman"/>
        </w:rPr>
        <w:t>Dezvoltare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Intercomunitară</w:t>
      </w:r>
      <w:proofErr w:type="spellEnd"/>
      <w:r w:rsidR="00CD5828" w:rsidRPr="00CD5828">
        <w:rPr>
          <w:rFonts w:ascii="Times New Roman" w:hAnsi="Times New Roman" w:cs="Times New Roman"/>
        </w:rPr>
        <w:t xml:space="preserve"> ECOLECT MURES (ADI Ecolect </w:t>
      </w:r>
      <w:proofErr w:type="spellStart"/>
      <w:r w:rsidR="00CD5828" w:rsidRPr="00CD5828">
        <w:rPr>
          <w:rFonts w:ascii="Times New Roman" w:hAnsi="Times New Roman" w:cs="Times New Roman"/>
        </w:rPr>
        <w:t>Mureş</w:t>
      </w:r>
      <w:proofErr w:type="spellEnd"/>
      <w:r w:rsidR="00CD5828" w:rsidRPr="00CD5828">
        <w:rPr>
          <w:rFonts w:ascii="Times New Roman" w:hAnsi="Times New Roman" w:cs="Times New Roman"/>
        </w:rPr>
        <w:t xml:space="preserve">), </w:t>
      </w:r>
      <w:proofErr w:type="spellStart"/>
      <w:r w:rsidR="00CD5828" w:rsidRPr="00CD5828">
        <w:rPr>
          <w:rFonts w:ascii="Times New Roman" w:hAnsi="Times New Roman" w:cs="Times New Roman"/>
        </w:rPr>
        <w:t>pentru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asigurarea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finanţării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serviciilor</w:t>
      </w:r>
      <w:proofErr w:type="spellEnd"/>
      <w:r w:rsidR="00CD5828" w:rsidRPr="00CD5828">
        <w:rPr>
          <w:rFonts w:ascii="Times New Roman" w:hAnsi="Times New Roman" w:cs="Times New Roman"/>
        </w:rPr>
        <w:t xml:space="preserve"> de </w:t>
      </w:r>
      <w:proofErr w:type="spellStart"/>
      <w:r w:rsidR="00CD5828" w:rsidRPr="00CD5828">
        <w:rPr>
          <w:rFonts w:ascii="Times New Roman" w:hAnsi="Times New Roman" w:cs="Times New Roman"/>
        </w:rPr>
        <w:t>colectare</w:t>
      </w:r>
      <w:proofErr w:type="spellEnd"/>
      <w:r w:rsidR="00CD5828" w:rsidRPr="00CD5828">
        <w:rPr>
          <w:rFonts w:ascii="Times New Roman" w:hAnsi="Times New Roman" w:cs="Times New Roman"/>
        </w:rPr>
        <w:t xml:space="preserve">, transport, </w:t>
      </w:r>
      <w:proofErr w:type="spellStart"/>
      <w:r w:rsidR="00CD5828" w:rsidRPr="00CD5828">
        <w:rPr>
          <w:rFonts w:ascii="Times New Roman" w:hAnsi="Times New Roman" w:cs="Times New Roman"/>
        </w:rPr>
        <w:t>sortare</w:t>
      </w:r>
      <w:proofErr w:type="spellEnd"/>
      <w:r w:rsidR="00CD5828" w:rsidRPr="00CD5828">
        <w:rPr>
          <w:rFonts w:ascii="Times New Roman" w:hAnsi="Times New Roman" w:cs="Times New Roman"/>
        </w:rPr>
        <w:t xml:space="preserve">, </w:t>
      </w:r>
      <w:proofErr w:type="spellStart"/>
      <w:r w:rsidR="00CD5828" w:rsidRPr="00CD5828">
        <w:rPr>
          <w:rFonts w:ascii="Times New Roman" w:hAnsi="Times New Roman" w:cs="Times New Roman"/>
        </w:rPr>
        <w:t>compostare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și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depozitare</w:t>
      </w:r>
      <w:proofErr w:type="spellEnd"/>
      <w:r w:rsidR="00CD5828" w:rsidRPr="00CD5828">
        <w:rPr>
          <w:rFonts w:ascii="Times New Roman" w:hAnsi="Times New Roman" w:cs="Times New Roman"/>
        </w:rPr>
        <w:t xml:space="preserve">, </w:t>
      </w:r>
      <w:proofErr w:type="spellStart"/>
      <w:r w:rsidR="00CD5828" w:rsidRPr="00CD5828">
        <w:rPr>
          <w:rFonts w:ascii="Times New Roman" w:hAnsi="Times New Roman" w:cs="Times New Roman"/>
        </w:rPr>
        <w:t>părţile</w:t>
      </w:r>
      <w:proofErr w:type="spellEnd"/>
      <w:r w:rsidR="00CD5828" w:rsidRPr="00CD5828">
        <w:rPr>
          <w:rFonts w:ascii="Times New Roman" w:hAnsi="Times New Roman" w:cs="Times New Roman"/>
        </w:rPr>
        <w:t xml:space="preserve"> au </w:t>
      </w:r>
      <w:proofErr w:type="spellStart"/>
      <w:r w:rsidR="00CD5828" w:rsidRPr="00CD5828">
        <w:rPr>
          <w:rFonts w:ascii="Times New Roman" w:hAnsi="Times New Roman" w:cs="Times New Roman"/>
        </w:rPr>
        <w:t>convenit</w:t>
      </w:r>
      <w:proofErr w:type="spellEnd"/>
      <w:r w:rsidR="00CD5828" w:rsidRPr="00CD5828">
        <w:rPr>
          <w:rFonts w:ascii="Times New Roman" w:hAnsi="Times New Roman" w:cs="Times New Roman"/>
        </w:rPr>
        <w:t xml:space="preserve"> de </w:t>
      </w:r>
      <w:proofErr w:type="spellStart"/>
      <w:r w:rsidR="00CD5828" w:rsidRPr="00CD5828">
        <w:rPr>
          <w:rFonts w:ascii="Times New Roman" w:hAnsi="Times New Roman" w:cs="Times New Roman"/>
        </w:rPr>
        <w:t>comun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acord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să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stabilească</w:t>
      </w:r>
      <w:proofErr w:type="spellEnd"/>
      <w:r w:rsidR="00CD5828" w:rsidRPr="00CD5828">
        <w:rPr>
          <w:rFonts w:ascii="Times New Roman" w:hAnsi="Times New Roman" w:cs="Times New Roman"/>
        </w:rPr>
        <w:t xml:space="preserve">, </w:t>
      </w:r>
      <w:proofErr w:type="spellStart"/>
      <w:r w:rsidR="00CD5828" w:rsidRPr="00CD5828">
        <w:rPr>
          <w:rFonts w:ascii="Times New Roman" w:hAnsi="Times New Roman" w:cs="Times New Roman"/>
        </w:rPr>
        <w:t>în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condiţiile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legii</w:t>
      </w:r>
      <w:proofErr w:type="spellEnd"/>
      <w:r w:rsidR="00CD5828" w:rsidRPr="00CD5828">
        <w:rPr>
          <w:rFonts w:ascii="Times New Roman" w:hAnsi="Times New Roman" w:cs="Times New Roman"/>
        </w:rPr>
        <w:t xml:space="preserve">, </w:t>
      </w:r>
      <w:proofErr w:type="spellStart"/>
      <w:r w:rsidR="00CD5828" w:rsidRPr="00CD5828">
        <w:rPr>
          <w:rFonts w:ascii="Times New Roman" w:hAnsi="Times New Roman" w:cs="Times New Roman"/>
        </w:rPr>
        <w:t>taxe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speciale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în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sarcina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beneficiarilor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acestor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servicii</w:t>
      </w:r>
      <w:proofErr w:type="spellEnd"/>
      <w:r w:rsidR="00CD5828" w:rsidRPr="00CD5828">
        <w:rPr>
          <w:rFonts w:ascii="Times New Roman" w:hAnsi="Times New Roman" w:cs="Times New Roman"/>
        </w:rPr>
        <w:t xml:space="preserve"> (</w:t>
      </w:r>
      <w:proofErr w:type="spellStart"/>
      <w:r w:rsidR="00CD5828" w:rsidRPr="00CD5828">
        <w:rPr>
          <w:rFonts w:ascii="Times New Roman" w:hAnsi="Times New Roman" w:cs="Times New Roman"/>
        </w:rPr>
        <w:t>utilizatori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casnici</w:t>
      </w:r>
      <w:proofErr w:type="spellEnd"/>
      <w:r w:rsidR="00CD5828" w:rsidRPr="00CD5828">
        <w:rPr>
          <w:rFonts w:ascii="Times New Roman" w:hAnsi="Times New Roman" w:cs="Times New Roman"/>
        </w:rPr>
        <w:t xml:space="preserve"> </w:t>
      </w:r>
      <w:proofErr w:type="spellStart"/>
      <w:r w:rsidR="00CD5828" w:rsidRPr="00CD5828">
        <w:rPr>
          <w:rFonts w:ascii="Times New Roman" w:hAnsi="Times New Roman" w:cs="Times New Roman"/>
        </w:rPr>
        <w:t>și</w:t>
      </w:r>
      <w:proofErr w:type="spellEnd"/>
      <w:r w:rsidR="00CD5828" w:rsidRPr="00CD5828">
        <w:rPr>
          <w:rFonts w:ascii="Times New Roman" w:hAnsi="Times New Roman" w:cs="Times New Roman"/>
        </w:rPr>
        <w:t xml:space="preserve"> non </w:t>
      </w:r>
      <w:proofErr w:type="spellStart"/>
      <w:r w:rsidR="00CD5828" w:rsidRPr="00CD5828">
        <w:rPr>
          <w:rFonts w:ascii="Times New Roman" w:hAnsi="Times New Roman" w:cs="Times New Roman"/>
        </w:rPr>
        <w:t>casnici</w:t>
      </w:r>
      <w:proofErr w:type="spellEnd"/>
      <w:r w:rsidR="00CD5828" w:rsidRPr="00CD5828">
        <w:rPr>
          <w:rFonts w:ascii="Times New Roman" w:hAnsi="Times New Roman" w:cs="Times New Roman"/>
        </w:rPr>
        <w:t xml:space="preserve">). </w:t>
      </w:r>
    </w:p>
    <w:p w14:paraId="289323A8" w14:textId="77777777" w:rsidR="00CD5828" w:rsidRPr="00CD5828" w:rsidRDefault="00CD5828" w:rsidP="00801298">
      <w:pPr>
        <w:pStyle w:val="Default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CD5828">
        <w:rPr>
          <w:rFonts w:ascii="Times New Roman" w:hAnsi="Times New Roman" w:cs="Times New Roman"/>
        </w:rPr>
        <w:t>Astfel</w:t>
      </w:r>
      <w:proofErr w:type="spellEnd"/>
      <w:r w:rsidRPr="00CD5828">
        <w:rPr>
          <w:rFonts w:ascii="Times New Roman" w:hAnsi="Times New Roman" w:cs="Times New Roman"/>
        </w:rPr>
        <w:t xml:space="preserve">, </w:t>
      </w:r>
      <w:proofErr w:type="spellStart"/>
      <w:r w:rsidRPr="00CD5828">
        <w:rPr>
          <w:rFonts w:ascii="Times New Roman" w:hAnsi="Times New Roman" w:cs="Times New Roman"/>
        </w:rPr>
        <w:t>prin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Hotărârea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Consiliului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Judeţean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Mureş</w:t>
      </w:r>
      <w:proofErr w:type="spellEnd"/>
      <w:r w:rsidRPr="00CD5828">
        <w:rPr>
          <w:rFonts w:ascii="Times New Roman" w:hAnsi="Times New Roman" w:cs="Times New Roman"/>
        </w:rPr>
        <w:t xml:space="preserve"> nr. 77/27.06.2019 a </w:t>
      </w:r>
      <w:proofErr w:type="spellStart"/>
      <w:r w:rsidRPr="00CD5828">
        <w:rPr>
          <w:rFonts w:ascii="Times New Roman" w:hAnsi="Times New Roman" w:cs="Times New Roman"/>
        </w:rPr>
        <w:t>fost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aprobat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Regulamentul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instituire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administrare</w:t>
      </w:r>
      <w:proofErr w:type="spellEnd"/>
      <w:r w:rsidRPr="00CD5828">
        <w:rPr>
          <w:rFonts w:ascii="Times New Roman" w:hAnsi="Times New Roman" w:cs="Times New Roman"/>
        </w:rPr>
        <w:t xml:space="preserve"> a </w:t>
      </w:r>
      <w:proofErr w:type="spellStart"/>
      <w:r w:rsidRPr="00CD5828">
        <w:rPr>
          <w:rFonts w:ascii="Times New Roman" w:hAnsi="Times New Roman" w:cs="Times New Roman"/>
        </w:rPr>
        <w:t>taxei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speciale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salubrizare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pentru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finanţarea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sistemului</w:t>
      </w:r>
      <w:proofErr w:type="spellEnd"/>
      <w:r w:rsidRPr="00CD5828">
        <w:rPr>
          <w:rFonts w:ascii="Times New Roman" w:hAnsi="Times New Roman" w:cs="Times New Roman"/>
        </w:rPr>
        <w:t xml:space="preserve"> de management </w:t>
      </w:r>
      <w:proofErr w:type="spellStart"/>
      <w:r w:rsidRPr="00CD5828">
        <w:rPr>
          <w:rFonts w:ascii="Times New Roman" w:hAnsi="Times New Roman" w:cs="Times New Roman"/>
        </w:rPr>
        <w:t>integrat</w:t>
      </w:r>
      <w:proofErr w:type="spellEnd"/>
      <w:r w:rsidRPr="00CD5828">
        <w:rPr>
          <w:rFonts w:ascii="Times New Roman" w:hAnsi="Times New Roman" w:cs="Times New Roman"/>
        </w:rPr>
        <w:t xml:space="preserve"> al </w:t>
      </w:r>
      <w:proofErr w:type="spellStart"/>
      <w:r w:rsidRPr="00CD5828">
        <w:rPr>
          <w:rFonts w:ascii="Times New Roman" w:hAnsi="Times New Roman" w:cs="Times New Roman"/>
        </w:rPr>
        <w:t>deşeurilor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solide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menajere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similare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în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judeţul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Mureş</w:t>
      </w:r>
      <w:proofErr w:type="spellEnd"/>
      <w:r w:rsidRPr="00CD5828">
        <w:rPr>
          <w:rFonts w:ascii="Times New Roman" w:hAnsi="Times New Roman" w:cs="Times New Roman"/>
        </w:rPr>
        <w:t xml:space="preserve">. </w:t>
      </w:r>
    </w:p>
    <w:p w14:paraId="2FCBB734" w14:textId="2CAFEE20" w:rsidR="00CD5828" w:rsidRPr="00CD5828" w:rsidRDefault="00CD5828" w:rsidP="00CD5828">
      <w:pPr>
        <w:pStyle w:val="Default"/>
        <w:spacing w:line="276" w:lineRule="auto"/>
        <w:ind w:left="-426" w:firstLine="426"/>
        <w:jc w:val="both"/>
        <w:rPr>
          <w:rFonts w:ascii="Times New Roman" w:hAnsi="Times New Roman" w:cs="Times New Roman"/>
        </w:rPr>
      </w:pPr>
      <w:proofErr w:type="spellStart"/>
      <w:r w:rsidRPr="00CD5828">
        <w:rPr>
          <w:rFonts w:ascii="Times New Roman" w:hAnsi="Times New Roman" w:cs="Times New Roman"/>
        </w:rPr>
        <w:t>Având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în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vedere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modificările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intervenite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în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legislaţia</w:t>
      </w:r>
      <w:proofErr w:type="spellEnd"/>
      <w:r w:rsidRPr="00CD5828">
        <w:rPr>
          <w:rFonts w:ascii="Times New Roman" w:hAnsi="Times New Roman" w:cs="Times New Roman"/>
        </w:rPr>
        <w:t xml:space="preserve"> care </w:t>
      </w:r>
      <w:proofErr w:type="spellStart"/>
      <w:r w:rsidRPr="00CD5828">
        <w:rPr>
          <w:rFonts w:ascii="Times New Roman" w:hAnsi="Times New Roman" w:cs="Times New Roman"/>
        </w:rPr>
        <w:t>reglementează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serviciul</w:t>
      </w:r>
      <w:proofErr w:type="spellEnd"/>
      <w:r w:rsidRPr="00CD5828">
        <w:rPr>
          <w:rFonts w:ascii="Times New Roman" w:hAnsi="Times New Roman" w:cs="Times New Roman"/>
        </w:rPr>
        <w:t xml:space="preserve"> public de </w:t>
      </w:r>
      <w:proofErr w:type="spellStart"/>
      <w:r w:rsidRPr="00CD5828">
        <w:rPr>
          <w:rFonts w:ascii="Times New Roman" w:hAnsi="Times New Roman" w:cs="Times New Roman"/>
        </w:rPr>
        <w:t>salubrizare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="002C5FF2">
        <w:rPr>
          <w:rFonts w:ascii="Times New Roman" w:hAnsi="Times New Roman" w:cs="Times New Roman"/>
        </w:rPr>
        <w:t>Consiliul</w:t>
      </w:r>
      <w:proofErr w:type="spellEnd"/>
      <w:r w:rsidR="002C5FF2">
        <w:rPr>
          <w:rFonts w:ascii="Times New Roman" w:hAnsi="Times New Roman" w:cs="Times New Roman"/>
        </w:rPr>
        <w:t xml:space="preserve"> </w:t>
      </w:r>
      <w:proofErr w:type="spellStart"/>
      <w:r w:rsidR="002C5FF2">
        <w:rPr>
          <w:rFonts w:ascii="Times New Roman" w:hAnsi="Times New Roman" w:cs="Times New Roman"/>
        </w:rPr>
        <w:t>Județean</w:t>
      </w:r>
      <w:proofErr w:type="spellEnd"/>
      <w:r w:rsidR="002C5FF2">
        <w:rPr>
          <w:rFonts w:ascii="Times New Roman" w:hAnsi="Times New Roman" w:cs="Times New Roman"/>
        </w:rPr>
        <w:t xml:space="preserve"> a </w:t>
      </w:r>
      <w:proofErr w:type="spellStart"/>
      <w:r w:rsidRPr="00CD5828">
        <w:rPr>
          <w:rFonts w:ascii="Times New Roman" w:hAnsi="Times New Roman" w:cs="Times New Roman"/>
        </w:rPr>
        <w:t>modifica</w:t>
      </w:r>
      <w:r w:rsidR="00801298">
        <w:rPr>
          <w:rFonts w:ascii="Times New Roman" w:hAnsi="Times New Roman" w:cs="Times New Roman"/>
        </w:rPr>
        <w:t>t</w:t>
      </w:r>
      <w:proofErr w:type="spellEnd"/>
      <w:r w:rsidR="0080129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completa</w:t>
      </w:r>
      <w:r w:rsidR="00801298">
        <w:rPr>
          <w:rFonts w:ascii="Times New Roman" w:hAnsi="Times New Roman" w:cs="Times New Roman"/>
        </w:rPr>
        <w:t>t</w:t>
      </w:r>
      <w:proofErr w:type="spellEnd"/>
      <w:r w:rsidR="0080129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Regulamentul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mai</w:t>
      </w:r>
      <w:proofErr w:type="spellEnd"/>
      <w:r w:rsidRPr="00CD5828">
        <w:rPr>
          <w:rFonts w:ascii="Times New Roman" w:hAnsi="Times New Roman" w:cs="Times New Roman"/>
        </w:rPr>
        <w:t xml:space="preserve"> sus </w:t>
      </w:r>
      <w:proofErr w:type="spellStart"/>
      <w:r w:rsidRPr="00CD5828">
        <w:rPr>
          <w:rFonts w:ascii="Times New Roman" w:hAnsi="Times New Roman" w:cs="Times New Roman"/>
        </w:rPr>
        <w:t>menţionat</w:t>
      </w:r>
      <w:proofErr w:type="spellEnd"/>
      <w:r w:rsidRPr="00CD5828">
        <w:rPr>
          <w:rFonts w:ascii="Times New Roman" w:hAnsi="Times New Roman" w:cs="Times New Roman"/>
        </w:rPr>
        <w:t xml:space="preserve">, </w:t>
      </w:r>
      <w:r w:rsidR="00801298">
        <w:rPr>
          <w:rFonts w:ascii="Times New Roman" w:hAnsi="Times New Roman" w:cs="Times New Roman"/>
        </w:rPr>
        <w:t xml:space="preserve">conform </w:t>
      </w:r>
      <w:proofErr w:type="spellStart"/>
      <w:r w:rsidR="00801298">
        <w:rPr>
          <w:rFonts w:ascii="Times New Roman" w:hAnsi="Times New Roman" w:cs="Times New Roman"/>
        </w:rPr>
        <w:t>anexei</w:t>
      </w:r>
      <w:proofErr w:type="spellEnd"/>
      <w:r w:rsidR="00801298">
        <w:rPr>
          <w:rFonts w:ascii="Times New Roman" w:hAnsi="Times New Roman" w:cs="Times New Roman"/>
        </w:rPr>
        <w:t xml:space="preserve"> care face </w:t>
      </w:r>
      <w:proofErr w:type="spellStart"/>
      <w:r w:rsidR="00801298">
        <w:rPr>
          <w:rFonts w:ascii="Times New Roman" w:hAnsi="Times New Roman" w:cs="Times New Roman"/>
        </w:rPr>
        <w:t>parte</w:t>
      </w:r>
      <w:proofErr w:type="spellEnd"/>
      <w:r w:rsidR="00801298">
        <w:rPr>
          <w:rFonts w:ascii="Times New Roman" w:hAnsi="Times New Roman" w:cs="Times New Roman"/>
        </w:rPr>
        <w:t xml:space="preserve"> </w:t>
      </w:r>
      <w:proofErr w:type="spellStart"/>
      <w:r w:rsidR="00801298">
        <w:rPr>
          <w:rFonts w:ascii="Times New Roman" w:hAnsi="Times New Roman" w:cs="Times New Roman"/>
        </w:rPr>
        <w:t>integrantă</w:t>
      </w:r>
      <w:proofErr w:type="spellEnd"/>
      <w:r w:rsidR="00801298">
        <w:rPr>
          <w:rFonts w:ascii="Times New Roman" w:hAnsi="Times New Roman" w:cs="Times New Roman"/>
        </w:rPr>
        <w:t xml:space="preserve"> din </w:t>
      </w:r>
      <w:proofErr w:type="spellStart"/>
      <w:r w:rsidR="00801298">
        <w:rPr>
          <w:rFonts w:ascii="Times New Roman" w:hAnsi="Times New Roman" w:cs="Times New Roman"/>
        </w:rPr>
        <w:t>hotărâre</w:t>
      </w:r>
      <w:proofErr w:type="spellEnd"/>
      <w:r w:rsidR="00801298">
        <w:rPr>
          <w:rFonts w:ascii="Times New Roman" w:hAnsi="Times New Roman" w:cs="Times New Roman"/>
        </w:rPr>
        <w:t>.</w:t>
      </w:r>
    </w:p>
    <w:p w14:paraId="35401132" w14:textId="77777777" w:rsidR="00CD5828" w:rsidRPr="00CD5828" w:rsidRDefault="00CD5828" w:rsidP="00CD5828">
      <w:pPr>
        <w:pStyle w:val="Default"/>
        <w:spacing w:line="276" w:lineRule="auto"/>
        <w:ind w:left="-426" w:firstLine="426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Taxa de </w:t>
      </w:r>
      <w:proofErr w:type="spellStart"/>
      <w:r w:rsidRPr="00CD5828">
        <w:rPr>
          <w:rFonts w:ascii="Times New Roman" w:hAnsi="Times New Roman" w:cs="Times New Roman"/>
        </w:rPr>
        <w:t>salubrizare</w:t>
      </w:r>
      <w:proofErr w:type="spellEnd"/>
      <w:r w:rsidRPr="00CD5828">
        <w:rPr>
          <w:rFonts w:ascii="Times New Roman" w:hAnsi="Times New Roman" w:cs="Times New Roman"/>
        </w:rPr>
        <w:t xml:space="preserve"> pe </w:t>
      </w:r>
      <w:proofErr w:type="spellStart"/>
      <w:r w:rsidRPr="00CD5828">
        <w:rPr>
          <w:rFonts w:ascii="Times New Roman" w:hAnsi="Times New Roman" w:cs="Times New Roman"/>
        </w:rPr>
        <w:t>anul</w:t>
      </w:r>
      <w:proofErr w:type="spellEnd"/>
      <w:r w:rsidRPr="00CD5828">
        <w:rPr>
          <w:rFonts w:ascii="Times New Roman" w:hAnsi="Times New Roman" w:cs="Times New Roman"/>
        </w:rPr>
        <w:t xml:space="preserve"> 2023 a </w:t>
      </w:r>
      <w:proofErr w:type="spellStart"/>
      <w:r w:rsidRPr="00CD5828">
        <w:rPr>
          <w:rFonts w:ascii="Times New Roman" w:hAnsi="Times New Roman" w:cs="Times New Roman"/>
        </w:rPr>
        <w:t>fost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calculată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ținând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cont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prevederile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Ordinului</w:t>
      </w:r>
      <w:proofErr w:type="spellEnd"/>
      <w:r w:rsidRPr="00CD5828">
        <w:rPr>
          <w:rFonts w:ascii="Times New Roman" w:hAnsi="Times New Roman" w:cs="Times New Roman"/>
        </w:rPr>
        <w:t xml:space="preserve"> nr. 640 / 2022 al </w:t>
      </w:r>
      <w:proofErr w:type="spellStart"/>
      <w:r w:rsidRPr="00CD5828">
        <w:rPr>
          <w:rFonts w:ascii="Times New Roman" w:hAnsi="Times New Roman" w:cs="Times New Roman"/>
        </w:rPr>
        <w:t>Președintelui</w:t>
      </w:r>
      <w:proofErr w:type="spellEnd"/>
      <w:r w:rsidRPr="00CD5828">
        <w:rPr>
          <w:rFonts w:ascii="Times New Roman" w:hAnsi="Times New Roman" w:cs="Times New Roman"/>
        </w:rPr>
        <w:t xml:space="preserve"> ANRSC </w:t>
      </w:r>
      <w:proofErr w:type="spellStart"/>
      <w:r w:rsidRPr="00CD5828">
        <w:rPr>
          <w:rFonts w:ascii="Times New Roman" w:hAnsi="Times New Roman" w:cs="Times New Roman"/>
        </w:rPr>
        <w:t>privind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aprobarea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Normelor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metodologice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stabilire</w:t>
      </w:r>
      <w:proofErr w:type="spellEnd"/>
      <w:r w:rsidRPr="00CD5828">
        <w:rPr>
          <w:rFonts w:ascii="Times New Roman" w:hAnsi="Times New Roman" w:cs="Times New Roman"/>
        </w:rPr>
        <w:t xml:space="preserve">, </w:t>
      </w:r>
      <w:proofErr w:type="spellStart"/>
      <w:r w:rsidRPr="00CD5828">
        <w:rPr>
          <w:rFonts w:ascii="Times New Roman" w:hAnsi="Times New Roman" w:cs="Times New Roman"/>
        </w:rPr>
        <w:t>ajustare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sau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modificare</w:t>
      </w:r>
      <w:proofErr w:type="spellEnd"/>
      <w:r w:rsidRPr="00CD5828">
        <w:rPr>
          <w:rFonts w:ascii="Times New Roman" w:hAnsi="Times New Roman" w:cs="Times New Roman"/>
        </w:rPr>
        <w:t xml:space="preserve"> a </w:t>
      </w:r>
      <w:proofErr w:type="spellStart"/>
      <w:r w:rsidRPr="00CD5828">
        <w:rPr>
          <w:rFonts w:ascii="Times New Roman" w:hAnsi="Times New Roman" w:cs="Times New Roman"/>
        </w:rPr>
        <w:t>tarifelor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pentru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activitățile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salubrizare</w:t>
      </w:r>
      <w:proofErr w:type="spellEnd"/>
      <w:r w:rsidRPr="00CD5828">
        <w:rPr>
          <w:rFonts w:ascii="Times New Roman" w:hAnsi="Times New Roman" w:cs="Times New Roman"/>
        </w:rPr>
        <w:t xml:space="preserve">, precum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calculare</w:t>
      </w:r>
      <w:proofErr w:type="spellEnd"/>
      <w:r w:rsidRPr="00CD5828">
        <w:rPr>
          <w:rFonts w:ascii="Times New Roman" w:hAnsi="Times New Roman" w:cs="Times New Roman"/>
        </w:rPr>
        <w:t xml:space="preserve"> a </w:t>
      </w:r>
      <w:proofErr w:type="spellStart"/>
      <w:r w:rsidRPr="00CD5828">
        <w:rPr>
          <w:rFonts w:ascii="Times New Roman" w:hAnsi="Times New Roman" w:cs="Times New Roman"/>
        </w:rPr>
        <w:t>tarifelor</w:t>
      </w:r>
      <w:proofErr w:type="spellEnd"/>
      <w:r w:rsidRPr="00CD5828">
        <w:rPr>
          <w:rFonts w:ascii="Times New Roman" w:hAnsi="Times New Roman" w:cs="Times New Roman"/>
        </w:rPr>
        <w:t>/</w:t>
      </w:r>
      <w:proofErr w:type="spellStart"/>
      <w:r w:rsidRPr="00CD5828">
        <w:rPr>
          <w:rFonts w:ascii="Times New Roman" w:hAnsi="Times New Roman" w:cs="Times New Roman"/>
        </w:rPr>
        <w:t>taxelor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distincte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pentru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gestionarea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deșeurilor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a </w:t>
      </w:r>
      <w:proofErr w:type="spellStart"/>
      <w:r w:rsidRPr="00CD5828">
        <w:rPr>
          <w:rFonts w:ascii="Times New Roman" w:hAnsi="Times New Roman" w:cs="Times New Roman"/>
        </w:rPr>
        <w:t>taxelor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salubrizare</w:t>
      </w:r>
      <w:proofErr w:type="spellEnd"/>
      <w:r w:rsidRPr="00CD5828">
        <w:rPr>
          <w:rFonts w:ascii="Times New Roman" w:hAnsi="Times New Roman" w:cs="Times New Roman"/>
        </w:rPr>
        <w:t xml:space="preserve">. </w:t>
      </w:r>
    </w:p>
    <w:p w14:paraId="75E073B1" w14:textId="77777777" w:rsidR="00CD5828" w:rsidRPr="00CD5828" w:rsidRDefault="00CD5828" w:rsidP="00CD58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D5828">
        <w:rPr>
          <w:rFonts w:ascii="Times New Roman" w:hAnsi="Times New Roman" w:cs="Times New Roman"/>
        </w:rPr>
        <w:t>Astfel</w:t>
      </w:r>
      <w:proofErr w:type="spellEnd"/>
      <w:r w:rsidRPr="00CD5828">
        <w:rPr>
          <w:rFonts w:ascii="Times New Roman" w:hAnsi="Times New Roman" w:cs="Times New Roman"/>
        </w:rPr>
        <w:t xml:space="preserve">, </w:t>
      </w:r>
      <w:proofErr w:type="spellStart"/>
      <w:r w:rsidRPr="00CD5828">
        <w:rPr>
          <w:rFonts w:ascii="Times New Roman" w:hAnsi="Times New Roman" w:cs="Times New Roman"/>
        </w:rPr>
        <w:t>nivelul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taxei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salubrizare</w:t>
      </w:r>
      <w:proofErr w:type="spellEnd"/>
      <w:r w:rsidRPr="00CD5828">
        <w:rPr>
          <w:rFonts w:ascii="Times New Roman" w:hAnsi="Times New Roman" w:cs="Times New Roman"/>
        </w:rPr>
        <w:t xml:space="preserve"> pe </w:t>
      </w:r>
      <w:proofErr w:type="spellStart"/>
      <w:r w:rsidRPr="00CD5828">
        <w:rPr>
          <w:rFonts w:ascii="Times New Roman" w:hAnsi="Times New Roman" w:cs="Times New Roman"/>
        </w:rPr>
        <w:t>anul</w:t>
      </w:r>
      <w:proofErr w:type="spellEnd"/>
      <w:r w:rsidRPr="00CD5828">
        <w:rPr>
          <w:rFonts w:ascii="Times New Roman" w:hAnsi="Times New Roman" w:cs="Times New Roman"/>
        </w:rPr>
        <w:t xml:space="preserve"> 2023 </w:t>
      </w:r>
      <w:proofErr w:type="spellStart"/>
      <w:r w:rsidRPr="00CD5828">
        <w:rPr>
          <w:rFonts w:ascii="Times New Roman" w:hAnsi="Times New Roman" w:cs="Times New Roman"/>
        </w:rPr>
        <w:t>va</w:t>
      </w:r>
      <w:proofErr w:type="spellEnd"/>
      <w:r w:rsidRPr="00CD5828">
        <w:rPr>
          <w:rFonts w:ascii="Times New Roman" w:hAnsi="Times New Roman" w:cs="Times New Roman"/>
        </w:rPr>
        <w:t xml:space="preserve"> fi: </w:t>
      </w:r>
    </w:p>
    <w:p w14:paraId="64842AFD" w14:textId="46B6C540" w:rsidR="00CD5828" w:rsidRPr="00CD5828" w:rsidRDefault="00CD5828" w:rsidP="00CD58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• </w:t>
      </w:r>
      <w:proofErr w:type="spellStart"/>
      <w:r w:rsidRPr="00CD5828">
        <w:rPr>
          <w:rFonts w:ascii="Times New Roman" w:hAnsi="Times New Roman" w:cs="Times New Roman"/>
        </w:rPr>
        <w:t>Taxă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utilizatori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casnici</w:t>
      </w:r>
      <w:proofErr w:type="spellEnd"/>
      <w:r w:rsidRPr="00CD5828">
        <w:rPr>
          <w:rFonts w:ascii="Times New Roman" w:hAnsi="Times New Roman" w:cs="Times New Roman"/>
        </w:rPr>
        <w:t xml:space="preserve"> din </w:t>
      </w:r>
      <w:proofErr w:type="spellStart"/>
      <w:r w:rsidRPr="00CD5828">
        <w:rPr>
          <w:rFonts w:ascii="Times New Roman" w:hAnsi="Times New Roman" w:cs="Times New Roman"/>
        </w:rPr>
        <w:t>mediul</w:t>
      </w:r>
      <w:proofErr w:type="spellEnd"/>
      <w:r w:rsidRPr="00CD5828">
        <w:rPr>
          <w:rFonts w:ascii="Times New Roman" w:hAnsi="Times New Roman" w:cs="Times New Roman"/>
        </w:rPr>
        <w:t xml:space="preserve"> urban: </w:t>
      </w:r>
      <w:r w:rsidRPr="00CD5828">
        <w:rPr>
          <w:rFonts w:ascii="Times New Roman" w:hAnsi="Times New Roman" w:cs="Times New Roman"/>
          <w:b/>
          <w:bCs/>
        </w:rPr>
        <w:t xml:space="preserve">17,28 </w:t>
      </w:r>
      <w:r w:rsidRPr="00CD5828">
        <w:rPr>
          <w:rFonts w:ascii="Times New Roman" w:hAnsi="Times New Roman" w:cs="Times New Roman"/>
        </w:rPr>
        <w:t>lei/</w:t>
      </w:r>
      <w:proofErr w:type="spellStart"/>
      <w:r w:rsidRPr="00CD5828">
        <w:rPr>
          <w:rFonts w:ascii="Times New Roman" w:hAnsi="Times New Roman" w:cs="Times New Roman"/>
        </w:rPr>
        <w:t>persoană</w:t>
      </w:r>
      <w:proofErr w:type="spellEnd"/>
      <w:r w:rsidRPr="00CD5828">
        <w:rPr>
          <w:rFonts w:ascii="Times New Roman" w:hAnsi="Times New Roman" w:cs="Times New Roman"/>
        </w:rPr>
        <w:t>/</w:t>
      </w:r>
      <w:proofErr w:type="spellStart"/>
      <w:r w:rsidRPr="00CD5828">
        <w:rPr>
          <w:rFonts w:ascii="Times New Roman" w:hAnsi="Times New Roman" w:cs="Times New Roman"/>
        </w:rPr>
        <w:t>lună</w:t>
      </w:r>
      <w:proofErr w:type="spellEnd"/>
      <w:r w:rsidRPr="00CD5828">
        <w:rPr>
          <w:rFonts w:ascii="Times New Roman" w:hAnsi="Times New Roman" w:cs="Times New Roman"/>
        </w:rPr>
        <w:t xml:space="preserve">, </w:t>
      </w:r>
      <w:r w:rsidRPr="00CD5828">
        <w:rPr>
          <w:rFonts w:ascii="Times New Roman" w:hAnsi="Times New Roman" w:cs="Times New Roman"/>
          <w:i/>
          <w:iCs/>
        </w:rPr>
        <w:t xml:space="preserve">din care: </w:t>
      </w:r>
    </w:p>
    <w:p w14:paraId="3D721DA7" w14:textId="77777777" w:rsidR="00CD5828" w:rsidRPr="00CD5828" w:rsidRDefault="00CD5828" w:rsidP="00CD58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CD5828">
        <w:rPr>
          <w:rFonts w:ascii="Times New Roman" w:hAnsi="Times New Roman" w:cs="Times New Roman"/>
          <w:i/>
          <w:iCs/>
        </w:rPr>
        <w:t>componenta</w:t>
      </w:r>
      <w:proofErr w:type="spellEnd"/>
      <w:r w:rsidRPr="00CD582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5828">
        <w:rPr>
          <w:rFonts w:ascii="Times New Roman" w:hAnsi="Times New Roman" w:cs="Times New Roman"/>
          <w:i/>
          <w:iCs/>
        </w:rPr>
        <w:t>județeană</w:t>
      </w:r>
      <w:proofErr w:type="spellEnd"/>
      <w:r w:rsidRPr="00CD5828">
        <w:rPr>
          <w:rFonts w:ascii="Times New Roman" w:hAnsi="Times New Roman" w:cs="Times New Roman"/>
          <w:i/>
          <w:iCs/>
        </w:rPr>
        <w:t xml:space="preserve"> </w:t>
      </w:r>
      <w:r w:rsidRPr="00CD5828">
        <w:rPr>
          <w:rFonts w:ascii="Times New Roman" w:hAnsi="Times New Roman" w:cs="Times New Roman"/>
          <w:b/>
          <w:bCs/>
          <w:i/>
          <w:iCs/>
        </w:rPr>
        <w:t xml:space="preserve">7,60 </w:t>
      </w:r>
      <w:r w:rsidRPr="00CD5828">
        <w:rPr>
          <w:rFonts w:ascii="Times New Roman" w:hAnsi="Times New Roman" w:cs="Times New Roman"/>
          <w:i/>
          <w:iCs/>
        </w:rPr>
        <w:t>lei/</w:t>
      </w:r>
      <w:proofErr w:type="spellStart"/>
      <w:r w:rsidRPr="00CD5828">
        <w:rPr>
          <w:rFonts w:ascii="Times New Roman" w:hAnsi="Times New Roman" w:cs="Times New Roman"/>
          <w:i/>
          <w:iCs/>
        </w:rPr>
        <w:t>persoană</w:t>
      </w:r>
      <w:proofErr w:type="spellEnd"/>
      <w:r w:rsidRPr="00CD5828">
        <w:rPr>
          <w:rFonts w:ascii="Times New Roman" w:hAnsi="Times New Roman" w:cs="Times New Roman"/>
          <w:i/>
          <w:iCs/>
        </w:rPr>
        <w:t>/</w:t>
      </w:r>
      <w:proofErr w:type="spellStart"/>
      <w:r w:rsidRPr="00CD5828">
        <w:rPr>
          <w:rFonts w:ascii="Times New Roman" w:hAnsi="Times New Roman" w:cs="Times New Roman"/>
          <w:i/>
          <w:iCs/>
        </w:rPr>
        <w:t>lună</w:t>
      </w:r>
      <w:proofErr w:type="spellEnd"/>
      <w:r w:rsidRPr="00CD5828">
        <w:rPr>
          <w:rFonts w:ascii="Times New Roman" w:hAnsi="Times New Roman" w:cs="Times New Roman"/>
          <w:i/>
          <w:iCs/>
        </w:rPr>
        <w:t xml:space="preserve">; </w:t>
      </w:r>
    </w:p>
    <w:p w14:paraId="5DE85F2A" w14:textId="77777777" w:rsidR="00CD5828" w:rsidRPr="00CD5828" w:rsidRDefault="00CD5828" w:rsidP="00CD58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CD5828">
        <w:rPr>
          <w:rFonts w:ascii="Times New Roman" w:hAnsi="Times New Roman" w:cs="Times New Roman"/>
          <w:i/>
          <w:iCs/>
        </w:rPr>
        <w:t>componenta</w:t>
      </w:r>
      <w:proofErr w:type="spellEnd"/>
      <w:r w:rsidRPr="00CD582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5828">
        <w:rPr>
          <w:rFonts w:ascii="Times New Roman" w:hAnsi="Times New Roman" w:cs="Times New Roman"/>
          <w:i/>
          <w:iCs/>
        </w:rPr>
        <w:t>locală</w:t>
      </w:r>
      <w:proofErr w:type="spellEnd"/>
      <w:r w:rsidRPr="00CD5828">
        <w:rPr>
          <w:rFonts w:ascii="Times New Roman" w:hAnsi="Times New Roman" w:cs="Times New Roman"/>
          <w:i/>
          <w:iCs/>
        </w:rPr>
        <w:t xml:space="preserve"> </w:t>
      </w:r>
      <w:r w:rsidRPr="00CD5828">
        <w:rPr>
          <w:rFonts w:ascii="Times New Roman" w:hAnsi="Times New Roman" w:cs="Times New Roman"/>
          <w:b/>
          <w:bCs/>
          <w:i/>
          <w:iCs/>
        </w:rPr>
        <w:t xml:space="preserve">9,68 </w:t>
      </w:r>
      <w:r w:rsidRPr="00CD5828">
        <w:rPr>
          <w:rFonts w:ascii="Times New Roman" w:hAnsi="Times New Roman" w:cs="Times New Roman"/>
          <w:i/>
          <w:iCs/>
        </w:rPr>
        <w:t>lei/</w:t>
      </w:r>
      <w:proofErr w:type="spellStart"/>
      <w:r w:rsidRPr="00CD5828">
        <w:rPr>
          <w:rFonts w:ascii="Times New Roman" w:hAnsi="Times New Roman" w:cs="Times New Roman"/>
          <w:i/>
          <w:iCs/>
        </w:rPr>
        <w:t>persoană</w:t>
      </w:r>
      <w:proofErr w:type="spellEnd"/>
      <w:r w:rsidRPr="00CD5828">
        <w:rPr>
          <w:rFonts w:ascii="Times New Roman" w:hAnsi="Times New Roman" w:cs="Times New Roman"/>
          <w:i/>
          <w:iCs/>
        </w:rPr>
        <w:t>/</w:t>
      </w:r>
      <w:proofErr w:type="spellStart"/>
      <w:r w:rsidRPr="00CD5828">
        <w:rPr>
          <w:rFonts w:ascii="Times New Roman" w:hAnsi="Times New Roman" w:cs="Times New Roman"/>
          <w:i/>
          <w:iCs/>
        </w:rPr>
        <w:t>lună</w:t>
      </w:r>
      <w:proofErr w:type="spellEnd"/>
      <w:r w:rsidRPr="00CD5828">
        <w:rPr>
          <w:rFonts w:ascii="Times New Roman" w:hAnsi="Times New Roman" w:cs="Times New Roman"/>
        </w:rPr>
        <w:t xml:space="preserve">; </w:t>
      </w:r>
    </w:p>
    <w:p w14:paraId="2C42C903" w14:textId="77777777" w:rsidR="00CD5828" w:rsidRPr="00CD5828" w:rsidRDefault="00CD5828" w:rsidP="00CD5828">
      <w:pPr>
        <w:pStyle w:val="Default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• </w:t>
      </w:r>
      <w:proofErr w:type="spellStart"/>
      <w:r w:rsidRPr="00CD5828">
        <w:rPr>
          <w:rFonts w:ascii="Times New Roman" w:hAnsi="Times New Roman" w:cs="Times New Roman"/>
        </w:rPr>
        <w:t>Taxă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utilizatori</w:t>
      </w:r>
      <w:proofErr w:type="spellEnd"/>
      <w:r w:rsidRPr="00CD5828">
        <w:rPr>
          <w:rFonts w:ascii="Times New Roman" w:hAnsi="Times New Roman" w:cs="Times New Roman"/>
        </w:rPr>
        <w:t xml:space="preserve"> non-</w:t>
      </w:r>
      <w:proofErr w:type="spellStart"/>
      <w:r w:rsidRPr="00CD5828">
        <w:rPr>
          <w:rFonts w:ascii="Times New Roman" w:hAnsi="Times New Roman" w:cs="Times New Roman"/>
        </w:rPr>
        <w:t>casnici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pentru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gestionarea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deșeurilor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reziduale</w:t>
      </w:r>
      <w:proofErr w:type="spellEnd"/>
      <w:r w:rsidRPr="00CD5828">
        <w:rPr>
          <w:rFonts w:ascii="Times New Roman" w:hAnsi="Times New Roman" w:cs="Times New Roman"/>
        </w:rPr>
        <w:t xml:space="preserve">, </w:t>
      </w:r>
      <w:proofErr w:type="spellStart"/>
      <w:r w:rsidRPr="00CD5828">
        <w:rPr>
          <w:rFonts w:ascii="Times New Roman" w:hAnsi="Times New Roman" w:cs="Times New Roman"/>
        </w:rPr>
        <w:t>inclusiv</w:t>
      </w:r>
      <w:proofErr w:type="spellEnd"/>
      <w:r w:rsidRPr="00CD5828">
        <w:rPr>
          <w:rFonts w:ascii="Times New Roman" w:hAnsi="Times New Roman" w:cs="Times New Roman"/>
        </w:rPr>
        <w:t xml:space="preserve"> a </w:t>
      </w:r>
      <w:proofErr w:type="spellStart"/>
      <w:r w:rsidRPr="00CD5828">
        <w:rPr>
          <w:rFonts w:ascii="Times New Roman" w:hAnsi="Times New Roman" w:cs="Times New Roman"/>
        </w:rPr>
        <w:t>reziduurilor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menajere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al </w:t>
      </w:r>
      <w:proofErr w:type="spellStart"/>
      <w:r w:rsidRPr="00CD5828">
        <w:rPr>
          <w:rFonts w:ascii="Times New Roman" w:hAnsi="Times New Roman" w:cs="Times New Roman"/>
        </w:rPr>
        <w:t>altor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deșeuri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colectate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separat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decât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cele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hârtie</w:t>
      </w:r>
      <w:proofErr w:type="spellEnd"/>
      <w:r w:rsidRPr="00CD5828">
        <w:rPr>
          <w:rFonts w:ascii="Times New Roman" w:hAnsi="Times New Roman" w:cs="Times New Roman"/>
        </w:rPr>
        <w:t xml:space="preserve">, metal, plastic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sticlă</w:t>
      </w:r>
      <w:proofErr w:type="spellEnd"/>
      <w:r w:rsidRPr="00CD5828">
        <w:rPr>
          <w:rFonts w:ascii="Times New Roman" w:hAnsi="Times New Roman" w:cs="Times New Roman"/>
        </w:rPr>
        <w:t xml:space="preserve">: </w:t>
      </w:r>
      <w:r w:rsidRPr="00CD5828">
        <w:rPr>
          <w:rFonts w:ascii="Times New Roman" w:hAnsi="Times New Roman" w:cs="Times New Roman"/>
          <w:b/>
          <w:bCs/>
        </w:rPr>
        <w:t xml:space="preserve">495,22 </w:t>
      </w:r>
      <w:r w:rsidRPr="00CD5828">
        <w:rPr>
          <w:rFonts w:ascii="Times New Roman" w:hAnsi="Times New Roman" w:cs="Times New Roman"/>
        </w:rPr>
        <w:t xml:space="preserve">lei/mc, </w:t>
      </w:r>
      <w:r w:rsidRPr="00CD5828">
        <w:rPr>
          <w:rFonts w:ascii="Times New Roman" w:hAnsi="Times New Roman" w:cs="Times New Roman"/>
          <w:i/>
          <w:iCs/>
        </w:rPr>
        <w:t xml:space="preserve">din care: </w:t>
      </w:r>
    </w:p>
    <w:p w14:paraId="5C5F544F" w14:textId="77777777" w:rsidR="00CD5828" w:rsidRPr="00CD5828" w:rsidRDefault="00CD5828" w:rsidP="00210F90">
      <w:pPr>
        <w:pStyle w:val="Default"/>
        <w:tabs>
          <w:tab w:val="left" w:pos="9071"/>
        </w:tabs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14:paraId="6D8A3107" w14:textId="77777777" w:rsidR="00CD5828" w:rsidRPr="00CD5828" w:rsidRDefault="00CD5828" w:rsidP="00CD5828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CD5828">
        <w:rPr>
          <w:rFonts w:ascii="Times New Roman" w:hAnsi="Times New Roman" w:cs="Times New Roman"/>
        </w:rPr>
        <w:lastRenderedPageBreak/>
        <w:t>componenta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județeană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r w:rsidRPr="00CD5828">
        <w:rPr>
          <w:rFonts w:ascii="Times New Roman" w:hAnsi="Times New Roman" w:cs="Times New Roman"/>
          <w:b/>
          <w:bCs/>
        </w:rPr>
        <w:t xml:space="preserve">217,90 </w:t>
      </w:r>
      <w:r w:rsidRPr="00CD5828">
        <w:rPr>
          <w:rFonts w:ascii="Times New Roman" w:hAnsi="Times New Roman" w:cs="Times New Roman"/>
        </w:rPr>
        <w:t xml:space="preserve">lei/mc; </w:t>
      </w:r>
    </w:p>
    <w:p w14:paraId="6987BC25" w14:textId="77777777" w:rsidR="00CD5828" w:rsidRPr="00CD5828" w:rsidRDefault="00CD5828" w:rsidP="00CD5828">
      <w:pPr>
        <w:pStyle w:val="Default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- </w:t>
      </w:r>
      <w:proofErr w:type="spellStart"/>
      <w:r w:rsidRPr="00CD5828">
        <w:rPr>
          <w:rFonts w:ascii="Times New Roman" w:hAnsi="Times New Roman" w:cs="Times New Roman"/>
        </w:rPr>
        <w:t>componenta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locală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r w:rsidRPr="00CD5828">
        <w:rPr>
          <w:rFonts w:ascii="Times New Roman" w:hAnsi="Times New Roman" w:cs="Times New Roman"/>
          <w:b/>
          <w:bCs/>
        </w:rPr>
        <w:t xml:space="preserve">277,32 </w:t>
      </w:r>
      <w:r w:rsidRPr="00CD5828">
        <w:rPr>
          <w:rFonts w:ascii="Times New Roman" w:hAnsi="Times New Roman" w:cs="Times New Roman"/>
        </w:rPr>
        <w:t xml:space="preserve">lei/mc; </w:t>
      </w:r>
    </w:p>
    <w:p w14:paraId="1749D925" w14:textId="77777777" w:rsidR="00CD5828" w:rsidRPr="00CD5828" w:rsidRDefault="00CD5828" w:rsidP="00CD5828">
      <w:pPr>
        <w:pStyle w:val="Default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• </w:t>
      </w:r>
      <w:proofErr w:type="spellStart"/>
      <w:r w:rsidRPr="00CD5828">
        <w:rPr>
          <w:rFonts w:ascii="Times New Roman" w:hAnsi="Times New Roman" w:cs="Times New Roman"/>
        </w:rPr>
        <w:t>Taxă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utilizatori</w:t>
      </w:r>
      <w:proofErr w:type="spellEnd"/>
      <w:r w:rsidRPr="00CD5828">
        <w:rPr>
          <w:rFonts w:ascii="Times New Roman" w:hAnsi="Times New Roman" w:cs="Times New Roman"/>
        </w:rPr>
        <w:t xml:space="preserve"> non-</w:t>
      </w:r>
      <w:proofErr w:type="spellStart"/>
      <w:r w:rsidRPr="00CD5828">
        <w:rPr>
          <w:rFonts w:ascii="Times New Roman" w:hAnsi="Times New Roman" w:cs="Times New Roman"/>
        </w:rPr>
        <w:t>casnici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pentru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gestionarea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deșeurilor</w:t>
      </w:r>
      <w:proofErr w:type="spellEnd"/>
      <w:r w:rsidRPr="00CD5828">
        <w:rPr>
          <w:rFonts w:ascii="Times New Roman" w:hAnsi="Times New Roman" w:cs="Times New Roman"/>
        </w:rPr>
        <w:t xml:space="preserve"> de </w:t>
      </w:r>
      <w:proofErr w:type="spellStart"/>
      <w:r w:rsidRPr="00CD5828">
        <w:rPr>
          <w:rFonts w:ascii="Times New Roman" w:hAnsi="Times New Roman" w:cs="Times New Roman"/>
        </w:rPr>
        <w:t>hârtie</w:t>
      </w:r>
      <w:proofErr w:type="spellEnd"/>
      <w:r w:rsidRPr="00CD5828">
        <w:rPr>
          <w:rFonts w:ascii="Times New Roman" w:hAnsi="Times New Roman" w:cs="Times New Roman"/>
        </w:rPr>
        <w:t xml:space="preserve">, metal plastic </w:t>
      </w:r>
      <w:proofErr w:type="spellStart"/>
      <w:r w:rsidRPr="00CD5828">
        <w:rPr>
          <w:rFonts w:ascii="Times New Roman" w:hAnsi="Times New Roman" w:cs="Times New Roman"/>
        </w:rPr>
        <w:t>și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sticlă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colectate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separat</w:t>
      </w:r>
      <w:proofErr w:type="spellEnd"/>
      <w:r w:rsidRPr="00CD5828">
        <w:rPr>
          <w:rFonts w:ascii="Times New Roman" w:hAnsi="Times New Roman" w:cs="Times New Roman"/>
        </w:rPr>
        <w:t xml:space="preserve">: </w:t>
      </w:r>
      <w:r w:rsidRPr="00CD5828">
        <w:rPr>
          <w:rFonts w:ascii="Times New Roman" w:hAnsi="Times New Roman" w:cs="Times New Roman"/>
          <w:b/>
          <w:bCs/>
        </w:rPr>
        <w:t xml:space="preserve">678,56 </w:t>
      </w:r>
      <w:r w:rsidRPr="00CD5828">
        <w:rPr>
          <w:rFonts w:ascii="Times New Roman" w:hAnsi="Times New Roman" w:cs="Times New Roman"/>
        </w:rPr>
        <w:t xml:space="preserve">lei/mc, din care: </w:t>
      </w:r>
    </w:p>
    <w:p w14:paraId="071C2408" w14:textId="77777777" w:rsidR="00CD5828" w:rsidRPr="00CD5828" w:rsidRDefault="00CD5828" w:rsidP="00CD5828">
      <w:pPr>
        <w:pStyle w:val="Default"/>
        <w:jc w:val="both"/>
        <w:rPr>
          <w:rFonts w:ascii="Times New Roman" w:hAnsi="Times New Roman" w:cs="Times New Roman"/>
        </w:rPr>
      </w:pPr>
    </w:p>
    <w:p w14:paraId="5D9EF43D" w14:textId="77777777" w:rsidR="00CD5828" w:rsidRPr="00CD5828" w:rsidRDefault="00CD5828" w:rsidP="00CD5828">
      <w:pPr>
        <w:pStyle w:val="Default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- </w:t>
      </w:r>
      <w:proofErr w:type="spellStart"/>
      <w:r w:rsidRPr="00CD5828">
        <w:rPr>
          <w:rFonts w:ascii="Times New Roman" w:hAnsi="Times New Roman" w:cs="Times New Roman"/>
        </w:rPr>
        <w:t>componenta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județeană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r w:rsidRPr="00CD5828">
        <w:rPr>
          <w:rFonts w:ascii="Times New Roman" w:hAnsi="Times New Roman" w:cs="Times New Roman"/>
          <w:b/>
          <w:bCs/>
        </w:rPr>
        <w:t xml:space="preserve">298,57 </w:t>
      </w:r>
      <w:r w:rsidRPr="00CD5828">
        <w:rPr>
          <w:rFonts w:ascii="Times New Roman" w:hAnsi="Times New Roman" w:cs="Times New Roman"/>
        </w:rPr>
        <w:t xml:space="preserve">lei/mc; </w:t>
      </w:r>
    </w:p>
    <w:p w14:paraId="360C9DE1" w14:textId="31D68D47" w:rsidR="00CD5828" w:rsidRDefault="00CD5828" w:rsidP="00CD5828">
      <w:pPr>
        <w:pStyle w:val="Default"/>
        <w:jc w:val="both"/>
        <w:rPr>
          <w:rFonts w:ascii="Times New Roman" w:hAnsi="Times New Roman" w:cs="Times New Roman"/>
        </w:rPr>
      </w:pPr>
      <w:r w:rsidRPr="00CD5828">
        <w:rPr>
          <w:rFonts w:ascii="Times New Roman" w:hAnsi="Times New Roman" w:cs="Times New Roman"/>
        </w:rPr>
        <w:t xml:space="preserve">- </w:t>
      </w:r>
      <w:proofErr w:type="spellStart"/>
      <w:r w:rsidRPr="00CD5828">
        <w:rPr>
          <w:rFonts w:ascii="Times New Roman" w:hAnsi="Times New Roman" w:cs="Times New Roman"/>
        </w:rPr>
        <w:t>componenta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proofErr w:type="spellStart"/>
      <w:r w:rsidRPr="00CD5828">
        <w:rPr>
          <w:rFonts w:ascii="Times New Roman" w:hAnsi="Times New Roman" w:cs="Times New Roman"/>
        </w:rPr>
        <w:t>locală</w:t>
      </w:r>
      <w:proofErr w:type="spellEnd"/>
      <w:r w:rsidRPr="00CD5828">
        <w:rPr>
          <w:rFonts w:ascii="Times New Roman" w:hAnsi="Times New Roman" w:cs="Times New Roman"/>
        </w:rPr>
        <w:t xml:space="preserve"> </w:t>
      </w:r>
      <w:r w:rsidRPr="00CD5828">
        <w:rPr>
          <w:rFonts w:ascii="Times New Roman" w:hAnsi="Times New Roman" w:cs="Times New Roman"/>
          <w:b/>
          <w:bCs/>
        </w:rPr>
        <w:t xml:space="preserve">379,99 </w:t>
      </w:r>
      <w:r w:rsidRPr="00CD5828">
        <w:rPr>
          <w:rFonts w:ascii="Times New Roman" w:hAnsi="Times New Roman" w:cs="Times New Roman"/>
        </w:rPr>
        <w:t xml:space="preserve">lei/mc. </w:t>
      </w:r>
    </w:p>
    <w:p w14:paraId="4C2D52F8" w14:textId="77777777" w:rsidR="002C5FF2" w:rsidRDefault="00CD5828" w:rsidP="004A7C5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Menționăm faptul că </w:t>
      </w:r>
      <w:r w:rsidR="002C5FF2">
        <w:rPr>
          <w:rFonts w:ascii="Times New Roman" w:hAnsi="Times New Roman" w:cs="Times New Roman"/>
          <w:noProof/>
          <w:sz w:val="24"/>
          <w:szCs w:val="24"/>
          <w:lang w:val="ro-RO"/>
        </w:rPr>
        <w:t>prevederile prezentei hotărâri intră în vigoare o dată cu adoptarea acesteia.</w:t>
      </w:r>
    </w:p>
    <w:p w14:paraId="6B765892" w14:textId="2B50AC4C" w:rsidR="002C5FF2" w:rsidRPr="002C5FF2" w:rsidRDefault="00CD5828" w:rsidP="002C5FF2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proofErr w:type="spellStart"/>
      <w:r w:rsidRPr="002C5FF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C5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5FF2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solide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 w:rsidRPr="002C5FF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C5FF2" w:rsidRPr="002C5FF2">
        <w:rPr>
          <w:rFonts w:ascii="Times New Roman" w:hAnsi="Times New Roman" w:cs="Times New Roman"/>
          <w:sz w:val="24"/>
          <w:szCs w:val="24"/>
        </w:rPr>
        <w:t xml:space="preserve"> 2023</w:t>
      </w:r>
      <w:r w:rsidR="002C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FF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2C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F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C5FF2">
        <w:rPr>
          <w:rFonts w:ascii="Times New Roman" w:hAnsi="Times New Roman" w:cs="Times New Roman"/>
          <w:sz w:val="24"/>
          <w:szCs w:val="24"/>
        </w:rPr>
        <w:t xml:space="preserve"> HCJ nr. 24/16.02.2023.</w:t>
      </w:r>
    </w:p>
    <w:p w14:paraId="2B6F8B2E" w14:textId="3630C875" w:rsidR="000E30B8" w:rsidRDefault="000E30B8" w:rsidP="00CD582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307BD4AD" w14:textId="199AC871" w:rsidR="00CD5828" w:rsidRDefault="00CD5828" w:rsidP="00CD582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6208577D" w14:textId="75113857" w:rsidR="00CD5828" w:rsidRDefault="00CD5828" w:rsidP="00CD582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30AB4AF5" w14:textId="77777777" w:rsidR="00CD5828" w:rsidRPr="00CD5828" w:rsidRDefault="00CD5828" w:rsidP="00CD582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1FD99BE" w14:textId="77777777" w:rsidR="0036712D" w:rsidRPr="00A62009" w:rsidRDefault="0036712D" w:rsidP="00BA38DA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A83F579" w14:textId="3B114502" w:rsidR="001F09FB" w:rsidRPr="00A62009" w:rsidRDefault="00984F0C" w:rsidP="00BA38DA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Aviz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favorabil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al</w:t>
      </w:r>
      <w:proofErr w:type="spellEnd"/>
    </w:p>
    <w:p w14:paraId="36B47A8D" w14:textId="20912775" w:rsidR="00984F0C" w:rsidRPr="00A62009" w:rsidRDefault="00984F0C" w:rsidP="00BA38DA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Domeniului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Public</w:t>
      </w:r>
    </w:p>
    <w:p w14:paraId="44CE4498" w14:textId="4AEB4C3B" w:rsidR="00984F0C" w:rsidRPr="00A62009" w:rsidRDefault="00BD6E78" w:rsidP="00BA38DA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proofErr w:type="spellStart"/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</w:t>
      </w:r>
      <w:proofErr w:type="spellEnd"/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 xml:space="preserve"> A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P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</w:p>
    <w:p w14:paraId="0AC39811" w14:textId="052BA4A3" w:rsidR="00984F0C" w:rsidRPr="00A62009" w:rsidRDefault="000E30B8" w:rsidP="00BA38DA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</w:t>
      </w:r>
      <w:r w:rsidR="00984F0C"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ng.</w:t>
      </w:r>
      <w:r w:rsidR="003C7BE6"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984F0C"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Moldovan Florian</w:t>
      </w:r>
    </w:p>
    <w:p w14:paraId="78CD5F6B" w14:textId="0848FF77" w:rsidR="00F04D6E" w:rsidRDefault="00F04D6E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37D396A" w14:textId="261098C3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5C1310D" w14:textId="3F83B31D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3A7B2EE3" w14:textId="22C27BA8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A0E908F" w14:textId="7CFD6820" w:rsidR="000E30B8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Director ADJ. ADP</w:t>
      </w:r>
    </w:p>
    <w:p w14:paraId="69178DBE" w14:textId="12B7F2A7" w:rsidR="008A7E94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Cj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 Mureșan Mihai</w:t>
      </w:r>
    </w:p>
    <w:p w14:paraId="2F0DFE6A" w14:textId="57661851" w:rsidR="000E30B8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00008D00" w14:textId="302DF10C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D852E1A" w14:textId="294693C8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3A02EB5" w14:textId="032CA16F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239E455" w14:textId="20908E36" w:rsidR="000E30B8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Șef Serviciu Juridic și Avize ADP</w:t>
      </w:r>
    </w:p>
    <w:p w14:paraId="75CC4BBD" w14:textId="48C2061C" w:rsidR="008A7E94" w:rsidRPr="008A7E94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proofErr w:type="spellStart"/>
      <w:r w:rsidRPr="008A7E94">
        <w:rPr>
          <w:rFonts w:ascii="Times New Roman" w:eastAsia="Calibri" w:hAnsi="Times New Roman" w:cs="Times New Roman"/>
          <w:sz w:val="24"/>
          <w:szCs w:val="24"/>
          <w:lang w:val="ro-RO"/>
        </w:rPr>
        <w:t>Cj</w:t>
      </w:r>
      <w:proofErr w:type="spellEnd"/>
      <w:r w:rsidRPr="008A7E94">
        <w:rPr>
          <w:rFonts w:ascii="Times New Roman" w:eastAsia="Calibri" w:hAnsi="Times New Roman" w:cs="Times New Roman"/>
          <w:sz w:val="24"/>
          <w:szCs w:val="24"/>
          <w:lang w:val="ro-RO"/>
        </w:rPr>
        <w:t>. Codarcea Roxana</w:t>
      </w:r>
    </w:p>
    <w:p w14:paraId="3DB63230" w14:textId="5230696D" w:rsidR="008A7E94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</w:t>
      </w:r>
    </w:p>
    <w:p w14:paraId="3A2C4A40" w14:textId="50294959" w:rsidR="000E30B8" w:rsidRDefault="000E30B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31AF263" w14:textId="0BD17C49" w:rsidR="00210F90" w:rsidRDefault="00210F90" w:rsidP="008012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E99B875" w14:textId="2C39659A" w:rsidR="00210F90" w:rsidRPr="008A7E94" w:rsidRDefault="008A7E94" w:rsidP="00BA38DA">
      <w:pPr>
        <w:spacing w:after="0" w:line="240" w:lineRule="auto"/>
        <w:ind w:left="170"/>
        <w:rPr>
          <w:rFonts w:ascii="Times New Roman" w:eastAsia="Calibri" w:hAnsi="Times New Roman" w:cs="Times New Roman"/>
          <w:lang w:val="ro-RO"/>
        </w:rPr>
      </w:pPr>
      <w:r w:rsidRPr="008A7E94">
        <w:rPr>
          <w:rFonts w:ascii="Times New Roman" w:eastAsia="Calibri" w:hAnsi="Times New Roman" w:cs="Times New Roman"/>
          <w:lang w:val="ro-RO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lang w:val="ro-RO"/>
        </w:rPr>
        <w:t xml:space="preserve">                 </w:t>
      </w:r>
      <w:r w:rsidRPr="008A7E94">
        <w:rPr>
          <w:rFonts w:ascii="Times New Roman" w:eastAsia="Calibri" w:hAnsi="Times New Roman" w:cs="Times New Roman"/>
          <w:lang w:val="ro-RO"/>
        </w:rPr>
        <w:t xml:space="preserve">  Întocmit </w:t>
      </w:r>
      <w:proofErr w:type="spellStart"/>
      <w:r w:rsidRPr="008A7E94">
        <w:rPr>
          <w:rFonts w:ascii="Times New Roman" w:eastAsia="Calibri" w:hAnsi="Times New Roman" w:cs="Times New Roman"/>
          <w:lang w:val="ro-RO"/>
        </w:rPr>
        <w:t>cj</w:t>
      </w:r>
      <w:proofErr w:type="spellEnd"/>
      <w:r w:rsidRPr="008A7E94">
        <w:rPr>
          <w:rFonts w:ascii="Times New Roman" w:eastAsia="Calibri" w:hAnsi="Times New Roman" w:cs="Times New Roman"/>
          <w:lang w:val="ro-RO"/>
        </w:rPr>
        <w:t xml:space="preserve">. </w:t>
      </w:r>
      <w:proofErr w:type="spellStart"/>
      <w:r w:rsidRPr="008A7E94">
        <w:rPr>
          <w:rFonts w:ascii="Times New Roman" w:eastAsia="Calibri" w:hAnsi="Times New Roman" w:cs="Times New Roman"/>
          <w:lang w:val="ro-RO"/>
        </w:rPr>
        <w:t>Gligoraș</w:t>
      </w:r>
      <w:proofErr w:type="spellEnd"/>
      <w:r w:rsidRPr="008A7E94">
        <w:rPr>
          <w:rFonts w:ascii="Times New Roman" w:eastAsia="Calibri" w:hAnsi="Times New Roman" w:cs="Times New Roman"/>
          <w:lang w:val="ro-RO"/>
        </w:rPr>
        <w:t xml:space="preserve"> </w:t>
      </w:r>
      <w:r w:rsidRPr="008A7E94">
        <w:rPr>
          <w:rFonts w:ascii="Times New Roman" w:eastAsia="Calibri" w:hAnsi="Times New Roman" w:cs="Times New Roman"/>
          <w:lang w:val="ro-RO"/>
        </w:rPr>
        <w:tab/>
        <w:t>Alina</w:t>
      </w:r>
    </w:p>
    <w:p w14:paraId="661910F8" w14:textId="6AACE58A" w:rsidR="00210F90" w:rsidRDefault="00210F90" w:rsidP="008012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5EECB1C" w14:textId="60BAA851" w:rsidR="00210F90" w:rsidRDefault="00210F90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3D80DE1" w14:textId="2379F060" w:rsidR="00F819D8" w:rsidRDefault="00F819D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807623A" w14:textId="6E500C41" w:rsidR="004450C7" w:rsidRDefault="004450C7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FF31ADE" w14:textId="7C5A76DC" w:rsidR="004450C7" w:rsidRDefault="004450C7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358EC950" w14:textId="41CDD169" w:rsidR="004450C7" w:rsidRDefault="004450C7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FE790B3" w14:textId="77777777" w:rsidR="004450C7" w:rsidRDefault="004450C7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30D6208A" w14:textId="77777777" w:rsidR="00F819D8" w:rsidRDefault="00F819D8" w:rsidP="00BA38DA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96C33A8" w14:textId="69EE7A22" w:rsidR="00F04D6E" w:rsidRDefault="00F04D6E" w:rsidP="008A7E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D795AAD" w14:textId="43B520F9" w:rsidR="00CD5828" w:rsidRPr="00801298" w:rsidRDefault="00B04107" w:rsidP="008A7E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DA1794">
        <w:rPr>
          <w:rFonts w:ascii="Times New Roman" w:hAnsi="Times New Roman" w:cs="Times New Roman"/>
          <w:i/>
          <w:iCs/>
          <w:sz w:val="16"/>
          <w:szCs w:val="16"/>
          <w:lang w:val="ro-RO"/>
        </w:rPr>
        <w:t>*</w:t>
      </w:r>
      <w:r w:rsidRPr="00801298">
        <w:rPr>
          <w:rFonts w:ascii="Times New Roman" w:hAnsi="Times New Roman" w:cs="Times New Roman"/>
          <w:b/>
          <w:bCs/>
          <w:sz w:val="16"/>
          <w:szCs w:val="16"/>
          <w:lang w:val="ro-RO"/>
        </w:rPr>
        <w:t>Actele administrative sunt hotărârile de Consiliu Local care intră în vigoare și produc efecte juridice după îndeplinirea condițiilor prevăzute de art. 129 și art.139 din O.U.G. nr. 57/2019 privind Codul Administr</w:t>
      </w:r>
      <w:r w:rsidR="00801298" w:rsidRPr="00801298">
        <w:rPr>
          <w:rFonts w:ascii="Times New Roman" w:hAnsi="Times New Roman" w:cs="Times New Roman"/>
          <w:b/>
          <w:bCs/>
          <w:sz w:val="16"/>
          <w:szCs w:val="16"/>
          <w:lang w:val="ro-RO"/>
        </w:rPr>
        <w:t>ativ cu modificările și completările ulterioare</w:t>
      </w:r>
    </w:p>
    <w:p w14:paraId="70E4F149" w14:textId="77777777" w:rsidR="000E30B8" w:rsidRPr="000E30B8" w:rsidRDefault="000E30B8" w:rsidP="008A7E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ar-SA"/>
        </w:rPr>
      </w:pPr>
    </w:p>
    <w:p w14:paraId="12521E7D" w14:textId="4B261E96" w:rsidR="000E30B8" w:rsidRPr="000E30B8" w:rsidRDefault="000E30B8" w:rsidP="000E30B8">
      <w:pPr>
        <w:suppressAutoHyphens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E30B8">
        <w:rPr>
          <w:rFonts w:ascii="Times New Roman" w:eastAsia="Times New Roman" w:hAnsi="Times New Roman" w:cs="Times New Roman"/>
          <w:b/>
          <w:sz w:val="16"/>
          <w:szCs w:val="16"/>
          <w:lang w:val="ro-RO" w:eastAsia="ar-SA"/>
        </w:rPr>
        <w:lastRenderedPageBreak/>
        <w:t xml:space="preserve">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R O M Â N I A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                      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                                                                                    JUDEŢUL MUREŞ 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                 </w:t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Inițiator   CONSILIUL LOCAL  MUNICIPAL TÂRGU MUREŞ                          Proiect</w:t>
      </w:r>
    </w:p>
    <w:p w14:paraId="73685AE1" w14:textId="1FF146E6" w:rsidR="000E30B8" w:rsidRPr="000E30B8" w:rsidRDefault="000E30B8" w:rsidP="000E30B8">
      <w:pPr>
        <w:suppressAutoHyphens/>
        <w:spacing w:after="0" w:line="240" w:lineRule="auto"/>
        <w:ind w:left="432" w:right="28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                                                           </w:t>
      </w:r>
      <w:r w:rsidRPr="000E30B8"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  <w:t>(nu produce efecte juridice)</w:t>
      </w:r>
      <w:r w:rsidRPr="000E30B8">
        <w:rPr>
          <w:rFonts w:ascii="Times New Roman" w:eastAsia="Times New Roman" w:hAnsi="Times New Roman" w:cs="Times New Roman"/>
          <w:sz w:val="20"/>
          <w:szCs w:val="20"/>
          <w:lang w:eastAsia="ar-SA"/>
        </w:rPr>
        <w:t>*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</w:t>
      </w:r>
    </w:p>
    <w:p w14:paraId="730B632D" w14:textId="77777777" w:rsidR="000E30B8" w:rsidRDefault="000E30B8" w:rsidP="000E30B8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</w:t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PRIMAR</w:t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                                                                                  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Soós Zoltán</w:t>
      </w:r>
      <w:r w:rsidRPr="000E30B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</w:t>
      </w:r>
      <w:r w:rsidRPr="000E30B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</w:p>
    <w:p w14:paraId="31299EE8" w14:textId="7DD0BEBF" w:rsidR="004A0FDC" w:rsidRPr="00A62009" w:rsidRDefault="00B15062" w:rsidP="00AD7542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  <w:r w:rsidR="001C5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</w:p>
    <w:p w14:paraId="5DAD1233" w14:textId="69FA790E" w:rsidR="00660F88" w:rsidRDefault="00B15062" w:rsidP="002A462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</w:t>
      </w:r>
      <w:r w:rsidR="000E30B8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4902F869" w14:textId="77777777" w:rsidR="00CD5828" w:rsidRDefault="00CD5828" w:rsidP="002A462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4ECAECF" w14:textId="77777777" w:rsidR="00801298" w:rsidRPr="00CD5828" w:rsidRDefault="00801298" w:rsidP="00801298">
      <w:pPr>
        <w:suppressAutoHyphens/>
        <w:spacing w:after="0" w:line="276" w:lineRule="auto"/>
        <w:ind w:left="284" w:right="-285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val="ro-RO"/>
        </w:rPr>
        <w:t xml:space="preserve">privind </w:t>
      </w:r>
      <w:r w:rsidRPr="00CD58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28733415"/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82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instituire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administrare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speciale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salubrizare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finanţarea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Sistemului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de Management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Integrat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Deşeurilor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solide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menajere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similare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judeţul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Mureş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nivelului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salubrizare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828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CD5828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HCJ nr. 24/16.02.2023</w:t>
      </w:r>
      <w:bookmarkEnd w:id="0"/>
    </w:p>
    <w:p w14:paraId="2FE43643" w14:textId="77777777" w:rsidR="006C03C6" w:rsidRPr="00CD5828" w:rsidRDefault="006C03C6" w:rsidP="006E5A7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FA9F61" w14:textId="77777777" w:rsidR="00342A68" w:rsidRPr="00837D46" w:rsidRDefault="00342A68" w:rsidP="008A0C4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74AFCE22" w14:textId="77777777" w:rsidR="00AD7542" w:rsidRDefault="00F877B6" w:rsidP="00AD7542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2117D432" w14:textId="15444FB9" w:rsidR="000E30B8" w:rsidRPr="00801298" w:rsidRDefault="00AD7542" w:rsidP="00801298">
      <w:pPr>
        <w:suppressAutoHyphens/>
        <w:spacing w:after="0" w:line="276" w:lineRule="auto"/>
        <w:ind w:left="284" w:right="-285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129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 </w:t>
      </w:r>
      <w:r w:rsidR="00DB18F2" w:rsidRPr="0080129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a) Referatul de aprobare nr.</w:t>
      </w:r>
      <w:r w:rsidR="00210F90" w:rsidRPr="0080129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F819D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15754/2966/03.03.2023</w:t>
      </w:r>
      <w:r w:rsidR="00DB18F2" w:rsidRPr="0080129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</w:t>
      </w:r>
      <w:r w:rsidR="00572D67" w:rsidRPr="0080129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801298" w:rsidRPr="00801298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-Serviciul Juridic și Avize ADP</w:t>
      </w:r>
      <w:r w:rsidR="000E30B8" w:rsidRPr="0080129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01298" w:rsidRPr="00801298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 xml:space="preserve">privind </w:t>
      </w:r>
      <w:r w:rsidR="00801298" w:rsidRPr="008012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solide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298" w:rsidRPr="0080129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01298" w:rsidRPr="00801298">
        <w:rPr>
          <w:rFonts w:ascii="Times New Roman" w:hAnsi="Times New Roman" w:cs="Times New Roman"/>
          <w:sz w:val="24"/>
          <w:szCs w:val="24"/>
        </w:rPr>
        <w:t xml:space="preserve"> HCJ nr. 24/16.02.2023</w:t>
      </w:r>
      <w:r w:rsidR="00801298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40CBB147" w14:textId="2A343F3B" w:rsidR="00831C84" w:rsidRPr="00A62009" w:rsidRDefault="00DB18F2" w:rsidP="00801298">
      <w:pPr>
        <w:spacing w:after="0" w:line="276" w:lineRule="auto"/>
        <w:ind w:firstLine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C46307" w14:textId="15795940" w:rsidR="00572D67" w:rsidRPr="00A62009" w:rsidRDefault="00572D67" w:rsidP="00801298">
      <w:pPr>
        <w:spacing w:after="0" w:line="276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c) Raportul Direcției Juridice, </w:t>
      </w: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BC06EC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702011" w14:textId="61027883" w:rsidR="00BC06EC" w:rsidRDefault="00BC06EC" w:rsidP="00801298">
      <w:pPr>
        <w:spacing w:after="0" w:line="276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d) Raportul Direcției </w:t>
      </w:r>
      <w:r w:rsidR="001C5929">
        <w:rPr>
          <w:rFonts w:ascii="Times New Roman" w:hAnsi="Times New Roman" w:cs="Times New Roman"/>
          <w:sz w:val="24"/>
          <w:szCs w:val="24"/>
          <w:lang w:val="ro-RO"/>
        </w:rPr>
        <w:t>Fiscală Locală.</w:t>
      </w:r>
    </w:p>
    <w:p w14:paraId="4B6F85A2" w14:textId="77777777" w:rsidR="00C03383" w:rsidRPr="000F722E" w:rsidRDefault="00C03383" w:rsidP="00801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742A0F" w14:textId="1CF71818" w:rsidR="000E30B8" w:rsidRPr="000F722E" w:rsidRDefault="00AD7542" w:rsidP="00AD7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proofErr w:type="spellStart"/>
      <w:r w:rsidR="000E30B8" w:rsidRPr="000F722E">
        <w:rPr>
          <w:rFonts w:ascii="Times New Roman" w:hAnsi="Times New Roman" w:cs="Times New Roman"/>
          <w:sz w:val="24"/>
          <w:szCs w:val="24"/>
          <w:lang w:val="ro-RO"/>
        </w:rPr>
        <w:t>Ţinând</w:t>
      </w:r>
      <w:proofErr w:type="spellEnd"/>
      <w:r w:rsidR="000E30B8" w:rsidRPr="000F722E">
        <w:rPr>
          <w:rFonts w:ascii="Times New Roman" w:hAnsi="Times New Roman" w:cs="Times New Roman"/>
          <w:sz w:val="24"/>
          <w:szCs w:val="24"/>
          <w:lang w:val="ro-RO"/>
        </w:rPr>
        <w:t xml:space="preserve"> cont de prevederile:</w:t>
      </w:r>
    </w:p>
    <w:p w14:paraId="1138F3F6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843C6">
        <w:rPr>
          <w:rFonts w:ascii="Times New Roman" w:hAnsi="Times New Roman" w:cs="Times New Roman"/>
          <w:sz w:val="24"/>
          <w:szCs w:val="24"/>
        </w:rPr>
        <w:t xml:space="preserve"> </w:t>
      </w:r>
      <w:r w:rsidRPr="00F819D8">
        <w:rPr>
          <w:rFonts w:ascii="Times New Roman" w:hAnsi="Times New Roman" w:cs="Times New Roman"/>
          <w:sz w:val="24"/>
          <w:szCs w:val="24"/>
        </w:rPr>
        <w:t xml:space="preserve">art.30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nr.273/2006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8F3877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art.454, </w:t>
      </w:r>
      <w:proofErr w:type="spellStart"/>
      <w:proofErr w:type="gramStart"/>
      <w:r w:rsidRPr="00F819D8">
        <w:rPr>
          <w:rFonts w:ascii="Times New Roman" w:hAnsi="Times New Roman" w:cs="Times New Roman"/>
          <w:sz w:val="24"/>
          <w:szCs w:val="24"/>
        </w:rPr>
        <w:t>lit.”g</w:t>
      </w:r>
      <w:proofErr w:type="spellEnd"/>
      <w:proofErr w:type="gramEnd"/>
      <w:r w:rsidRPr="00F819D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art.484,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.(1)-(3)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fiscal –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II-a,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F3820A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art.6, </w:t>
      </w:r>
      <w:proofErr w:type="spellStart"/>
      <w:proofErr w:type="gramStart"/>
      <w:r w:rsidRPr="00F819D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819D8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lit.„k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”, „k^1”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art.26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.(1)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nr.101/2006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4E4E17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art.9, </w:t>
      </w:r>
      <w:proofErr w:type="spellStart"/>
      <w:proofErr w:type="gramStart"/>
      <w:r w:rsidRPr="00F819D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819D8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lit.„c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nr.196/2005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Fondul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actualizările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76F29C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art. 8, </w:t>
      </w:r>
      <w:proofErr w:type="spellStart"/>
      <w:proofErr w:type="gramStart"/>
      <w:r w:rsidRPr="00F819D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819D8">
        <w:rPr>
          <w:rFonts w:ascii="Times New Roman" w:hAnsi="Times New Roman" w:cs="Times New Roman"/>
          <w:sz w:val="24"/>
          <w:szCs w:val="24"/>
        </w:rPr>
        <w:t xml:space="preserve">3),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lit.„j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 51/2006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281524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nr.92/2021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actualizările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5256EF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 578/2006 al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gospodăririi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contribuţiilor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la Fondul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2A4717" w14:textId="77777777" w:rsidR="001843C6" w:rsidRPr="00F819D8" w:rsidRDefault="001843C6" w:rsidP="001843C6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 198/2005,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9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asistența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488503" w14:textId="77777777" w:rsidR="00C05DB0" w:rsidRPr="00F819D8" w:rsidRDefault="001843C6" w:rsidP="00C05DB0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lastRenderedPageBreak/>
        <w:t xml:space="preserve">art. 18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art. 21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 640/2022 al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Președintelui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ANRSC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calculare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distincte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FDC545" w14:textId="0B5039D8" w:rsidR="00C05DB0" w:rsidRPr="00F819D8" w:rsidRDefault="00C05DB0" w:rsidP="00C05DB0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>HCJ nr. 24/16.02.2023</w:t>
      </w:r>
      <w:r w:rsidRPr="00F819D8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Mureș nr.77/2019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solide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Mureș;</w:t>
      </w:r>
    </w:p>
    <w:p w14:paraId="1FC7BFD4" w14:textId="5FFDEB92" w:rsidR="00C05DB0" w:rsidRPr="00F819D8" w:rsidRDefault="00C05DB0" w:rsidP="00F819D8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sz w:val="24"/>
          <w:szCs w:val="24"/>
        </w:rPr>
        <w:t xml:space="preserve">Art. 7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nr. 52/2003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;</w:t>
      </w:r>
    </w:p>
    <w:p w14:paraId="001F1E80" w14:textId="77777777" w:rsidR="00C05DB0" w:rsidRPr="00F819D8" w:rsidRDefault="001843C6" w:rsidP="00F819D8">
      <w:pPr>
        <w:spacing w:line="276" w:lineRule="auto"/>
        <w:ind w:firstLine="207"/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art.17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la data de 02.11.2009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,</w:t>
      </w:r>
      <w:r w:rsidR="000E30B8" w:rsidRPr="00F819D8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DC8C155" w14:textId="6449D938" w:rsidR="000E30B8" w:rsidRPr="00F819D8" w:rsidRDefault="000E30B8" w:rsidP="00F81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19D8">
        <w:rPr>
          <w:rFonts w:ascii="Trebuchet MS" w:hAnsi="Trebuchet MS"/>
          <w:sz w:val="24"/>
          <w:szCs w:val="24"/>
          <w:lang w:val="ro-RO"/>
        </w:rPr>
        <w:tab/>
      </w:r>
      <w:r w:rsidRPr="00F819D8">
        <w:rPr>
          <w:rFonts w:ascii="Roboto Condensed" w:hAnsi="Roboto Condensed"/>
          <w:color w:val="212529"/>
          <w:sz w:val="24"/>
          <w:szCs w:val="24"/>
          <w:shd w:val="clear" w:color="auto" w:fill="FFFFFF"/>
        </w:rPr>
        <w:t> </w:t>
      </w:r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temeiul  prevederilor art.129 alin.(2) </w:t>
      </w:r>
      <w:proofErr w:type="spellStart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lit</w:t>
      </w:r>
      <w:proofErr w:type="spellEnd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.”b” și „d” coroborat cu ale alin.(4), </w:t>
      </w:r>
      <w:proofErr w:type="spellStart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lit</w:t>
      </w:r>
      <w:proofErr w:type="spellEnd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.”c”  </w:t>
      </w:r>
      <w:proofErr w:type="spellStart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ale alin.( 7) lit. „n”  precum </w:t>
      </w:r>
      <w:proofErr w:type="spellStart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ale art.139  alin. (1),  coroborat cu alin.(3) lit. „c” din Ordonanța de Urgență nr. 57</w:t>
      </w:r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Pr="00F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2019,  privind Codul  administrativ,</w:t>
      </w:r>
      <w:r w:rsidRPr="00F819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9AD9182" w14:textId="77777777" w:rsidR="000E30B8" w:rsidRPr="00F819D8" w:rsidRDefault="000E30B8" w:rsidP="00F81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974A7" w14:textId="167CD131" w:rsidR="000E30B8" w:rsidRPr="00F819D8" w:rsidRDefault="000E30B8" w:rsidP="00F819D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HOTĂRĂŞTE</w:t>
      </w:r>
    </w:p>
    <w:p w14:paraId="161AA60D" w14:textId="4EF8BEC2" w:rsidR="00C05DB0" w:rsidRPr="00F819D8" w:rsidRDefault="000E30B8" w:rsidP="004A7C53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  <w:b/>
          <w:noProof/>
          <w:lang w:val="ro-RO"/>
        </w:rPr>
        <w:t>Art. 1</w:t>
      </w:r>
      <w:r w:rsidRPr="00F819D8">
        <w:rPr>
          <w:rFonts w:ascii="Times New Roman" w:hAnsi="Times New Roman" w:cs="Times New Roman"/>
          <w:noProof/>
          <w:lang w:val="ro-RO"/>
        </w:rPr>
        <w:t xml:space="preserve">. Se </w:t>
      </w:r>
      <w:r w:rsidR="00801298" w:rsidRPr="00F819D8">
        <w:rPr>
          <w:rFonts w:ascii="Times New Roman" w:hAnsi="Times New Roman" w:cs="Times New Roman"/>
          <w:noProof/>
          <w:lang w:val="ro-RO"/>
        </w:rPr>
        <w:t>ia act</w:t>
      </w:r>
      <w:r w:rsidR="004A7C53" w:rsidRPr="00F819D8">
        <w:rPr>
          <w:rFonts w:ascii="Times New Roman" w:hAnsi="Times New Roman" w:cs="Times New Roman"/>
          <w:noProof/>
          <w:lang w:val="ro-RO"/>
        </w:rPr>
        <w:t xml:space="preserve"> de </w:t>
      </w:r>
      <w:proofErr w:type="spellStart"/>
      <w:r w:rsidR="004A7C53" w:rsidRPr="00F819D8">
        <w:rPr>
          <w:rFonts w:ascii="Times New Roman" w:hAnsi="Times New Roman" w:cs="Times New Roman"/>
        </w:rPr>
        <w:t>Regulamentul</w:t>
      </w:r>
      <w:proofErr w:type="spellEnd"/>
      <w:r w:rsidR="004A7C53" w:rsidRPr="00F819D8">
        <w:rPr>
          <w:rFonts w:ascii="Times New Roman" w:hAnsi="Times New Roman" w:cs="Times New Roman"/>
        </w:rPr>
        <w:t xml:space="preserve">  de </w:t>
      </w:r>
      <w:proofErr w:type="spellStart"/>
      <w:r w:rsidR="004A7C53" w:rsidRPr="00F819D8">
        <w:rPr>
          <w:rFonts w:ascii="Times New Roman" w:hAnsi="Times New Roman" w:cs="Times New Roman"/>
        </w:rPr>
        <w:t>instituire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și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administrare</w:t>
      </w:r>
      <w:proofErr w:type="spellEnd"/>
      <w:r w:rsidR="004A7C53" w:rsidRPr="00F819D8">
        <w:rPr>
          <w:rFonts w:ascii="Times New Roman" w:hAnsi="Times New Roman" w:cs="Times New Roman"/>
        </w:rPr>
        <w:t xml:space="preserve"> a </w:t>
      </w:r>
      <w:proofErr w:type="spellStart"/>
      <w:r w:rsidR="004A7C53" w:rsidRPr="00F819D8">
        <w:rPr>
          <w:rFonts w:ascii="Times New Roman" w:hAnsi="Times New Roman" w:cs="Times New Roman"/>
        </w:rPr>
        <w:t>taxei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speciale</w:t>
      </w:r>
      <w:proofErr w:type="spellEnd"/>
      <w:r w:rsidR="004A7C53" w:rsidRPr="00F819D8">
        <w:rPr>
          <w:rFonts w:ascii="Times New Roman" w:hAnsi="Times New Roman" w:cs="Times New Roman"/>
        </w:rPr>
        <w:t xml:space="preserve"> de </w:t>
      </w:r>
      <w:proofErr w:type="spellStart"/>
      <w:r w:rsidR="004A7C53" w:rsidRPr="00F819D8">
        <w:rPr>
          <w:rFonts w:ascii="Times New Roman" w:hAnsi="Times New Roman" w:cs="Times New Roman"/>
        </w:rPr>
        <w:t>salubrizare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pentru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finanţarea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Sistemului</w:t>
      </w:r>
      <w:proofErr w:type="spellEnd"/>
      <w:r w:rsidR="004A7C53" w:rsidRPr="00F819D8">
        <w:rPr>
          <w:rFonts w:ascii="Times New Roman" w:hAnsi="Times New Roman" w:cs="Times New Roman"/>
        </w:rPr>
        <w:t xml:space="preserve"> de Management </w:t>
      </w:r>
      <w:proofErr w:type="spellStart"/>
      <w:r w:rsidR="004A7C53" w:rsidRPr="00F819D8">
        <w:rPr>
          <w:rFonts w:ascii="Times New Roman" w:hAnsi="Times New Roman" w:cs="Times New Roman"/>
        </w:rPr>
        <w:t>Integrat</w:t>
      </w:r>
      <w:proofErr w:type="spellEnd"/>
      <w:r w:rsidR="004A7C53" w:rsidRPr="00F819D8">
        <w:rPr>
          <w:rFonts w:ascii="Times New Roman" w:hAnsi="Times New Roman" w:cs="Times New Roman"/>
        </w:rPr>
        <w:t xml:space="preserve"> al </w:t>
      </w:r>
      <w:proofErr w:type="spellStart"/>
      <w:r w:rsidR="004A7C53" w:rsidRPr="00F819D8">
        <w:rPr>
          <w:rFonts w:ascii="Times New Roman" w:hAnsi="Times New Roman" w:cs="Times New Roman"/>
        </w:rPr>
        <w:t>Deşeurilor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solide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menajere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și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similare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în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judeţul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Mureş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și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aprobarea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nivelului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taxei</w:t>
      </w:r>
      <w:proofErr w:type="spellEnd"/>
      <w:r w:rsidR="004A7C53" w:rsidRPr="00F819D8">
        <w:rPr>
          <w:rFonts w:ascii="Times New Roman" w:hAnsi="Times New Roman" w:cs="Times New Roman"/>
        </w:rPr>
        <w:t xml:space="preserve"> de </w:t>
      </w:r>
      <w:proofErr w:type="spellStart"/>
      <w:r w:rsidR="004A7C53" w:rsidRPr="00F819D8">
        <w:rPr>
          <w:rFonts w:ascii="Times New Roman" w:hAnsi="Times New Roman" w:cs="Times New Roman"/>
        </w:rPr>
        <w:t>salubrizare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pentru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anul</w:t>
      </w:r>
      <w:proofErr w:type="spellEnd"/>
      <w:r w:rsidR="004A7C53" w:rsidRPr="00F819D8">
        <w:rPr>
          <w:rFonts w:ascii="Times New Roman" w:hAnsi="Times New Roman" w:cs="Times New Roman"/>
        </w:rPr>
        <w:t xml:space="preserve"> 2023, </w:t>
      </w:r>
      <w:proofErr w:type="spellStart"/>
      <w:r w:rsidR="004A7C53" w:rsidRPr="00F819D8">
        <w:rPr>
          <w:rFonts w:ascii="Times New Roman" w:hAnsi="Times New Roman" w:cs="Times New Roman"/>
        </w:rPr>
        <w:t>aprobat</w:t>
      </w:r>
      <w:proofErr w:type="spellEnd"/>
      <w:r w:rsidR="004A7C53" w:rsidRPr="00F819D8">
        <w:rPr>
          <w:rFonts w:ascii="Times New Roman" w:hAnsi="Times New Roman" w:cs="Times New Roman"/>
        </w:rPr>
        <w:t xml:space="preserve"> </w:t>
      </w:r>
      <w:proofErr w:type="spellStart"/>
      <w:r w:rsidR="004A7C53" w:rsidRPr="00F819D8">
        <w:rPr>
          <w:rFonts w:ascii="Times New Roman" w:hAnsi="Times New Roman" w:cs="Times New Roman"/>
        </w:rPr>
        <w:t>prin</w:t>
      </w:r>
      <w:proofErr w:type="spellEnd"/>
      <w:r w:rsidR="004A7C53" w:rsidRPr="00F819D8">
        <w:rPr>
          <w:rFonts w:ascii="Times New Roman" w:hAnsi="Times New Roman" w:cs="Times New Roman"/>
        </w:rPr>
        <w:t xml:space="preserve"> HCJ nr. 24/16.02.2023, </w:t>
      </w:r>
      <w:proofErr w:type="spellStart"/>
      <w:r w:rsidR="00C05DB0" w:rsidRPr="00F819D8">
        <w:rPr>
          <w:rFonts w:ascii="Times New Roman" w:hAnsi="Times New Roman" w:cs="Times New Roman"/>
        </w:rPr>
        <w:t>prevăzut</w:t>
      </w:r>
      <w:proofErr w:type="spellEnd"/>
      <w:r w:rsidR="00C05DB0" w:rsidRPr="00F819D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05DB0" w:rsidRPr="00F819D8">
        <w:rPr>
          <w:rFonts w:ascii="Times New Roman" w:hAnsi="Times New Roman" w:cs="Times New Roman"/>
        </w:rPr>
        <w:t>în</w:t>
      </w:r>
      <w:proofErr w:type="spellEnd"/>
      <w:r w:rsidR="00C05DB0" w:rsidRPr="00F819D8">
        <w:rPr>
          <w:rFonts w:ascii="Times New Roman" w:hAnsi="Times New Roman" w:cs="Times New Roman"/>
        </w:rPr>
        <w:t xml:space="preserve">  </w:t>
      </w:r>
      <w:proofErr w:type="spellStart"/>
      <w:r w:rsidR="00C05DB0" w:rsidRPr="00F819D8">
        <w:rPr>
          <w:rFonts w:ascii="Times New Roman" w:hAnsi="Times New Roman" w:cs="Times New Roman"/>
        </w:rPr>
        <w:t>anexa</w:t>
      </w:r>
      <w:proofErr w:type="spellEnd"/>
      <w:proofErr w:type="gramEnd"/>
      <w:r w:rsidR="00C05DB0" w:rsidRPr="00F819D8">
        <w:rPr>
          <w:rFonts w:ascii="Times New Roman" w:hAnsi="Times New Roman" w:cs="Times New Roman"/>
        </w:rPr>
        <w:t xml:space="preserve"> care face </w:t>
      </w:r>
      <w:proofErr w:type="spellStart"/>
      <w:r w:rsidR="00C05DB0" w:rsidRPr="00F819D8">
        <w:rPr>
          <w:rFonts w:ascii="Times New Roman" w:hAnsi="Times New Roman" w:cs="Times New Roman"/>
        </w:rPr>
        <w:t>parte</w:t>
      </w:r>
      <w:proofErr w:type="spellEnd"/>
      <w:r w:rsidR="00C05DB0" w:rsidRPr="00F819D8">
        <w:rPr>
          <w:rFonts w:ascii="Times New Roman" w:hAnsi="Times New Roman" w:cs="Times New Roman"/>
        </w:rPr>
        <w:t xml:space="preserve"> </w:t>
      </w:r>
      <w:proofErr w:type="spellStart"/>
      <w:r w:rsidR="00C05DB0" w:rsidRPr="00F819D8">
        <w:rPr>
          <w:rFonts w:ascii="Times New Roman" w:hAnsi="Times New Roman" w:cs="Times New Roman"/>
        </w:rPr>
        <w:t>integrantă</w:t>
      </w:r>
      <w:proofErr w:type="spellEnd"/>
      <w:r w:rsidR="00C05DB0" w:rsidRPr="00F819D8">
        <w:rPr>
          <w:rFonts w:ascii="Times New Roman" w:hAnsi="Times New Roman" w:cs="Times New Roman"/>
        </w:rPr>
        <w:t xml:space="preserve"> din </w:t>
      </w:r>
      <w:proofErr w:type="spellStart"/>
      <w:r w:rsidR="00C05DB0" w:rsidRPr="00F819D8">
        <w:rPr>
          <w:rFonts w:ascii="Times New Roman" w:hAnsi="Times New Roman" w:cs="Times New Roman"/>
        </w:rPr>
        <w:t>prezenta</w:t>
      </w:r>
      <w:proofErr w:type="spellEnd"/>
      <w:r w:rsidR="00C05DB0" w:rsidRPr="00F819D8">
        <w:rPr>
          <w:rFonts w:ascii="Times New Roman" w:hAnsi="Times New Roman" w:cs="Times New Roman"/>
        </w:rPr>
        <w:t xml:space="preserve"> </w:t>
      </w:r>
      <w:proofErr w:type="spellStart"/>
      <w:r w:rsidR="00C05DB0" w:rsidRPr="00F819D8">
        <w:rPr>
          <w:rFonts w:ascii="Times New Roman" w:hAnsi="Times New Roman" w:cs="Times New Roman"/>
        </w:rPr>
        <w:t>hotărâre</w:t>
      </w:r>
      <w:proofErr w:type="spellEnd"/>
      <w:r w:rsidR="00C05DB0" w:rsidRPr="00F819D8">
        <w:rPr>
          <w:rFonts w:ascii="Times New Roman" w:hAnsi="Times New Roman" w:cs="Times New Roman"/>
        </w:rPr>
        <w:t xml:space="preserve">. </w:t>
      </w:r>
    </w:p>
    <w:p w14:paraId="28764F57" w14:textId="106CAABE" w:rsidR="00C05DB0" w:rsidRPr="00F819D8" w:rsidRDefault="00C05DB0" w:rsidP="007626F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  <w:b/>
          <w:bCs/>
        </w:rPr>
        <w:t>Art.2.</w:t>
      </w:r>
      <w:r w:rsidRPr="00F819D8">
        <w:rPr>
          <w:rFonts w:ascii="Times New Roman" w:hAnsi="Times New Roman" w:cs="Times New Roman"/>
        </w:rPr>
        <w:t xml:space="preserve"> Se </w:t>
      </w:r>
      <w:proofErr w:type="spellStart"/>
      <w:r w:rsidRPr="00F819D8">
        <w:rPr>
          <w:rFonts w:ascii="Times New Roman" w:hAnsi="Times New Roman" w:cs="Times New Roman"/>
        </w:rPr>
        <w:t>aprobă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nivelul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taxei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speciale</w:t>
      </w:r>
      <w:proofErr w:type="spellEnd"/>
      <w:r w:rsidRPr="00F819D8">
        <w:rPr>
          <w:rFonts w:ascii="Times New Roman" w:hAnsi="Times New Roman" w:cs="Times New Roman"/>
        </w:rPr>
        <w:t xml:space="preserve"> de </w:t>
      </w:r>
      <w:proofErr w:type="spellStart"/>
      <w:r w:rsidRPr="00F819D8">
        <w:rPr>
          <w:rFonts w:ascii="Times New Roman" w:hAnsi="Times New Roman" w:cs="Times New Roman"/>
        </w:rPr>
        <w:t>salubrizare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pentru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anul</w:t>
      </w:r>
      <w:proofErr w:type="spellEnd"/>
      <w:r w:rsidRPr="00F819D8">
        <w:rPr>
          <w:rFonts w:ascii="Times New Roman" w:hAnsi="Times New Roman" w:cs="Times New Roman"/>
        </w:rPr>
        <w:t xml:space="preserve"> 2023,</w:t>
      </w:r>
      <w:r w:rsidR="00801298" w:rsidRPr="00F819D8">
        <w:rPr>
          <w:rFonts w:ascii="Times New Roman" w:hAnsi="Times New Roman" w:cs="Times New Roman"/>
        </w:rPr>
        <w:t xml:space="preserve"> la </w:t>
      </w:r>
      <w:proofErr w:type="spellStart"/>
      <w:r w:rsidR="00801298" w:rsidRPr="00F819D8">
        <w:rPr>
          <w:rFonts w:ascii="Times New Roman" w:hAnsi="Times New Roman" w:cs="Times New Roman"/>
        </w:rPr>
        <w:t>nivelul</w:t>
      </w:r>
      <w:proofErr w:type="spellEnd"/>
      <w:r w:rsidR="00801298" w:rsidRPr="00F819D8">
        <w:rPr>
          <w:rFonts w:ascii="Times New Roman" w:hAnsi="Times New Roman" w:cs="Times New Roman"/>
        </w:rPr>
        <w:t xml:space="preserve"> </w:t>
      </w:r>
      <w:proofErr w:type="spellStart"/>
      <w:r w:rsidR="00801298" w:rsidRPr="00F819D8">
        <w:rPr>
          <w:rFonts w:ascii="Times New Roman" w:hAnsi="Times New Roman" w:cs="Times New Roman"/>
        </w:rPr>
        <w:t>Municipiului</w:t>
      </w:r>
      <w:proofErr w:type="spellEnd"/>
      <w:r w:rsidR="00801298" w:rsidRPr="00F819D8">
        <w:rPr>
          <w:rFonts w:ascii="Times New Roman" w:hAnsi="Times New Roman" w:cs="Times New Roman"/>
        </w:rPr>
        <w:t xml:space="preserve"> </w:t>
      </w:r>
      <w:proofErr w:type="spellStart"/>
      <w:r w:rsidR="00801298" w:rsidRPr="00F819D8">
        <w:rPr>
          <w:rFonts w:ascii="Times New Roman" w:hAnsi="Times New Roman" w:cs="Times New Roman"/>
        </w:rPr>
        <w:t>Târgu</w:t>
      </w:r>
      <w:proofErr w:type="spellEnd"/>
      <w:r w:rsidR="00801298" w:rsidRPr="00F819D8">
        <w:rPr>
          <w:rFonts w:ascii="Times New Roman" w:hAnsi="Times New Roman" w:cs="Times New Roman"/>
        </w:rPr>
        <w:t xml:space="preserve"> Mureș,</w:t>
      </w:r>
      <w:r w:rsidR="004450C7">
        <w:rPr>
          <w:rFonts w:ascii="Times New Roman" w:hAnsi="Times New Roman" w:cs="Times New Roman"/>
        </w:rPr>
        <w:t xml:space="preserve"> conform art. 1,</w:t>
      </w:r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pentru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fiecare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categorie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distinctă</w:t>
      </w:r>
      <w:proofErr w:type="spellEnd"/>
      <w:r w:rsidRPr="00F819D8">
        <w:rPr>
          <w:rFonts w:ascii="Times New Roman" w:hAnsi="Times New Roman" w:cs="Times New Roman"/>
        </w:rPr>
        <w:t xml:space="preserve"> de </w:t>
      </w:r>
      <w:proofErr w:type="spellStart"/>
      <w:r w:rsidRPr="00F819D8">
        <w:rPr>
          <w:rFonts w:ascii="Times New Roman" w:hAnsi="Times New Roman" w:cs="Times New Roman"/>
        </w:rPr>
        <w:t>utilizatori</w:t>
      </w:r>
      <w:proofErr w:type="spellEnd"/>
      <w:r w:rsidRPr="00F819D8">
        <w:rPr>
          <w:rFonts w:ascii="Times New Roman" w:hAnsi="Times New Roman" w:cs="Times New Roman"/>
        </w:rPr>
        <w:t xml:space="preserve">, </w:t>
      </w:r>
      <w:proofErr w:type="spellStart"/>
      <w:r w:rsidRPr="00F819D8">
        <w:rPr>
          <w:rFonts w:ascii="Times New Roman" w:hAnsi="Times New Roman" w:cs="Times New Roman"/>
        </w:rPr>
        <w:t>incluzând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cota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aferentă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contribuţiilor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legale</w:t>
      </w:r>
      <w:proofErr w:type="spellEnd"/>
      <w:r w:rsidRPr="00F819D8">
        <w:rPr>
          <w:rFonts w:ascii="Times New Roman" w:hAnsi="Times New Roman" w:cs="Times New Roman"/>
        </w:rPr>
        <w:t xml:space="preserve"> la Fondul de </w:t>
      </w:r>
      <w:proofErr w:type="spellStart"/>
      <w:r w:rsidRPr="00F819D8">
        <w:rPr>
          <w:rFonts w:ascii="Times New Roman" w:hAnsi="Times New Roman" w:cs="Times New Roman"/>
        </w:rPr>
        <w:t>Mediu</w:t>
      </w:r>
      <w:proofErr w:type="spellEnd"/>
      <w:r w:rsidRPr="00F819D8">
        <w:rPr>
          <w:rFonts w:ascii="Times New Roman" w:hAnsi="Times New Roman" w:cs="Times New Roman"/>
        </w:rPr>
        <w:t xml:space="preserve">, </w:t>
      </w:r>
      <w:proofErr w:type="spellStart"/>
      <w:r w:rsidRPr="00F819D8">
        <w:rPr>
          <w:rFonts w:ascii="Times New Roman" w:hAnsi="Times New Roman" w:cs="Times New Roman"/>
        </w:rPr>
        <w:t>după</w:t>
      </w:r>
      <w:proofErr w:type="spellEnd"/>
      <w:r w:rsidRPr="00F819D8">
        <w:rPr>
          <w:rFonts w:ascii="Times New Roman" w:hAnsi="Times New Roman" w:cs="Times New Roman"/>
        </w:rPr>
        <w:t xml:space="preserve"> cum </w:t>
      </w:r>
      <w:proofErr w:type="spellStart"/>
      <w:r w:rsidRPr="00F819D8">
        <w:rPr>
          <w:rFonts w:ascii="Times New Roman" w:hAnsi="Times New Roman" w:cs="Times New Roman"/>
        </w:rPr>
        <w:t>urmează</w:t>
      </w:r>
      <w:proofErr w:type="spellEnd"/>
      <w:r w:rsidRPr="00F819D8">
        <w:rPr>
          <w:rFonts w:ascii="Times New Roman" w:hAnsi="Times New Roman" w:cs="Times New Roman"/>
        </w:rPr>
        <w:t xml:space="preserve">: </w:t>
      </w:r>
    </w:p>
    <w:p w14:paraId="54D999DA" w14:textId="33DEE775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• </w:t>
      </w:r>
      <w:proofErr w:type="spellStart"/>
      <w:r w:rsidRPr="00F819D8">
        <w:rPr>
          <w:rFonts w:ascii="Times New Roman" w:hAnsi="Times New Roman" w:cs="Times New Roman"/>
        </w:rPr>
        <w:t>Taxă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utilizatori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casnici</w:t>
      </w:r>
      <w:proofErr w:type="spellEnd"/>
      <w:r w:rsidRPr="00F819D8">
        <w:rPr>
          <w:rFonts w:ascii="Times New Roman" w:hAnsi="Times New Roman" w:cs="Times New Roman"/>
        </w:rPr>
        <w:t xml:space="preserve"> din </w:t>
      </w:r>
      <w:proofErr w:type="spellStart"/>
      <w:r w:rsidRPr="00F819D8">
        <w:rPr>
          <w:rFonts w:ascii="Times New Roman" w:hAnsi="Times New Roman" w:cs="Times New Roman"/>
        </w:rPr>
        <w:t>mediul</w:t>
      </w:r>
      <w:proofErr w:type="spellEnd"/>
      <w:r w:rsidRPr="00F819D8">
        <w:rPr>
          <w:rFonts w:ascii="Times New Roman" w:hAnsi="Times New Roman" w:cs="Times New Roman"/>
        </w:rPr>
        <w:t xml:space="preserve"> urban: 17,28 lei/</w:t>
      </w:r>
      <w:proofErr w:type="spellStart"/>
      <w:r w:rsidRPr="00F819D8">
        <w:rPr>
          <w:rFonts w:ascii="Times New Roman" w:hAnsi="Times New Roman" w:cs="Times New Roman"/>
        </w:rPr>
        <w:t>persoană</w:t>
      </w:r>
      <w:proofErr w:type="spellEnd"/>
      <w:r w:rsidRPr="00F819D8">
        <w:rPr>
          <w:rFonts w:ascii="Times New Roman" w:hAnsi="Times New Roman" w:cs="Times New Roman"/>
        </w:rPr>
        <w:t>/</w:t>
      </w:r>
      <w:proofErr w:type="spellStart"/>
      <w:r w:rsidRPr="00F819D8">
        <w:rPr>
          <w:rFonts w:ascii="Times New Roman" w:hAnsi="Times New Roman" w:cs="Times New Roman"/>
        </w:rPr>
        <w:t>lună</w:t>
      </w:r>
      <w:proofErr w:type="spellEnd"/>
      <w:r w:rsidRPr="00F819D8">
        <w:rPr>
          <w:rFonts w:ascii="Times New Roman" w:hAnsi="Times New Roman" w:cs="Times New Roman"/>
        </w:rPr>
        <w:t xml:space="preserve">, </w:t>
      </w:r>
      <w:r w:rsidRPr="00F819D8">
        <w:rPr>
          <w:rFonts w:ascii="Times New Roman" w:hAnsi="Times New Roman" w:cs="Times New Roman"/>
          <w:i/>
          <w:iCs/>
        </w:rPr>
        <w:t xml:space="preserve">din care: </w:t>
      </w:r>
    </w:p>
    <w:p w14:paraId="3AF012FE" w14:textId="77777777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- </w:t>
      </w:r>
      <w:proofErr w:type="spellStart"/>
      <w:r w:rsidRPr="00F819D8">
        <w:rPr>
          <w:rFonts w:ascii="Times New Roman" w:hAnsi="Times New Roman" w:cs="Times New Roman"/>
        </w:rPr>
        <w:t>componenta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județeană</w:t>
      </w:r>
      <w:proofErr w:type="spellEnd"/>
      <w:r w:rsidRPr="00F819D8">
        <w:rPr>
          <w:rFonts w:ascii="Times New Roman" w:hAnsi="Times New Roman" w:cs="Times New Roman"/>
        </w:rPr>
        <w:t xml:space="preserve"> 7,60 lei/</w:t>
      </w:r>
      <w:proofErr w:type="spellStart"/>
      <w:r w:rsidRPr="00F819D8">
        <w:rPr>
          <w:rFonts w:ascii="Times New Roman" w:hAnsi="Times New Roman" w:cs="Times New Roman"/>
        </w:rPr>
        <w:t>persoană</w:t>
      </w:r>
      <w:proofErr w:type="spellEnd"/>
      <w:r w:rsidRPr="00F819D8">
        <w:rPr>
          <w:rFonts w:ascii="Times New Roman" w:hAnsi="Times New Roman" w:cs="Times New Roman"/>
        </w:rPr>
        <w:t>/</w:t>
      </w:r>
      <w:proofErr w:type="spellStart"/>
      <w:r w:rsidRPr="00F819D8">
        <w:rPr>
          <w:rFonts w:ascii="Times New Roman" w:hAnsi="Times New Roman" w:cs="Times New Roman"/>
        </w:rPr>
        <w:t>lună</w:t>
      </w:r>
      <w:proofErr w:type="spellEnd"/>
      <w:r w:rsidRPr="00F819D8">
        <w:rPr>
          <w:rFonts w:ascii="Times New Roman" w:hAnsi="Times New Roman" w:cs="Times New Roman"/>
        </w:rPr>
        <w:t xml:space="preserve">; </w:t>
      </w:r>
    </w:p>
    <w:p w14:paraId="2715691A" w14:textId="77777777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- </w:t>
      </w:r>
      <w:proofErr w:type="spellStart"/>
      <w:r w:rsidRPr="00F819D8">
        <w:rPr>
          <w:rFonts w:ascii="Times New Roman" w:hAnsi="Times New Roman" w:cs="Times New Roman"/>
        </w:rPr>
        <w:t>componenta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locală</w:t>
      </w:r>
      <w:proofErr w:type="spellEnd"/>
      <w:r w:rsidRPr="00F819D8">
        <w:rPr>
          <w:rFonts w:ascii="Times New Roman" w:hAnsi="Times New Roman" w:cs="Times New Roman"/>
        </w:rPr>
        <w:t xml:space="preserve"> 9,68 lei/</w:t>
      </w:r>
      <w:proofErr w:type="spellStart"/>
      <w:r w:rsidRPr="00F819D8">
        <w:rPr>
          <w:rFonts w:ascii="Times New Roman" w:hAnsi="Times New Roman" w:cs="Times New Roman"/>
        </w:rPr>
        <w:t>persoană</w:t>
      </w:r>
      <w:proofErr w:type="spellEnd"/>
      <w:r w:rsidRPr="00F819D8">
        <w:rPr>
          <w:rFonts w:ascii="Times New Roman" w:hAnsi="Times New Roman" w:cs="Times New Roman"/>
        </w:rPr>
        <w:t>/</w:t>
      </w:r>
      <w:proofErr w:type="spellStart"/>
      <w:r w:rsidRPr="00F819D8">
        <w:rPr>
          <w:rFonts w:ascii="Times New Roman" w:hAnsi="Times New Roman" w:cs="Times New Roman"/>
        </w:rPr>
        <w:t>lună</w:t>
      </w:r>
      <w:proofErr w:type="spellEnd"/>
      <w:r w:rsidRPr="00F819D8">
        <w:rPr>
          <w:rFonts w:ascii="Times New Roman" w:hAnsi="Times New Roman" w:cs="Times New Roman"/>
        </w:rPr>
        <w:t xml:space="preserve">; </w:t>
      </w:r>
    </w:p>
    <w:p w14:paraId="60082863" w14:textId="77777777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• </w:t>
      </w:r>
      <w:proofErr w:type="spellStart"/>
      <w:r w:rsidRPr="00F819D8">
        <w:rPr>
          <w:rFonts w:ascii="Times New Roman" w:hAnsi="Times New Roman" w:cs="Times New Roman"/>
        </w:rPr>
        <w:t>Taxă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utilizatori</w:t>
      </w:r>
      <w:proofErr w:type="spellEnd"/>
      <w:r w:rsidRPr="00F819D8">
        <w:rPr>
          <w:rFonts w:ascii="Times New Roman" w:hAnsi="Times New Roman" w:cs="Times New Roman"/>
        </w:rPr>
        <w:t xml:space="preserve"> non-</w:t>
      </w:r>
      <w:proofErr w:type="spellStart"/>
      <w:r w:rsidRPr="00F819D8">
        <w:rPr>
          <w:rFonts w:ascii="Times New Roman" w:hAnsi="Times New Roman" w:cs="Times New Roman"/>
        </w:rPr>
        <w:t>casnici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pentru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gestionarea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deșeurilor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reziduale</w:t>
      </w:r>
      <w:proofErr w:type="spellEnd"/>
      <w:r w:rsidRPr="00F819D8">
        <w:rPr>
          <w:rFonts w:ascii="Times New Roman" w:hAnsi="Times New Roman" w:cs="Times New Roman"/>
        </w:rPr>
        <w:t xml:space="preserve">, </w:t>
      </w:r>
      <w:proofErr w:type="spellStart"/>
      <w:r w:rsidRPr="00F819D8">
        <w:rPr>
          <w:rFonts w:ascii="Times New Roman" w:hAnsi="Times New Roman" w:cs="Times New Roman"/>
        </w:rPr>
        <w:t>inclusiv</w:t>
      </w:r>
      <w:proofErr w:type="spellEnd"/>
      <w:r w:rsidRPr="00F819D8">
        <w:rPr>
          <w:rFonts w:ascii="Times New Roman" w:hAnsi="Times New Roman" w:cs="Times New Roman"/>
        </w:rPr>
        <w:t xml:space="preserve"> a </w:t>
      </w:r>
      <w:proofErr w:type="spellStart"/>
      <w:r w:rsidRPr="00F819D8">
        <w:rPr>
          <w:rFonts w:ascii="Times New Roman" w:hAnsi="Times New Roman" w:cs="Times New Roman"/>
        </w:rPr>
        <w:t>reziduurilor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menajere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și</w:t>
      </w:r>
      <w:proofErr w:type="spellEnd"/>
      <w:r w:rsidRPr="00F819D8">
        <w:rPr>
          <w:rFonts w:ascii="Times New Roman" w:hAnsi="Times New Roman" w:cs="Times New Roman"/>
        </w:rPr>
        <w:t xml:space="preserve"> al </w:t>
      </w:r>
      <w:proofErr w:type="spellStart"/>
      <w:r w:rsidRPr="00F819D8">
        <w:rPr>
          <w:rFonts w:ascii="Times New Roman" w:hAnsi="Times New Roman" w:cs="Times New Roman"/>
        </w:rPr>
        <w:t>altor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deșeuri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colectate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separat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decât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cele</w:t>
      </w:r>
      <w:proofErr w:type="spellEnd"/>
      <w:r w:rsidRPr="00F819D8">
        <w:rPr>
          <w:rFonts w:ascii="Times New Roman" w:hAnsi="Times New Roman" w:cs="Times New Roman"/>
        </w:rPr>
        <w:t xml:space="preserve"> de </w:t>
      </w:r>
      <w:proofErr w:type="spellStart"/>
      <w:r w:rsidRPr="00F819D8">
        <w:rPr>
          <w:rFonts w:ascii="Times New Roman" w:hAnsi="Times New Roman" w:cs="Times New Roman"/>
        </w:rPr>
        <w:t>hârtie</w:t>
      </w:r>
      <w:proofErr w:type="spellEnd"/>
      <w:r w:rsidRPr="00F819D8">
        <w:rPr>
          <w:rFonts w:ascii="Times New Roman" w:hAnsi="Times New Roman" w:cs="Times New Roman"/>
        </w:rPr>
        <w:t xml:space="preserve">, metal, plastic </w:t>
      </w:r>
      <w:proofErr w:type="spellStart"/>
      <w:r w:rsidRPr="00F819D8">
        <w:rPr>
          <w:rFonts w:ascii="Times New Roman" w:hAnsi="Times New Roman" w:cs="Times New Roman"/>
        </w:rPr>
        <w:t>și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sticlă</w:t>
      </w:r>
      <w:proofErr w:type="spellEnd"/>
      <w:r w:rsidRPr="00F819D8">
        <w:rPr>
          <w:rFonts w:ascii="Times New Roman" w:hAnsi="Times New Roman" w:cs="Times New Roman"/>
        </w:rPr>
        <w:t xml:space="preserve">: 495,22 lei/mc, din care: </w:t>
      </w:r>
    </w:p>
    <w:p w14:paraId="544909D3" w14:textId="77777777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- </w:t>
      </w:r>
      <w:proofErr w:type="spellStart"/>
      <w:r w:rsidRPr="00F819D8">
        <w:rPr>
          <w:rFonts w:ascii="Times New Roman" w:hAnsi="Times New Roman" w:cs="Times New Roman"/>
        </w:rPr>
        <w:t>componenta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județeană</w:t>
      </w:r>
      <w:proofErr w:type="spellEnd"/>
      <w:r w:rsidRPr="00F819D8">
        <w:rPr>
          <w:rFonts w:ascii="Times New Roman" w:hAnsi="Times New Roman" w:cs="Times New Roman"/>
        </w:rPr>
        <w:t xml:space="preserve"> 217,90 lei/mc; </w:t>
      </w:r>
    </w:p>
    <w:p w14:paraId="110AD433" w14:textId="77777777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- </w:t>
      </w:r>
      <w:proofErr w:type="spellStart"/>
      <w:r w:rsidRPr="00F819D8">
        <w:rPr>
          <w:rFonts w:ascii="Times New Roman" w:hAnsi="Times New Roman" w:cs="Times New Roman"/>
        </w:rPr>
        <w:t>componenta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locală</w:t>
      </w:r>
      <w:proofErr w:type="spellEnd"/>
      <w:r w:rsidRPr="00F819D8">
        <w:rPr>
          <w:rFonts w:ascii="Times New Roman" w:hAnsi="Times New Roman" w:cs="Times New Roman"/>
        </w:rPr>
        <w:t xml:space="preserve"> 277,32 lei/mc; </w:t>
      </w:r>
    </w:p>
    <w:p w14:paraId="677B5542" w14:textId="77777777" w:rsidR="00C05DB0" w:rsidRPr="00F819D8" w:rsidRDefault="00C05DB0" w:rsidP="00C05DB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• </w:t>
      </w:r>
      <w:proofErr w:type="spellStart"/>
      <w:r w:rsidRPr="00F819D8">
        <w:rPr>
          <w:rFonts w:ascii="Times New Roman" w:hAnsi="Times New Roman" w:cs="Times New Roman"/>
        </w:rPr>
        <w:t>Taxă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utilizatori</w:t>
      </w:r>
      <w:proofErr w:type="spellEnd"/>
      <w:r w:rsidRPr="00F819D8">
        <w:rPr>
          <w:rFonts w:ascii="Times New Roman" w:hAnsi="Times New Roman" w:cs="Times New Roman"/>
        </w:rPr>
        <w:t xml:space="preserve"> non-</w:t>
      </w:r>
      <w:proofErr w:type="spellStart"/>
      <w:r w:rsidRPr="00F819D8">
        <w:rPr>
          <w:rFonts w:ascii="Times New Roman" w:hAnsi="Times New Roman" w:cs="Times New Roman"/>
        </w:rPr>
        <w:t>casnici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pentru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gestionarea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deșeurilor</w:t>
      </w:r>
      <w:proofErr w:type="spellEnd"/>
      <w:r w:rsidRPr="00F819D8">
        <w:rPr>
          <w:rFonts w:ascii="Times New Roman" w:hAnsi="Times New Roman" w:cs="Times New Roman"/>
        </w:rPr>
        <w:t xml:space="preserve"> de </w:t>
      </w:r>
      <w:proofErr w:type="spellStart"/>
      <w:r w:rsidRPr="00F819D8">
        <w:rPr>
          <w:rFonts w:ascii="Times New Roman" w:hAnsi="Times New Roman" w:cs="Times New Roman"/>
        </w:rPr>
        <w:t>hârtie</w:t>
      </w:r>
      <w:proofErr w:type="spellEnd"/>
      <w:r w:rsidRPr="00F819D8">
        <w:rPr>
          <w:rFonts w:ascii="Times New Roman" w:hAnsi="Times New Roman" w:cs="Times New Roman"/>
        </w:rPr>
        <w:t xml:space="preserve">, metal plastic </w:t>
      </w:r>
      <w:proofErr w:type="spellStart"/>
      <w:r w:rsidRPr="00F819D8">
        <w:rPr>
          <w:rFonts w:ascii="Times New Roman" w:hAnsi="Times New Roman" w:cs="Times New Roman"/>
        </w:rPr>
        <w:t>și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sticlă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colectate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separat</w:t>
      </w:r>
      <w:proofErr w:type="spellEnd"/>
      <w:r w:rsidRPr="00F819D8">
        <w:rPr>
          <w:rFonts w:ascii="Times New Roman" w:hAnsi="Times New Roman" w:cs="Times New Roman"/>
        </w:rPr>
        <w:t xml:space="preserve">: 678,56 lei/mc, din care: </w:t>
      </w:r>
    </w:p>
    <w:p w14:paraId="0D9A4C81" w14:textId="77777777" w:rsidR="00C05DB0" w:rsidRPr="00F819D8" w:rsidRDefault="00C05DB0" w:rsidP="004A7C5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- </w:t>
      </w:r>
      <w:proofErr w:type="spellStart"/>
      <w:r w:rsidRPr="00F819D8">
        <w:rPr>
          <w:rFonts w:ascii="Times New Roman" w:hAnsi="Times New Roman" w:cs="Times New Roman"/>
        </w:rPr>
        <w:t>componenta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județeană</w:t>
      </w:r>
      <w:proofErr w:type="spellEnd"/>
      <w:r w:rsidRPr="00F819D8">
        <w:rPr>
          <w:rFonts w:ascii="Times New Roman" w:hAnsi="Times New Roman" w:cs="Times New Roman"/>
        </w:rPr>
        <w:t xml:space="preserve"> 298,57 lei/mc; </w:t>
      </w:r>
    </w:p>
    <w:p w14:paraId="73759D5E" w14:textId="77777777" w:rsidR="00C05DB0" w:rsidRPr="00F819D8" w:rsidRDefault="00C05DB0" w:rsidP="004A7C5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19D8">
        <w:rPr>
          <w:rFonts w:ascii="Times New Roman" w:hAnsi="Times New Roman" w:cs="Times New Roman"/>
        </w:rPr>
        <w:t xml:space="preserve">- </w:t>
      </w:r>
      <w:proofErr w:type="spellStart"/>
      <w:r w:rsidRPr="00F819D8">
        <w:rPr>
          <w:rFonts w:ascii="Times New Roman" w:hAnsi="Times New Roman" w:cs="Times New Roman"/>
        </w:rPr>
        <w:t>componenta</w:t>
      </w:r>
      <w:proofErr w:type="spellEnd"/>
      <w:r w:rsidRPr="00F819D8">
        <w:rPr>
          <w:rFonts w:ascii="Times New Roman" w:hAnsi="Times New Roman" w:cs="Times New Roman"/>
        </w:rPr>
        <w:t xml:space="preserve"> </w:t>
      </w:r>
      <w:proofErr w:type="spellStart"/>
      <w:r w:rsidRPr="00F819D8">
        <w:rPr>
          <w:rFonts w:ascii="Times New Roman" w:hAnsi="Times New Roman" w:cs="Times New Roman"/>
        </w:rPr>
        <w:t>locală</w:t>
      </w:r>
      <w:proofErr w:type="spellEnd"/>
      <w:r w:rsidRPr="00F819D8">
        <w:rPr>
          <w:rFonts w:ascii="Times New Roman" w:hAnsi="Times New Roman" w:cs="Times New Roman"/>
        </w:rPr>
        <w:t xml:space="preserve"> 379,99 lei/mc. </w:t>
      </w:r>
    </w:p>
    <w:p w14:paraId="2383305C" w14:textId="027CFBB6" w:rsidR="000F722E" w:rsidRPr="00F819D8" w:rsidRDefault="00C05DB0" w:rsidP="004A7C53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19D8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Pr="00F819D8">
        <w:rPr>
          <w:rFonts w:ascii="Times New Roman" w:hAnsi="Times New Roman" w:cs="Times New Roman"/>
          <w:sz w:val="24"/>
          <w:szCs w:val="24"/>
        </w:rPr>
        <w:t>.Se</w:t>
      </w:r>
      <w:r w:rsidR="004A7C53"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mandatează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r w:rsidRPr="00F819D8">
        <w:rPr>
          <w:rFonts w:ascii="Times New Roman" w:hAnsi="Times New Roman" w:cs="Times New Roman"/>
          <w:sz w:val="24"/>
          <w:szCs w:val="24"/>
          <w:lang w:val="ro-RO"/>
        </w:rPr>
        <w:t xml:space="preserve">Primarul </w:t>
      </w:r>
      <w:proofErr w:type="spellStart"/>
      <w:r w:rsidRPr="00F819D8">
        <w:rPr>
          <w:rFonts w:ascii="Times New Roman" w:hAnsi="Times New Roman" w:cs="Times New Roman"/>
          <w:sz w:val="24"/>
          <w:szCs w:val="24"/>
          <w:lang w:val="ro-RO"/>
        </w:rPr>
        <w:t>Unităţii</w:t>
      </w:r>
      <w:proofErr w:type="spellEnd"/>
      <w:r w:rsidRPr="00F819D8">
        <w:rPr>
          <w:rFonts w:ascii="Times New Roman" w:hAnsi="Times New Roman" w:cs="Times New Roman"/>
          <w:sz w:val="24"/>
          <w:szCs w:val="24"/>
          <w:lang w:val="ro-RO"/>
        </w:rPr>
        <w:t xml:space="preserve"> Administrativ Teritoriale dl.</w:t>
      </w:r>
      <w:r w:rsidRPr="00F819D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                                                                                     </w:t>
      </w:r>
      <w:r w:rsidRPr="00F819D8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Soós Zoltán</w:t>
      </w:r>
      <w:r w:rsidRPr="00F819D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„Ecolect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solide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lastRenderedPageBreak/>
        <w:t>judeţul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la art.1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2 din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D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F819D8">
        <w:rPr>
          <w:rFonts w:ascii="Times New Roman" w:hAnsi="Times New Roman" w:cs="Times New Roman"/>
          <w:sz w:val="24"/>
          <w:szCs w:val="24"/>
        </w:rPr>
        <w:t>.</w:t>
      </w:r>
      <w:r w:rsidR="000F722E" w:rsidRPr="00F819D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                                                                                </w:t>
      </w:r>
    </w:p>
    <w:p w14:paraId="355E217B" w14:textId="5BA60E7A" w:rsidR="00801298" w:rsidRPr="00F819D8" w:rsidRDefault="00837D46" w:rsidP="00F819D8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Art. </w:t>
      </w:r>
      <w:r w:rsidR="00C05DB0" w:rsidRPr="00F819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4</w:t>
      </w:r>
      <w:r w:rsidRPr="00F819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.</w:t>
      </w:r>
      <w:r w:rsidR="00801298" w:rsidRPr="00F819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Prevederile prezentei hotărâri intră în vigoare o dată cu adoptarea acesteia.</w:t>
      </w:r>
    </w:p>
    <w:p w14:paraId="3F53AEAB" w14:textId="52A8D1E3" w:rsidR="000F722E" w:rsidRPr="00F819D8" w:rsidRDefault="00D8070D" w:rsidP="00F819D8">
      <w:pPr>
        <w:pStyle w:val="ListParagraph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Pr="00F819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05DB0" w:rsidRPr="00F819D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910D5B" w:rsidRPr="00F819D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F819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încredinţează</w:t>
      </w:r>
      <w:proofErr w:type="spellEnd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Executivul Municipiului Tg. </w:t>
      </w:r>
      <w:proofErr w:type="spellStart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Serviciul Public </w:t>
      </w:r>
      <w:proofErr w:type="spellStart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Domeniului Public</w:t>
      </w:r>
      <w:r w:rsidR="000F0BE1"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Direcția Fiscală Locală.</w:t>
      </w:r>
    </w:p>
    <w:p w14:paraId="32280CD6" w14:textId="68707B0F" w:rsidR="000F722E" w:rsidRPr="00F819D8" w:rsidRDefault="00665D25" w:rsidP="00F819D8">
      <w:pPr>
        <w:pStyle w:val="ListParagraph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05DB0"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227182B1" w14:textId="7DAE8D73" w:rsidR="00910D5B" w:rsidRPr="00F819D8" w:rsidRDefault="000F722E" w:rsidP="00F819D8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65D25"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05DB0"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 w:rsidRPr="00F819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F819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 w:rsidRPr="00F819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75F81BC7" w:rsidR="00910D5B" w:rsidRPr="00F819D8" w:rsidRDefault="00E135A7" w:rsidP="00F819D8">
      <w:pPr>
        <w:pStyle w:val="ListParagraph"/>
        <w:numPr>
          <w:ilvl w:val="0"/>
          <w:numId w:val="8"/>
        </w:numPr>
        <w:tabs>
          <w:tab w:val="left" w:pos="284"/>
        </w:tabs>
        <w:spacing w:after="0" w:line="276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Serviciului Public </w:t>
      </w:r>
      <w:proofErr w:type="spellStart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Administraţiei</w:t>
      </w:r>
      <w:proofErr w:type="spellEnd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Domeniului Public</w:t>
      </w:r>
      <w:r w:rsidR="00910D5B"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0899E3" w14:textId="691D9951" w:rsidR="00937F33" w:rsidRPr="00F819D8" w:rsidRDefault="000F0BE1" w:rsidP="00F819D8">
      <w:pPr>
        <w:pStyle w:val="ListParagraph"/>
        <w:numPr>
          <w:ilvl w:val="0"/>
          <w:numId w:val="8"/>
        </w:numPr>
        <w:tabs>
          <w:tab w:val="left" w:pos="284"/>
        </w:tabs>
        <w:spacing w:after="0" w:line="276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Direcției Fiscală Locală;</w:t>
      </w:r>
    </w:p>
    <w:p w14:paraId="2F8FB69B" w14:textId="6FE27CAE" w:rsidR="000F0BE1" w:rsidRPr="00F819D8" w:rsidRDefault="000F0BE1" w:rsidP="00F819D8">
      <w:pPr>
        <w:pStyle w:val="ListParagraph"/>
        <w:numPr>
          <w:ilvl w:val="0"/>
          <w:numId w:val="8"/>
        </w:numPr>
        <w:tabs>
          <w:tab w:val="left" w:pos="284"/>
        </w:tabs>
        <w:spacing w:after="0" w:line="276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A.D.I. </w:t>
      </w:r>
      <w:proofErr w:type="spellStart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>Ecolect</w:t>
      </w:r>
      <w:proofErr w:type="spellEnd"/>
      <w:r w:rsidRPr="00F819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Mureș.</w:t>
      </w:r>
    </w:p>
    <w:p w14:paraId="4CAC76A3" w14:textId="15EB24DA" w:rsidR="002A4620" w:rsidRPr="00F819D8" w:rsidRDefault="002A4620" w:rsidP="00F819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9F1674" w14:textId="4B2D3290" w:rsidR="00801298" w:rsidRDefault="00801298" w:rsidP="00F819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F990A9" w14:textId="77777777" w:rsidR="00801298" w:rsidRPr="002A4620" w:rsidRDefault="00801298" w:rsidP="002A4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5DD98" w14:textId="77777777" w:rsidR="00FB6858" w:rsidRPr="00A62009" w:rsidRDefault="00FB6858" w:rsidP="006E5A7B">
      <w:pPr>
        <w:spacing w:after="0" w:line="240" w:lineRule="auto"/>
        <w:ind w:left="170"/>
        <w:jc w:val="center"/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39E551BA" w14:textId="5BB23098" w:rsidR="00FB6858" w:rsidRDefault="00E135A7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</w:t>
      </w:r>
      <w:r w:rsidR="000F722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General al Municipiului Târgu Mureș</w:t>
      </w:r>
    </w:p>
    <w:p w14:paraId="33B44D1A" w14:textId="1783DFF2" w:rsidR="000F722E" w:rsidRDefault="000F722E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Kinga</w:t>
      </w:r>
      <w:proofErr w:type="spellEnd"/>
    </w:p>
    <w:p w14:paraId="78646FFE" w14:textId="442F6EC6" w:rsidR="00AD7542" w:rsidRDefault="00AD7542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AB9716D" w14:textId="67415815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0DD16A3" w14:textId="4CBA5277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2FA849C" w14:textId="7FBE254B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CA9992B" w14:textId="7F01DE09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B00BD7" w14:textId="4DC2E14A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49B7D6" w14:textId="4F1E726B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E185F5E" w14:textId="680F7396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D2248C" w14:textId="1FD0EDA5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D39A42A" w14:textId="175BB534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4434C7B" w14:textId="14D9D431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6D1604" w14:textId="77777777" w:rsidR="00F819D8" w:rsidRDefault="00F819D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D8BD317" w14:textId="082DEC28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C962FE" w14:textId="1CE78769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D4679A1" w14:textId="09624255" w:rsidR="00801298" w:rsidRDefault="00801298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9976DA7" w14:textId="6156710A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3B7083" w14:textId="1F58304D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41C43B" w14:textId="1711BF23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EDE61EE" w14:textId="545FB47C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69BEEC2" w14:textId="57237007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8D9796" w14:textId="23FCFD35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8A9812" w14:textId="77777777" w:rsidR="004450C7" w:rsidRDefault="004450C7" w:rsidP="00837D46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1B4322F" w14:textId="77777777" w:rsidR="00433F65" w:rsidRPr="00A62009" w:rsidRDefault="00433F65" w:rsidP="006C03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7D331ACB" w:rsidR="00FB6858" w:rsidRPr="00A62009" w:rsidRDefault="00FB6858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FB6858" w:rsidRPr="00A62009" w:rsidSect="000E30B8">
      <w:pgSz w:w="11907" w:h="16839" w:code="9"/>
      <w:pgMar w:top="1418" w:right="1418" w:bottom="1418" w:left="141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ED10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1C0B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2B6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B79F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682E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40B60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0C1E42"/>
    <w:multiLevelType w:val="hybridMultilevel"/>
    <w:tmpl w:val="F198DB86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C4736AD"/>
    <w:multiLevelType w:val="hybridMultilevel"/>
    <w:tmpl w:val="8552F91C"/>
    <w:lvl w:ilvl="0" w:tplc="6FCC4B8A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0C605FD4"/>
    <w:multiLevelType w:val="hybridMultilevel"/>
    <w:tmpl w:val="C9A8B8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99E8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0D0F0A"/>
    <w:multiLevelType w:val="hybridMultilevel"/>
    <w:tmpl w:val="E57076A2"/>
    <w:lvl w:ilvl="0" w:tplc="B7CA646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AEA7DC4"/>
    <w:multiLevelType w:val="hybridMultilevel"/>
    <w:tmpl w:val="5B0C4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890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429768E2"/>
    <w:multiLevelType w:val="hybridMultilevel"/>
    <w:tmpl w:val="2B885868"/>
    <w:lvl w:ilvl="0" w:tplc="99385F44">
      <w:numFmt w:val="bullet"/>
      <w:lvlText w:val="•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3475045"/>
    <w:multiLevelType w:val="hybridMultilevel"/>
    <w:tmpl w:val="93C8E43A"/>
    <w:lvl w:ilvl="0" w:tplc="FFFFFFFF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1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318C5"/>
    <w:multiLevelType w:val="hybridMultilevel"/>
    <w:tmpl w:val="F680537C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50C9749D"/>
    <w:multiLevelType w:val="hybridMultilevel"/>
    <w:tmpl w:val="6A325932"/>
    <w:lvl w:ilvl="0" w:tplc="F49C8C40">
      <w:numFmt w:val="bullet"/>
      <w:lvlText w:val="·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62C24646">
      <w:numFmt w:val="bullet"/>
      <w:lvlText w:val="-"/>
      <w:lvlJc w:val="left"/>
      <w:pPr>
        <w:ind w:left="125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F47EA"/>
    <w:multiLevelType w:val="hybridMultilevel"/>
    <w:tmpl w:val="240EA5E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4112902"/>
    <w:multiLevelType w:val="hybridMultilevel"/>
    <w:tmpl w:val="1CCAB3A8"/>
    <w:lvl w:ilvl="0" w:tplc="42DEBA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DD5F46"/>
    <w:multiLevelType w:val="hybridMultilevel"/>
    <w:tmpl w:val="DAACB432"/>
    <w:lvl w:ilvl="0" w:tplc="61600E8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21C8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4698403">
    <w:abstractNumId w:val="14"/>
  </w:num>
  <w:num w:numId="2" w16cid:durableId="17706858">
    <w:abstractNumId w:val="18"/>
  </w:num>
  <w:num w:numId="3" w16cid:durableId="94443296">
    <w:abstractNumId w:val="25"/>
  </w:num>
  <w:num w:numId="4" w16cid:durableId="234321081">
    <w:abstractNumId w:val="22"/>
  </w:num>
  <w:num w:numId="5" w16cid:durableId="168952507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27"/>
  </w:num>
  <w:num w:numId="7" w16cid:durableId="28385011">
    <w:abstractNumId w:val="12"/>
  </w:num>
  <w:num w:numId="8" w16cid:durableId="281039494">
    <w:abstractNumId w:val="21"/>
  </w:num>
  <w:num w:numId="9" w16cid:durableId="39525252">
    <w:abstractNumId w:val="17"/>
  </w:num>
  <w:num w:numId="10" w16cid:durableId="874461882">
    <w:abstractNumId w:val="24"/>
  </w:num>
  <w:num w:numId="11" w16cid:durableId="9333428">
    <w:abstractNumId w:val="10"/>
  </w:num>
  <w:num w:numId="12" w16cid:durableId="1659384956">
    <w:abstractNumId w:val="7"/>
  </w:num>
  <w:num w:numId="13" w16cid:durableId="1365789294">
    <w:abstractNumId w:val="26"/>
  </w:num>
  <w:num w:numId="14" w16cid:durableId="1100491278">
    <w:abstractNumId w:val="6"/>
  </w:num>
  <w:num w:numId="15" w16cid:durableId="1796487373">
    <w:abstractNumId w:val="15"/>
  </w:num>
  <w:num w:numId="16" w16cid:durableId="1403408724">
    <w:abstractNumId w:val="19"/>
  </w:num>
  <w:num w:numId="17" w16cid:durableId="785462791">
    <w:abstractNumId w:val="20"/>
  </w:num>
  <w:num w:numId="18" w16cid:durableId="449593926">
    <w:abstractNumId w:val="16"/>
  </w:num>
  <w:num w:numId="19" w16cid:durableId="195504258">
    <w:abstractNumId w:val="11"/>
  </w:num>
  <w:num w:numId="20" w16cid:durableId="543711180">
    <w:abstractNumId w:val="23"/>
  </w:num>
  <w:num w:numId="21" w16cid:durableId="1649086745">
    <w:abstractNumId w:val="8"/>
  </w:num>
  <w:num w:numId="22" w16cid:durableId="954680555">
    <w:abstractNumId w:val="4"/>
  </w:num>
  <w:num w:numId="23" w16cid:durableId="636834723">
    <w:abstractNumId w:val="0"/>
  </w:num>
  <w:num w:numId="24" w16cid:durableId="1295914192">
    <w:abstractNumId w:val="1"/>
  </w:num>
  <w:num w:numId="25" w16cid:durableId="1235703410">
    <w:abstractNumId w:val="9"/>
  </w:num>
  <w:num w:numId="26" w16cid:durableId="1751150028">
    <w:abstractNumId w:val="28"/>
  </w:num>
  <w:num w:numId="27" w16cid:durableId="749736451">
    <w:abstractNumId w:val="3"/>
  </w:num>
  <w:num w:numId="28" w16cid:durableId="813452900">
    <w:abstractNumId w:val="13"/>
  </w:num>
  <w:num w:numId="29" w16cid:durableId="573928285">
    <w:abstractNumId w:val="5"/>
  </w:num>
  <w:num w:numId="30" w16cid:durableId="29676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28FC"/>
    <w:rsid w:val="000063FF"/>
    <w:rsid w:val="00007C80"/>
    <w:rsid w:val="000240B6"/>
    <w:rsid w:val="00032714"/>
    <w:rsid w:val="00046204"/>
    <w:rsid w:val="00047F82"/>
    <w:rsid w:val="000545CA"/>
    <w:rsid w:val="00073A07"/>
    <w:rsid w:val="000B2E3A"/>
    <w:rsid w:val="000C01A0"/>
    <w:rsid w:val="000E30B8"/>
    <w:rsid w:val="000E7F2D"/>
    <w:rsid w:val="000F0BE1"/>
    <w:rsid w:val="000F48FD"/>
    <w:rsid w:val="000F722E"/>
    <w:rsid w:val="00117281"/>
    <w:rsid w:val="00121976"/>
    <w:rsid w:val="00145C31"/>
    <w:rsid w:val="00147BE5"/>
    <w:rsid w:val="00163D99"/>
    <w:rsid w:val="00164DB6"/>
    <w:rsid w:val="0016631F"/>
    <w:rsid w:val="001673F9"/>
    <w:rsid w:val="00171811"/>
    <w:rsid w:val="001773BE"/>
    <w:rsid w:val="0018042A"/>
    <w:rsid w:val="0018240F"/>
    <w:rsid w:val="0018391A"/>
    <w:rsid w:val="001843C6"/>
    <w:rsid w:val="0018461C"/>
    <w:rsid w:val="001907BC"/>
    <w:rsid w:val="001C5929"/>
    <w:rsid w:val="001C609E"/>
    <w:rsid w:val="001F09FB"/>
    <w:rsid w:val="001F3A38"/>
    <w:rsid w:val="00210F90"/>
    <w:rsid w:val="002134E0"/>
    <w:rsid w:val="002212AC"/>
    <w:rsid w:val="002276A8"/>
    <w:rsid w:val="00250A86"/>
    <w:rsid w:val="0025770D"/>
    <w:rsid w:val="002677AC"/>
    <w:rsid w:val="002741B3"/>
    <w:rsid w:val="002A4620"/>
    <w:rsid w:val="002A7EE9"/>
    <w:rsid w:val="002C5FF2"/>
    <w:rsid w:val="002D0D12"/>
    <w:rsid w:val="002D33B5"/>
    <w:rsid w:val="002E00F4"/>
    <w:rsid w:val="002E32E7"/>
    <w:rsid w:val="002F11C5"/>
    <w:rsid w:val="002F509B"/>
    <w:rsid w:val="0030078E"/>
    <w:rsid w:val="00307547"/>
    <w:rsid w:val="00307973"/>
    <w:rsid w:val="00310552"/>
    <w:rsid w:val="00311B87"/>
    <w:rsid w:val="00342A68"/>
    <w:rsid w:val="0034448F"/>
    <w:rsid w:val="00351C0D"/>
    <w:rsid w:val="00361B62"/>
    <w:rsid w:val="00363FC5"/>
    <w:rsid w:val="00364DB4"/>
    <w:rsid w:val="0036712D"/>
    <w:rsid w:val="00374674"/>
    <w:rsid w:val="00380387"/>
    <w:rsid w:val="00385AB7"/>
    <w:rsid w:val="00392FB1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04001"/>
    <w:rsid w:val="0041249A"/>
    <w:rsid w:val="0041794D"/>
    <w:rsid w:val="00433F65"/>
    <w:rsid w:val="004407DC"/>
    <w:rsid w:val="004450C7"/>
    <w:rsid w:val="00482321"/>
    <w:rsid w:val="004A0FDC"/>
    <w:rsid w:val="004A116E"/>
    <w:rsid w:val="004A3E3F"/>
    <w:rsid w:val="004A6CC4"/>
    <w:rsid w:val="004A7C53"/>
    <w:rsid w:val="004B6F43"/>
    <w:rsid w:val="004C6811"/>
    <w:rsid w:val="004D3D33"/>
    <w:rsid w:val="004D3DA0"/>
    <w:rsid w:val="004D621C"/>
    <w:rsid w:val="004D65C2"/>
    <w:rsid w:val="004E5FBB"/>
    <w:rsid w:val="004F14FF"/>
    <w:rsid w:val="004F288D"/>
    <w:rsid w:val="00521C76"/>
    <w:rsid w:val="00524F38"/>
    <w:rsid w:val="005347C7"/>
    <w:rsid w:val="00540E3C"/>
    <w:rsid w:val="00541668"/>
    <w:rsid w:val="00563FE3"/>
    <w:rsid w:val="00572D67"/>
    <w:rsid w:val="00585289"/>
    <w:rsid w:val="00590E0C"/>
    <w:rsid w:val="00593A53"/>
    <w:rsid w:val="005A0CE7"/>
    <w:rsid w:val="005C2041"/>
    <w:rsid w:val="005C295F"/>
    <w:rsid w:val="005C6B4B"/>
    <w:rsid w:val="005F745D"/>
    <w:rsid w:val="00611AA9"/>
    <w:rsid w:val="006137A7"/>
    <w:rsid w:val="006246AA"/>
    <w:rsid w:val="006569CB"/>
    <w:rsid w:val="0066002D"/>
    <w:rsid w:val="00660F88"/>
    <w:rsid w:val="00664474"/>
    <w:rsid w:val="00665D25"/>
    <w:rsid w:val="006760B7"/>
    <w:rsid w:val="006A33DD"/>
    <w:rsid w:val="006A5BBF"/>
    <w:rsid w:val="006B585F"/>
    <w:rsid w:val="006C03C6"/>
    <w:rsid w:val="006D21AB"/>
    <w:rsid w:val="006E3B6B"/>
    <w:rsid w:val="006E5A7B"/>
    <w:rsid w:val="006F12EE"/>
    <w:rsid w:val="006F6BB4"/>
    <w:rsid w:val="00701991"/>
    <w:rsid w:val="007046B5"/>
    <w:rsid w:val="00714CAA"/>
    <w:rsid w:val="00721C05"/>
    <w:rsid w:val="00726A34"/>
    <w:rsid w:val="007624A8"/>
    <w:rsid w:val="007626F4"/>
    <w:rsid w:val="00780695"/>
    <w:rsid w:val="007C1449"/>
    <w:rsid w:val="007E059A"/>
    <w:rsid w:val="007E4479"/>
    <w:rsid w:val="007E6565"/>
    <w:rsid w:val="007F23D2"/>
    <w:rsid w:val="007F3541"/>
    <w:rsid w:val="007F39A1"/>
    <w:rsid w:val="007F5C27"/>
    <w:rsid w:val="007F7231"/>
    <w:rsid w:val="00801298"/>
    <w:rsid w:val="008116D8"/>
    <w:rsid w:val="00812C57"/>
    <w:rsid w:val="00813132"/>
    <w:rsid w:val="00816F1C"/>
    <w:rsid w:val="00831C84"/>
    <w:rsid w:val="008351E1"/>
    <w:rsid w:val="00837D46"/>
    <w:rsid w:val="00841B24"/>
    <w:rsid w:val="00852A78"/>
    <w:rsid w:val="00877C6D"/>
    <w:rsid w:val="00881A83"/>
    <w:rsid w:val="00897476"/>
    <w:rsid w:val="008A0C4D"/>
    <w:rsid w:val="008A2DE1"/>
    <w:rsid w:val="008A7E94"/>
    <w:rsid w:val="008B0A59"/>
    <w:rsid w:val="008C6683"/>
    <w:rsid w:val="008E4060"/>
    <w:rsid w:val="008E7BDA"/>
    <w:rsid w:val="009059DB"/>
    <w:rsid w:val="00910D5B"/>
    <w:rsid w:val="00910E31"/>
    <w:rsid w:val="009201B1"/>
    <w:rsid w:val="0093085D"/>
    <w:rsid w:val="00937F33"/>
    <w:rsid w:val="00962675"/>
    <w:rsid w:val="009648E5"/>
    <w:rsid w:val="00980DEB"/>
    <w:rsid w:val="00984F0C"/>
    <w:rsid w:val="009973E6"/>
    <w:rsid w:val="009A5FE0"/>
    <w:rsid w:val="009D02E7"/>
    <w:rsid w:val="009D76EE"/>
    <w:rsid w:val="009E0A89"/>
    <w:rsid w:val="009F0DD1"/>
    <w:rsid w:val="009F1FDC"/>
    <w:rsid w:val="00A074F5"/>
    <w:rsid w:val="00A25064"/>
    <w:rsid w:val="00A57AA1"/>
    <w:rsid w:val="00A62009"/>
    <w:rsid w:val="00A63168"/>
    <w:rsid w:val="00A75266"/>
    <w:rsid w:val="00A758DE"/>
    <w:rsid w:val="00A94651"/>
    <w:rsid w:val="00AB1FB0"/>
    <w:rsid w:val="00AB2AA2"/>
    <w:rsid w:val="00AD7542"/>
    <w:rsid w:val="00B03F02"/>
    <w:rsid w:val="00B04107"/>
    <w:rsid w:val="00B1388B"/>
    <w:rsid w:val="00B15062"/>
    <w:rsid w:val="00B213FD"/>
    <w:rsid w:val="00B214FA"/>
    <w:rsid w:val="00B25B09"/>
    <w:rsid w:val="00B262DE"/>
    <w:rsid w:val="00B36BCA"/>
    <w:rsid w:val="00B674CC"/>
    <w:rsid w:val="00B91465"/>
    <w:rsid w:val="00BA38DA"/>
    <w:rsid w:val="00BB613E"/>
    <w:rsid w:val="00BC06EC"/>
    <w:rsid w:val="00BD3C0A"/>
    <w:rsid w:val="00BD6E78"/>
    <w:rsid w:val="00BF78F1"/>
    <w:rsid w:val="00C03383"/>
    <w:rsid w:val="00C03631"/>
    <w:rsid w:val="00C05DB0"/>
    <w:rsid w:val="00C06152"/>
    <w:rsid w:val="00C12212"/>
    <w:rsid w:val="00C2047A"/>
    <w:rsid w:val="00C22A85"/>
    <w:rsid w:val="00C30BFF"/>
    <w:rsid w:val="00C32B85"/>
    <w:rsid w:val="00C4304E"/>
    <w:rsid w:val="00C627B5"/>
    <w:rsid w:val="00C63533"/>
    <w:rsid w:val="00C674CB"/>
    <w:rsid w:val="00C9618E"/>
    <w:rsid w:val="00CC6522"/>
    <w:rsid w:val="00CD0784"/>
    <w:rsid w:val="00CD29D6"/>
    <w:rsid w:val="00CD5828"/>
    <w:rsid w:val="00CE75FF"/>
    <w:rsid w:val="00CF0F59"/>
    <w:rsid w:val="00CF2D15"/>
    <w:rsid w:val="00CF63FB"/>
    <w:rsid w:val="00D069DF"/>
    <w:rsid w:val="00D0705B"/>
    <w:rsid w:val="00D306C9"/>
    <w:rsid w:val="00D54AB0"/>
    <w:rsid w:val="00D61708"/>
    <w:rsid w:val="00D656B1"/>
    <w:rsid w:val="00D722FC"/>
    <w:rsid w:val="00D7635C"/>
    <w:rsid w:val="00D8070D"/>
    <w:rsid w:val="00D94E6C"/>
    <w:rsid w:val="00D97EDF"/>
    <w:rsid w:val="00DA1794"/>
    <w:rsid w:val="00DA4CC0"/>
    <w:rsid w:val="00DA671E"/>
    <w:rsid w:val="00DB18F2"/>
    <w:rsid w:val="00DB7BF5"/>
    <w:rsid w:val="00DD40B0"/>
    <w:rsid w:val="00E10FBF"/>
    <w:rsid w:val="00E124F7"/>
    <w:rsid w:val="00E135A7"/>
    <w:rsid w:val="00E451D0"/>
    <w:rsid w:val="00E5020A"/>
    <w:rsid w:val="00E53EFC"/>
    <w:rsid w:val="00E60C84"/>
    <w:rsid w:val="00E658D0"/>
    <w:rsid w:val="00E87889"/>
    <w:rsid w:val="00EA7971"/>
    <w:rsid w:val="00EB2A17"/>
    <w:rsid w:val="00EB3287"/>
    <w:rsid w:val="00ED1FC3"/>
    <w:rsid w:val="00ED37AB"/>
    <w:rsid w:val="00F04D6E"/>
    <w:rsid w:val="00F128B3"/>
    <w:rsid w:val="00F3025D"/>
    <w:rsid w:val="00F34913"/>
    <w:rsid w:val="00F430D2"/>
    <w:rsid w:val="00F51067"/>
    <w:rsid w:val="00F54804"/>
    <w:rsid w:val="00F62B07"/>
    <w:rsid w:val="00F73F2B"/>
    <w:rsid w:val="00F819D8"/>
    <w:rsid w:val="00F877B6"/>
    <w:rsid w:val="00F91D21"/>
    <w:rsid w:val="00FA4A7B"/>
    <w:rsid w:val="00FB6858"/>
    <w:rsid w:val="00FE1FB0"/>
    <w:rsid w:val="00FF0B8A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86F7C4B6-86F0-4BF0-B9FD-5BBC081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0F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6E17-8F9A-4E2B-95DC-FE050D18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12</cp:revision>
  <cp:lastPrinted>2023-03-03T11:39:00Z</cp:lastPrinted>
  <dcterms:created xsi:type="dcterms:W3CDTF">2023-01-12T08:48:00Z</dcterms:created>
  <dcterms:modified xsi:type="dcterms:W3CDTF">2023-03-03T11:40:00Z</dcterms:modified>
</cp:coreProperties>
</file>