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7E18" w14:textId="77777777" w:rsidR="00AD33B8" w:rsidRDefault="00205AB7" w:rsidP="00AD33B8">
      <w:pPr>
        <w:shd w:val="clear" w:color="auto" w:fill="FFFFFF"/>
        <w:spacing w:after="187" w:line="240" w:lineRule="auto"/>
        <w:jc w:val="center"/>
        <w:rPr>
          <w:rFonts w:ascii="Calibri" w:eastAsia="Times New Roman" w:hAnsi="Calibri" w:cs="Calibri"/>
          <w:color w:val="333333"/>
          <w:sz w:val="24"/>
          <w:szCs w:val="24"/>
        </w:rPr>
      </w:pPr>
      <w:hyperlink r:id="rId5" w:anchor="p-37634811" w:tgtFrame="_blank" w:history="1">
        <w:r w:rsidR="0063030F" w:rsidRPr="00AD33B8">
          <w:rPr>
            <w:rFonts w:ascii="Calibri" w:eastAsia="Times New Roman" w:hAnsi="Calibri" w:cs="Calibri"/>
            <w:color w:val="1A86B6"/>
            <w:sz w:val="24"/>
            <w:szCs w:val="24"/>
            <w:u w:val="single"/>
          </w:rPr>
          <w:t>CONTRACT</w:t>
        </w:r>
        <w:r w:rsidR="00FC4BA2" w:rsidRPr="00AD33B8">
          <w:rPr>
            <w:rFonts w:ascii="Calibri" w:eastAsia="Times New Roman" w:hAnsi="Calibri" w:cs="Calibri"/>
            <w:color w:val="1A86B6"/>
            <w:sz w:val="24"/>
            <w:szCs w:val="24"/>
          </w:rPr>
          <w:br/>
        </w:r>
        <w:r w:rsidR="00FC4BA2" w:rsidRPr="00AD33B8">
          <w:rPr>
            <w:rFonts w:ascii="Calibri" w:eastAsia="Times New Roman" w:hAnsi="Calibri" w:cs="Calibri"/>
            <w:color w:val="1A86B6"/>
            <w:sz w:val="24"/>
            <w:szCs w:val="24"/>
            <w:u w:val="single"/>
          </w:rPr>
          <w:t xml:space="preserve">de </w:t>
        </w:r>
        <w:r w:rsidR="007B60F4">
          <w:rPr>
            <w:rFonts w:ascii="Calibri" w:eastAsia="Times New Roman" w:hAnsi="Calibri" w:cs="Calibri"/>
            <w:color w:val="1A86B6"/>
            <w:sz w:val="24"/>
            <w:szCs w:val="24"/>
            <w:u w:val="single"/>
          </w:rPr>
          <w:t xml:space="preserve"> concesiune a </w:t>
        </w:r>
        <w:r w:rsidR="00263682">
          <w:rPr>
            <w:rFonts w:ascii="Calibri" w:eastAsia="Times New Roman" w:hAnsi="Calibri" w:cs="Calibri"/>
            <w:color w:val="1A86B6"/>
            <w:sz w:val="24"/>
            <w:szCs w:val="24"/>
            <w:u w:val="single"/>
          </w:rPr>
          <w:t xml:space="preserve"> piețelor publice din municipiul Târgu Mureș</w:t>
        </w:r>
        <w:r w:rsidR="00263682" w:rsidRPr="00AD33B8">
          <w:rPr>
            <w:rFonts w:ascii="Calibri" w:eastAsia="Times New Roman" w:hAnsi="Calibri" w:cs="Calibri"/>
            <w:color w:val="1A86B6"/>
            <w:sz w:val="24"/>
            <w:szCs w:val="24"/>
          </w:rPr>
          <w:t xml:space="preserve"> </w:t>
        </w:r>
        <w:r w:rsidR="00FC4BA2" w:rsidRPr="00AD33B8">
          <w:rPr>
            <w:rFonts w:ascii="Calibri" w:eastAsia="Times New Roman" w:hAnsi="Calibri" w:cs="Calibri"/>
            <w:color w:val="1A86B6"/>
            <w:sz w:val="24"/>
            <w:szCs w:val="24"/>
          </w:rPr>
          <w:br/>
        </w:r>
      </w:hyperlink>
    </w:p>
    <w:p w14:paraId="6889516F" w14:textId="77777777" w:rsidR="00FC4BA2" w:rsidRPr="00AD33B8" w:rsidRDefault="00FC4BA2" w:rsidP="00AD33B8">
      <w:pPr>
        <w:shd w:val="clear" w:color="auto" w:fill="FFFFFF"/>
        <w:spacing w:after="187" w:line="240" w:lineRule="auto"/>
        <w:jc w:val="center"/>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w:t>
      </w:r>
      <w:r w:rsidR="002B27B2">
        <w:rPr>
          <w:rFonts w:ascii="Calibri" w:eastAsia="Times New Roman" w:hAnsi="Calibri" w:cs="Calibri"/>
          <w:color w:val="2A76A7"/>
          <w:sz w:val="24"/>
          <w:szCs w:val="24"/>
        </w:rPr>
        <w:t xml:space="preserve"> </w:t>
      </w:r>
      <w:hyperlink r:id="rId6" w:tgtFrame="_blank" w:history="1">
        <w:r w:rsidRPr="00AD33B8">
          <w:rPr>
            <w:rFonts w:ascii="Calibri" w:eastAsia="Times New Roman" w:hAnsi="Calibri" w:cs="Calibri"/>
            <w:color w:val="1A86B6"/>
            <w:sz w:val="24"/>
            <w:szCs w:val="24"/>
            <w:u w:val="single"/>
          </w:rPr>
          <w:t>Părți contractante</w:t>
        </w:r>
      </w:hyperlink>
    </w:p>
    <w:p w14:paraId="7705ECC2" w14:textId="77777777" w:rsidR="00FC4BA2" w:rsidRPr="00AD33B8" w:rsidRDefault="006875AB" w:rsidP="00F2245E">
      <w:pPr>
        <w:shd w:val="clear" w:color="auto" w:fill="FFFFFF"/>
        <w:spacing w:after="187" w:line="240" w:lineRule="auto"/>
        <w:ind w:firstLine="720"/>
        <w:jc w:val="both"/>
        <w:rPr>
          <w:rFonts w:ascii="Calibri" w:eastAsia="Times New Roman" w:hAnsi="Calibri" w:cs="Calibri"/>
          <w:color w:val="333333"/>
          <w:sz w:val="24"/>
          <w:szCs w:val="24"/>
        </w:rPr>
      </w:pPr>
      <w:r>
        <w:rPr>
          <w:rFonts w:ascii="Calibri" w:eastAsia="Times New Roman" w:hAnsi="Calibri" w:cs="Calibri"/>
          <w:color w:val="444444"/>
          <w:sz w:val="24"/>
          <w:szCs w:val="24"/>
        </w:rPr>
        <w:t>Municipiul Tâ</w:t>
      </w:r>
      <w:r w:rsidR="0063030F" w:rsidRPr="00AD33B8">
        <w:rPr>
          <w:rFonts w:ascii="Calibri" w:eastAsia="Times New Roman" w:hAnsi="Calibri" w:cs="Calibri"/>
          <w:color w:val="444444"/>
          <w:sz w:val="24"/>
          <w:szCs w:val="24"/>
        </w:rPr>
        <w:t>rgu</w:t>
      </w:r>
      <w:r>
        <w:rPr>
          <w:rFonts w:ascii="Calibri" w:eastAsia="Times New Roman" w:hAnsi="Calibri" w:cs="Calibri"/>
          <w:color w:val="444444"/>
          <w:sz w:val="24"/>
          <w:szCs w:val="24"/>
        </w:rPr>
        <w:t xml:space="preserve"> </w:t>
      </w:r>
      <w:r w:rsidR="0063030F" w:rsidRPr="00AD33B8">
        <w:rPr>
          <w:rFonts w:ascii="Calibri" w:eastAsia="Times New Roman" w:hAnsi="Calibri" w:cs="Calibri"/>
          <w:color w:val="444444"/>
          <w:sz w:val="24"/>
          <w:szCs w:val="24"/>
        </w:rPr>
        <w:t>M</w:t>
      </w:r>
      <w:r>
        <w:rPr>
          <w:rFonts w:ascii="Calibri" w:eastAsia="Times New Roman" w:hAnsi="Calibri" w:cs="Calibri"/>
          <w:color w:val="444444"/>
          <w:sz w:val="24"/>
          <w:szCs w:val="24"/>
        </w:rPr>
        <w:t>ureș</w:t>
      </w:r>
      <w:r w:rsidR="00FC4BA2" w:rsidRPr="00AD33B8">
        <w:rPr>
          <w:rFonts w:ascii="Calibri" w:eastAsia="Times New Roman" w:hAnsi="Calibri" w:cs="Calibri"/>
          <w:color w:val="444444"/>
          <w:sz w:val="24"/>
          <w:szCs w:val="24"/>
        </w:rPr>
        <w:t>, cu se</w:t>
      </w:r>
      <w:r w:rsidR="00263682">
        <w:rPr>
          <w:rFonts w:ascii="Calibri" w:eastAsia="Times New Roman" w:hAnsi="Calibri" w:cs="Calibri"/>
          <w:color w:val="444444"/>
          <w:sz w:val="24"/>
          <w:szCs w:val="24"/>
        </w:rPr>
        <w:t>diul în Tâ</w:t>
      </w:r>
      <w:r w:rsidR="0063030F" w:rsidRPr="00AD33B8">
        <w:rPr>
          <w:rFonts w:ascii="Calibri" w:eastAsia="Times New Roman" w:hAnsi="Calibri" w:cs="Calibri"/>
          <w:color w:val="444444"/>
          <w:sz w:val="24"/>
          <w:szCs w:val="24"/>
        </w:rPr>
        <w:t>rgu</w:t>
      </w:r>
      <w:r w:rsidR="00263682">
        <w:rPr>
          <w:rFonts w:ascii="Calibri" w:eastAsia="Times New Roman" w:hAnsi="Calibri" w:cs="Calibri"/>
          <w:color w:val="444444"/>
          <w:sz w:val="24"/>
          <w:szCs w:val="24"/>
        </w:rPr>
        <w:t xml:space="preserve"> Mureș, Piaț</w:t>
      </w:r>
      <w:r w:rsidR="00ED4D87" w:rsidRPr="00AD33B8">
        <w:rPr>
          <w:rFonts w:ascii="Calibri" w:eastAsia="Times New Roman" w:hAnsi="Calibri" w:cs="Calibri"/>
          <w:color w:val="444444"/>
          <w:sz w:val="24"/>
          <w:szCs w:val="24"/>
        </w:rPr>
        <w:t xml:space="preserve">a Victoriei </w:t>
      </w:r>
      <w:r w:rsidR="0063030F" w:rsidRPr="00AD33B8">
        <w:rPr>
          <w:rFonts w:ascii="Calibri" w:eastAsia="Times New Roman" w:hAnsi="Calibri" w:cs="Calibri"/>
          <w:color w:val="444444"/>
          <w:sz w:val="24"/>
          <w:szCs w:val="24"/>
        </w:rPr>
        <w:t xml:space="preserve"> nr</w:t>
      </w:r>
      <w:r w:rsidR="00ED4D87" w:rsidRPr="00AD33B8">
        <w:rPr>
          <w:rFonts w:ascii="Calibri" w:eastAsia="Times New Roman" w:hAnsi="Calibri" w:cs="Calibri"/>
          <w:color w:val="444444"/>
          <w:sz w:val="24"/>
          <w:szCs w:val="24"/>
        </w:rPr>
        <w:t>. 1-3</w:t>
      </w:r>
      <w:r>
        <w:rPr>
          <w:rFonts w:ascii="Calibri" w:eastAsia="Times New Roman" w:hAnsi="Calibri" w:cs="Calibri"/>
          <w:color w:val="444444"/>
          <w:sz w:val="24"/>
          <w:szCs w:val="24"/>
        </w:rPr>
        <w:t>, județul Mureș</w:t>
      </w:r>
      <w:r w:rsidR="00FC4BA2" w:rsidRPr="00AD33B8">
        <w:rPr>
          <w:rFonts w:ascii="Calibri" w:eastAsia="Times New Roman" w:hAnsi="Calibri" w:cs="Calibri"/>
          <w:color w:val="444444"/>
          <w:sz w:val="24"/>
          <w:szCs w:val="24"/>
        </w:rPr>
        <w:t xml:space="preserve">, reprezentată </w:t>
      </w:r>
      <w:r w:rsidR="0063030F" w:rsidRPr="00AD33B8">
        <w:rPr>
          <w:rFonts w:ascii="Calibri" w:eastAsia="Times New Roman" w:hAnsi="Calibri" w:cs="Calibri"/>
          <w:color w:val="444444"/>
          <w:sz w:val="24"/>
          <w:szCs w:val="24"/>
        </w:rPr>
        <w:t xml:space="preserve">legal </w:t>
      </w:r>
      <w:r w:rsidR="00FC4BA2" w:rsidRPr="00AD33B8">
        <w:rPr>
          <w:rFonts w:ascii="Calibri" w:eastAsia="Times New Roman" w:hAnsi="Calibri" w:cs="Calibri"/>
          <w:color w:val="444444"/>
          <w:sz w:val="24"/>
          <w:szCs w:val="24"/>
        </w:rPr>
        <w:t>p</w:t>
      </w:r>
      <w:r w:rsidR="00377690">
        <w:rPr>
          <w:rFonts w:ascii="Calibri" w:eastAsia="Times New Roman" w:hAnsi="Calibri" w:cs="Calibri"/>
          <w:color w:val="444444"/>
          <w:sz w:val="24"/>
          <w:szCs w:val="24"/>
        </w:rPr>
        <w:t>rin SOOS ZOLTAN</w:t>
      </w:r>
      <w:r w:rsidR="0063030F" w:rsidRPr="00AD33B8">
        <w:rPr>
          <w:rFonts w:ascii="Calibri" w:eastAsia="Times New Roman" w:hAnsi="Calibri" w:cs="Calibri"/>
          <w:color w:val="444444"/>
          <w:sz w:val="24"/>
          <w:szCs w:val="24"/>
        </w:rPr>
        <w:t>, având funcția de PRIMAR</w:t>
      </w:r>
      <w:r>
        <w:rPr>
          <w:rFonts w:ascii="Calibri" w:eastAsia="Times New Roman" w:hAnsi="Calibri" w:cs="Calibri"/>
          <w:color w:val="444444"/>
          <w:sz w:val="24"/>
          <w:szCs w:val="24"/>
        </w:rPr>
        <w:t xml:space="preserve"> și Crăciun Ioan Florin- Director economic</w:t>
      </w:r>
      <w:r w:rsidR="007C7554">
        <w:rPr>
          <w:rFonts w:ascii="Calibri" w:eastAsia="Times New Roman" w:hAnsi="Calibri" w:cs="Calibri"/>
          <w:color w:val="444444"/>
          <w:sz w:val="24"/>
          <w:szCs w:val="24"/>
        </w:rPr>
        <w:t>, în calitate de concedent</w:t>
      </w:r>
      <w:r w:rsidR="00FC4BA2" w:rsidRPr="00AD33B8">
        <w:rPr>
          <w:rFonts w:ascii="Calibri" w:eastAsia="Times New Roman" w:hAnsi="Calibri" w:cs="Calibri"/>
          <w:color w:val="444444"/>
          <w:sz w:val="24"/>
          <w:szCs w:val="24"/>
        </w:rPr>
        <w:t>,</w:t>
      </w:r>
    </w:p>
    <w:p w14:paraId="3958BBB9"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și</w:t>
      </w:r>
    </w:p>
    <w:p w14:paraId="1C267BC1" w14:textId="77777777" w:rsidR="00FC4BA2" w:rsidRPr="00AD33B8" w:rsidRDefault="0063030F"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SC Administrator </w:t>
      </w:r>
      <w:r w:rsidR="00263682">
        <w:rPr>
          <w:rFonts w:ascii="Calibri" w:eastAsia="Times New Roman" w:hAnsi="Calibri" w:cs="Calibri"/>
          <w:color w:val="444444"/>
          <w:sz w:val="24"/>
          <w:szCs w:val="24"/>
        </w:rPr>
        <w:t>Imobile și Pieț</w:t>
      </w:r>
      <w:r w:rsidRPr="00AD33B8">
        <w:rPr>
          <w:rFonts w:ascii="Calibri" w:eastAsia="Times New Roman" w:hAnsi="Calibri" w:cs="Calibri"/>
          <w:color w:val="444444"/>
          <w:sz w:val="24"/>
          <w:szCs w:val="24"/>
        </w:rPr>
        <w:t>e</w:t>
      </w:r>
      <w:r w:rsidR="00FC4BA2" w:rsidRPr="00AD33B8">
        <w:rPr>
          <w:rFonts w:ascii="Calibri" w:eastAsia="Times New Roman" w:hAnsi="Calibri" w:cs="Calibri"/>
          <w:color w:val="444444"/>
          <w:sz w:val="24"/>
          <w:szCs w:val="24"/>
        </w:rPr>
        <w:t>, codul unic de</w:t>
      </w:r>
      <w:r w:rsidR="00ED4D87" w:rsidRPr="00AD33B8">
        <w:rPr>
          <w:rFonts w:ascii="Calibri" w:eastAsia="Times New Roman" w:hAnsi="Calibri" w:cs="Calibri"/>
          <w:color w:val="444444"/>
          <w:sz w:val="24"/>
          <w:szCs w:val="24"/>
        </w:rPr>
        <w:t xml:space="preserve"> înregistrare RO 16405213</w:t>
      </w:r>
      <w:r w:rsidR="00263682">
        <w:rPr>
          <w:rFonts w:ascii="Calibri" w:eastAsia="Times New Roman" w:hAnsi="Calibri" w:cs="Calibri"/>
          <w:color w:val="444444"/>
          <w:sz w:val="24"/>
          <w:szCs w:val="24"/>
        </w:rPr>
        <w:t>, înregistrată la ORC Mureș</w:t>
      </w:r>
      <w:r w:rsidR="001B5B50">
        <w:rPr>
          <w:rFonts w:ascii="Calibri" w:eastAsia="Times New Roman" w:hAnsi="Calibri" w:cs="Calibri"/>
          <w:color w:val="444444"/>
          <w:sz w:val="24"/>
          <w:szCs w:val="24"/>
        </w:rPr>
        <w:t xml:space="preserve"> sub nr. J 26-801/2004,</w:t>
      </w:r>
      <w:r w:rsidR="00263682">
        <w:rPr>
          <w:rFonts w:ascii="Calibri" w:eastAsia="Times New Roman" w:hAnsi="Calibri" w:cs="Calibri"/>
          <w:color w:val="444444"/>
          <w:sz w:val="24"/>
          <w:szCs w:val="24"/>
        </w:rPr>
        <w:t xml:space="preserve"> cu sediul</w:t>
      </w:r>
      <w:r w:rsidR="00FC4BA2" w:rsidRPr="00AD33B8">
        <w:rPr>
          <w:rFonts w:ascii="Calibri" w:eastAsia="Times New Roman" w:hAnsi="Calibri" w:cs="Calibri"/>
          <w:color w:val="444444"/>
          <w:sz w:val="24"/>
          <w:szCs w:val="24"/>
        </w:rPr>
        <w:t xml:space="preserve"> în </w:t>
      </w:r>
      <w:r w:rsidR="00ED4D87" w:rsidRPr="00AD33B8">
        <w:rPr>
          <w:rFonts w:ascii="Calibri" w:eastAsia="Times New Roman" w:hAnsi="Calibri" w:cs="Calibri"/>
          <w:color w:val="444444"/>
          <w:sz w:val="24"/>
          <w:szCs w:val="24"/>
        </w:rPr>
        <w:t>TarguMures</w:t>
      </w:r>
      <w:r w:rsidR="00FC4BA2" w:rsidRPr="00AD33B8">
        <w:rPr>
          <w:rFonts w:ascii="Calibri" w:eastAsia="Times New Roman" w:hAnsi="Calibri" w:cs="Calibri"/>
          <w:color w:val="444444"/>
          <w:sz w:val="24"/>
          <w:szCs w:val="24"/>
        </w:rPr>
        <w:t xml:space="preserve">, str. </w:t>
      </w:r>
      <w:r w:rsidR="00263682">
        <w:rPr>
          <w:rFonts w:ascii="Calibri" w:eastAsia="Times New Roman" w:hAnsi="Calibri" w:cs="Calibri"/>
          <w:color w:val="444444"/>
          <w:sz w:val="24"/>
          <w:szCs w:val="24"/>
        </w:rPr>
        <w:t>Cuza Vodă</w:t>
      </w:r>
      <w:r w:rsidR="00ED4D87" w:rsidRPr="00AD33B8">
        <w:rPr>
          <w:rFonts w:ascii="Calibri" w:eastAsia="Times New Roman" w:hAnsi="Calibri" w:cs="Calibri"/>
          <w:color w:val="444444"/>
          <w:sz w:val="24"/>
          <w:szCs w:val="24"/>
        </w:rPr>
        <w:t>, nr. 89</w:t>
      </w:r>
      <w:r w:rsidR="00FC4BA2" w:rsidRPr="00AD33B8">
        <w:rPr>
          <w:rFonts w:ascii="Calibri" w:eastAsia="Times New Roman" w:hAnsi="Calibri" w:cs="Calibri"/>
          <w:color w:val="444444"/>
          <w:sz w:val="24"/>
          <w:szCs w:val="24"/>
        </w:rPr>
        <w:t>, ju</w:t>
      </w:r>
      <w:r w:rsidR="00ED4D87" w:rsidRPr="00AD33B8">
        <w:rPr>
          <w:rFonts w:ascii="Calibri" w:eastAsia="Times New Roman" w:hAnsi="Calibri" w:cs="Calibri"/>
          <w:color w:val="444444"/>
          <w:sz w:val="24"/>
          <w:szCs w:val="24"/>
        </w:rPr>
        <w:t>dețul Mures</w:t>
      </w:r>
      <w:r w:rsidR="00FC4BA2" w:rsidRPr="00AD33B8">
        <w:rPr>
          <w:rFonts w:ascii="Calibri" w:eastAsia="Times New Roman" w:hAnsi="Calibri" w:cs="Calibri"/>
          <w:color w:val="444444"/>
          <w:sz w:val="24"/>
          <w:szCs w:val="24"/>
        </w:rPr>
        <w:t xml:space="preserve">, reprezentată prin </w:t>
      </w:r>
      <w:r w:rsidR="00982266">
        <w:rPr>
          <w:rFonts w:ascii="Calibri" w:eastAsia="Times New Roman" w:hAnsi="Calibri" w:cs="Calibri"/>
          <w:color w:val="444444"/>
          <w:sz w:val="24"/>
          <w:szCs w:val="24"/>
        </w:rPr>
        <w:t>Ujică</w:t>
      </w:r>
      <w:r w:rsidR="00ED4D87" w:rsidRPr="00AD33B8">
        <w:rPr>
          <w:rFonts w:ascii="Calibri" w:eastAsia="Times New Roman" w:hAnsi="Calibri" w:cs="Calibri"/>
          <w:color w:val="444444"/>
          <w:sz w:val="24"/>
          <w:szCs w:val="24"/>
        </w:rPr>
        <w:t xml:space="preserve"> Valer, având funcția de Administartor</w:t>
      </w:r>
      <w:r w:rsidR="00FC4BA2" w:rsidRPr="00AD33B8">
        <w:rPr>
          <w:rFonts w:ascii="Calibri" w:eastAsia="Times New Roman" w:hAnsi="Calibri" w:cs="Calibri"/>
          <w:color w:val="444444"/>
          <w:sz w:val="24"/>
          <w:szCs w:val="24"/>
        </w:rPr>
        <w:t>, pe de al</w:t>
      </w:r>
      <w:r w:rsidR="007C7554">
        <w:rPr>
          <w:rFonts w:ascii="Calibri" w:eastAsia="Times New Roman" w:hAnsi="Calibri" w:cs="Calibri"/>
          <w:color w:val="444444"/>
          <w:sz w:val="24"/>
          <w:szCs w:val="24"/>
        </w:rPr>
        <w:t>tă parte, în calitate de concesionar</w:t>
      </w:r>
      <w:r w:rsidR="00FC4BA2" w:rsidRPr="00AD33B8">
        <w:rPr>
          <w:rFonts w:ascii="Calibri" w:eastAsia="Times New Roman" w:hAnsi="Calibri" w:cs="Calibri"/>
          <w:color w:val="444444"/>
          <w:sz w:val="24"/>
          <w:szCs w:val="24"/>
        </w:rPr>
        <w:t>,</w:t>
      </w:r>
    </w:p>
    <w:p w14:paraId="0B6662E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au încheiat prezen</w:t>
      </w:r>
      <w:r w:rsidR="007C7554">
        <w:rPr>
          <w:rFonts w:ascii="Calibri" w:eastAsia="Times New Roman" w:hAnsi="Calibri" w:cs="Calibri"/>
          <w:color w:val="444444"/>
          <w:sz w:val="24"/>
          <w:szCs w:val="24"/>
        </w:rPr>
        <w:t>tul contract de concesiune</w:t>
      </w:r>
      <w:r w:rsidRPr="00AD33B8">
        <w:rPr>
          <w:rFonts w:ascii="Calibri" w:eastAsia="Times New Roman" w:hAnsi="Calibri" w:cs="Calibri"/>
          <w:color w:val="444444"/>
          <w:sz w:val="24"/>
          <w:szCs w:val="24"/>
        </w:rPr>
        <w:t>.</w:t>
      </w:r>
    </w:p>
    <w:p w14:paraId="71ECC57A"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w:t>
      </w:r>
      <w:r w:rsidR="007C7554">
        <w:rPr>
          <w:rFonts w:ascii="Calibri" w:eastAsia="Times New Roman" w:hAnsi="Calibri" w:cs="Calibri"/>
          <w:color w:val="2A76A7"/>
          <w:sz w:val="24"/>
          <w:szCs w:val="24"/>
        </w:rPr>
        <w:t>LUL I</w:t>
      </w:r>
      <w:r w:rsidR="002C0633">
        <w:rPr>
          <w:rFonts w:ascii="Calibri" w:eastAsia="Times New Roman" w:hAnsi="Calibri" w:cs="Calibri"/>
          <w:color w:val="2A76A7"/>
          <w:sz w:val="24"/>
          <w:szCs w:val="24"/>
        </w:rPr>
        <w:t>I</w:t>
      </w:r>
      <w:r w:rsidR="002B27B2">
        <w:rPr>
          <w:rFonts w:ascii="Calibri" w:eastAsia="Times New Roman" w:hAnsi="Calibri" w:cs="Calibri"/>
          <w:color w:val="2A76A7"/>
          <w:sz w:val="24"/>
          <w:szCs w:val="24"/>
        </w:rPr>
        <w:t xml:space="preserve"> </w:t>
      </w:r>
      <w:r w:rsidRPr="00AD33B8">
        <w:rPr>
          <w:rFonts w:ascii="Calibri" w:eastAsia="Times New Roman" w:hAnsi="Calibri" w:cs="Calibri"/>
          <w:color w:val="1A86B6"/>
          <w:sz w:val="24"/>
          <w:szCs w:val="24"/>
          <w:u w:val="single"/>
        </w:rPr>
        <w:t xml:space="preserve">Obiectul contractului de </w:t>
      </w:r>
      <w:r w:rsidR="007C7554">
        <w:rPr>
          <w:rFonts w:ascii="Calibri" w:eastAsia="Times New Roman" w:hAnsi="Calibri" w:cs="Calibri"/>
          <w:color w:val="1A86B6"/>
          <w:sz w:val="24"/>
          <w:szCs w:val="24"/>
          <w:u w:val="single"/>
        </w:rPr>
        <w:t>concesiune</w:t>
      </w:r>
    </w:p>
    <w:p w14:paraId="2360D4CE"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7" w:tgtFrame="_blank" w:history="1">
        <w:r w:rsidR="00FC4BA2" w:rsidRPr="00AD33B8">
          <w:rPr>
            <w:rFonts w:ascii="Calibri" w:eastAsia="Times New Roman" w:hAnsi="Calibri" w:cs="Calibri"/>
            <w:b/>
            <w:bCs/>
            <w:color w:val="1A86B6"/>
            <w:sz w:val="24"/>
            <w:szCs w:val="24"/>
            <w:u w:val="single"/>
          </w:rPr>
          <w:t>Art. 1.</w:t>
        </w:r>
      </w:hyperlink>
      <w:r w:rsidR="00FC4BA2" w:rsidRPr="00AD33B8">
        <w:rPr>
          <w:rFonts w:ascii="Calibri" w:eastAsia="Times New Roman" w:hAnsi="Calibri" w:cs="Calibri"/>
          <w:b/>
          <w:bCs/>
          <w:color w:val="48B7E6"/>
          <w:sz w:val="24"/>
          <w:szCs w:val="24"/>
        </w:rPr>
        <w:t> -</w:t>
      </w:r>
    </w:p>
    <w:p w14:paraId="54D0A380" w14:textId="77777777"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O</w:t>
      </w:r>
      <w:r w:rsidR="007B60F4">
        <w:rPr>
          <w:rFonts w:ascii="Calibri" w:eastAsia="Times New Roman" w:hAnsi="Calibri" w:cs="Calibri"/>
          <w:color w:val="444444"/>
          <w:sz w:val="24"/>
          <w:szCs w:val="24"/>
        </w:rPr>
        <w:t>biectul contractul</w:t>
      </w:r>
      <w:r w:rsidR="007C7554">
        <w:rPr>
          <w:rFonts w:ascii="Calibri" w:eastAsia="Times New Roman" w:hAnsi="Calibri" w:cs="Calibri"/>
          <w:color w:val="444444"/>
          <w:sz w:val="24"/>
          <w:szCs w:val="24"/>
        </w:rPr>
        <w:t xml:space="preserve">ui de concesiune </w:t>
      </w:r>
      <w:r w:rsidRPr="00AD33B8">
        <w:rPr>
          <w:rFonts w:ascii="Calibri" w:eastAsia="Times New Roman" w:hAnsi="Calibri" w:cs="Calibri"/>
          <w:color w:val="444444"/>
          <w:sz w:val="24"/>
          <w:szCs w:val="24"/>
        </w:rPr>
        <w:t xml:space="preserve"> constă în d</w:t>
      </w:r>
      <w:r w:rsidR="00AD33B8" w:rsidRPr="00AD33B8">
        <w:rPr>
          <w:rFonts w:ascii="Calibri" w:eastAsia="Times New Roman" w:hAnsi="Calibri" w:cs="Calibri"/>
          <w:color w:val="444444"/>
          <w:sz w:val="24"/>
          <w:szCs w:val="24"/>
        </w:rPr>
        <w:t xml:space="preserve">reptul și obligația de a </w:t>
      </w:r>
      <w:r w:rsidRPr="00AD33B8">
        <w:rPr>
          <w:rFonts w:ascii="Calibri" w:eastAsia="Times New Roman" w:hAnsi="Calibri" w:cs="Calibri"/>
          <w:color w:val="444444"/>
          <w:sz w:val="24"/>
          <w:szCs w:val="24"/>
        </w:rPr>
        <w:t>presta se</w:t>
      </w:r>
      <w:r w:rsidR="00AD33B8" w:rsidRPr="00AD33B8">
        <w:rPr>
          <w:rFonts w:ascii="Calibri" w:eastAsia="Times New Roman" w:hAnsi="Calibri" w:cs="Calibri"/>
          <w:color w:val="444444"/>
          <w:sz w:val="24"/>
          <w:szCs w:val="24"/>
        </w:rPr>
        <w:t xml:space="preserve">rviciul de </w:t>
      </w:r>
      <w:r w:rsidR="006875AB">
        <w:rPr>
          <w:rFonts w:ascii="Calibri" w:eastAsia="Times New Roman" w:hAnsi="Calibri" w:cs="Calibri"/>
          <w:color w:val="444444"/>
          <w:sz w:val="24"/>
          <w:szCs w:val="24"/>
        </w:rPr>
        <w:t>administrare a piețelor publice</w:t>
      </w:r>
      <w:r w:rsidR="007B60F4">
        <w:rPr>
          <w:rFonts w:ascii="Calibri" w:eastAsia="Times New Roman" w:hAnsi="Calibri" w:cs="Calibri"/>
          <w:color w:val="444444"/>
          <w:sz w:val="24"/>
          <w:szCs w:val="24"/>
        </w:rPr>
        <w:t xml:space="preserve"> din municipiul T</w:t>
      </w:r>
      <w:r w:rsidR="00AD33B8" w:rsidRPr="00AD33B8">
        <w:rPr>
          <w:rFonts w:ascii="Calibri" w:eastAsia="Times New Roman" w:hAnsi="Calibri" w:cs="Calibri"/>
          <w:color w:val="444444"/>
          <w:sz w:val="24"/>
          <w:szCs w:val="24"/>
        </w:rPr>
        <w:t>arguMures</w:t>
      </w:r>
      <w:r w:rsidRPr="00AD33B8">
        <w:rPr>
          <w:rFonts w:ascii="Calibri" w:eastAsia="Times New Roman" w:hAnsi="Calibri" w:cs="Calibri"/>
          <w:color w:val="444444"/>
          <w:sz w:val="24"/>
          <w:szCs w:val="24"/>
        </w:rPr>
        <w:t xml:space="preserve">, inclusiv dreptul și obligația de a administra și de a exploata infrastructura </w:t>
      </w:r>
      <w:r w:rsidR="006875AB">
        <w:rPr>
          <w:rFonts w:ascii="Calibri" w:eastAsia="Times New Roman" w:hAnsi="Calibri" w:cs="Calibri"/>
          <w:color w:val="444444"/>
          <w:sz w:val="24"/>
          <w:szCs w:val="24"/>
        </w:rPr>
        <w:t>tehnico-edilitară aferentă a acestora în conformitate cu Anexa 1, care face parte integrantă din contract.</w:t>
      </w:r>
      <w:r w:rsidRPr="00AD33B8">
        <w:rPr>
          <w:rFonts w:ascii="Calibri" w:eastAsia="Times New Roman" w:hAnsi="Calibri" w:cs="Calibri"/>
          <w:color w:val="444444"/>
          <w:sz w:val="24"/>
          <w:szCs w:val="24"/>
        </w:rPr>
        <w:t xml:space="preserve"> </w:t>
      </w:r>
    </w:p>
    <w:p w14:paraId="631D35F9"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8" w:tgtFrame="_blank" w:history="1">
        <w:r w:rsidR="00FC4BA2" w:rsidRPr="00AD33B8">
          <w:rPr>
            <w:rFonts w:ascii="Calibri" w:eastAsia="Times New Roman" w:hAnsi="Calibri" w:cs="Calibri"/>
            <w:b/>
            <w:bCs/>
            <w:color w:val="1A86B6"/>
            <w:sz w:val="24"/>
            <w:szCs w:val="24"/>
            <w:u w:val="single"/>
          </w:rPr>
          <w:t>Art. 2.</w:t>
        </w:r>
      </w:hyperlink>
      <w:r w:rsidR="00FC4BA2" w:rsidRPr="00AD33B8">
        <w:rPr>
          <w:rFonts w:ascii="Calibri" w:eastAsia="Times New Roman" w:hAnsi="Calibri" w:cs="Calibri"/>
          <w:b/>
          <w:bCs/>
          <w:color w:val="48B7E6"/>
          <w:sz w:val="24"/>
          <w:szCs w:val="24"/>
        </w:rPr>
        <w:t> -</w:t>
      </w:r>
    </w:p>
    <w:p w14:paraId="72AC6E71" w14:textId="77777777" w:rsidR="00FC4BA2" w:rsidRPr="00AD33B8" w:rsidRDefault="001B5B50" w:rsidP="00F2245E">
      <w:pPr>
        <w:shd w:val="clear" w:color="auto" w:fill="FFFFFF"/>
        <w:spacing w:after="187" w:line="240" w:lineRule="auto"/>
        <w:ind w:firstLine="720"/>
        <w:jc w:val="both"/>
        <w:rPr>
          <w:rFonts w:ascii="Calibri" w:eastAsia="Times New Roman" w:hAnsi="Calibri" w:cs="Calibri"/>
          <w:color w:val="333333"/>
          <w:sz w:val="24"/>
          <w:szCs w:val="24"/>
        </w:rPr>
      </w:pPr>
      <w:r>
        <w:rPr>
          <w:rFonts w:ascii="Calibri" w:eastAsia="Times New Roman" w:hAnsi="Calibri" w:cs="Calibri"/>
          <w:color w:val="444444"/>
          <w:sz w:val="24"/>
          <w:szCs w:val="24"/>
        </w:rPr>
        <w:t>Obiectivele concesionarului</w:t>
      </w:r>
      <w:r w:rsidR="00FC4BA2" w:rsidRPr="00AD33B8">
        <w:rPr>
          <w:rFonts w:ascii="Calibri" w:eastAsia="Times New Roman" w:hAnsi="Calibri" w:cs="Calibri"/>
          <w:color w:val="444444"/>
          <w:sz w:val="24"/>
          <w:szCs w:val="24"/>
        </w:rPr>
        <w:t xml:space="preserve"> sunt:</w:t>
      </w:r>
    </w:p>
    <w:p w14:paraId="5C15CED9"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îmbunătățirea condițiilor de viață ale utilizatorilor prin promovarea calității și eficienței acestor servicii;</w:t>
      </w:r>
    </w:p>
    <w:p w14:paraId="4BAD46F4"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dezvoltarea durabilă a serviciilor;</w:t>
      </w:r>
    </w:p>
    <w:p w14:paraId="5187DC9A"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protecția mediului înconjurător.</w:t>
      </w:r>
    </w:p>
    <w:p w14:paraId="6426D13E" w14:textId="77777777" w:rsidR="00FC4BA2" w:rsidRPr="00AD33B8" w:rsidRDefault="00205AB7" w:rsidP="00F2245E">
      <w:pPr>
        <w:shd w:val="clear" w:color="auto" w:fill="FFFFFF"/>
        <w:spacing w:before="281" w:after="94" w:line="240" w:lineRule="auto"/>
        <w:ind w:firstLine="360"/>
        <w:jc w:val="both"/>
        <w:outlineLvl w:val="3"/>
        <w:rPr>
          <w:rFonts w:ascii="Calibri" w:eastAsia="Times New Roman" w:hAnsi="Calibri" w:cs="Calibri"/>
          <w:b/>
          <w:bCs/>
          <w:color w:val="333333"/>
          <w:sz w:val="24"/>
          <w:szCs w:val="24"/>
        </w:rPr>
      </w:pPr>
      <w:hyperlink r:id="rId9" w:tgtFrame="_blank" w:history="1">
        <w:r w:rsidR="00FC4BA2" w:rsidRPr="00AD33B8">
          <w:rPr>
            <w:rFonts w:ascii="Calibri" w:eastAsia="Times New Roman" w:hAnsi="Calibri" w:cs="Calibri"/>
            <w:b/>
            <w:bCs/>
            <w:color w:val="1A86B6"/>
            <w:sz w:val="24"/>
            <w:szCs w:val="24"/>
            <w:u w:val="single"/>
          </w:rPr>
          <w:t>Art. 3.</w:t>
        </w:r>
      </w:hyperlink>
      <w:r w:rsidR="00FC4BA2" w:rsidRPr="00AD33B8">
        <w:rPr>
          <w:rFonts w:ascii="Calibri" w:eastAsia="Times New Roman" w:hAnsi="Calibri" w:cs="Calibri"/>
          <w:b/>
          <w:bCs/>
          <w:color w:val="48B7E6"/>
          <w:sz w:val="24"/>
          <w:szCs w:val="24"/>
        </w:rPr>
        <w:t> -</w:t>
      </w:r>
    </w:p>
    <w:p w14:paraId="4036146F" w14:textId="77777777" w:rsidR="0063030F" w:rsidRPr="00AD33B8" w:rsidRDefault="00EE3343" w:rsidP="00F2245E">
      <w:pPr>
        <w:shd w:val="clear" w:color="auto" w:fill="FFFFFF"/>
        <w:spacing w:after="187" w:line="240" w:lineRule="auto"/>
        <w:ind w:firstLine="360"/>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Regimul </w:t>
      </w:r>
      <w:r w:rsidR="00FC4BA2" w:rsidRPr="00AD33B8">
        <w:rPr>
          <w:rFonts w:ascii="Calibri" w:eastAsia="Times New Roman" w:hAnsi="Calibri" w:cs="Calibri"/>
          <w:color w:val="444444"/>
          <w:sz w:val="24"/>
          <w:szCs w:val="24"/>
        </w:rPr>
        <w:t xml:space="preserve"> bunuri</w:t>
      </w:r>
      <w:r>
        <w:rPr>
          <w:rFonts w:ascii="Calibri" w:eastAsia="Times New Roman" w:hAnsi="Calibri" w:cs="Calibri"/>
          <w:color w:val="444444"/>
          <w:sz w:val="24"/>
          <w:szCs w:val="24"/>
        </w:rPr>
        <w:t>lor</w:t>
      </w:r>
      <w:r w:rsidR="00FC4BA2" w:rsidRPr="00AD33B8">
        <w:rPr>
          <w:rFonts w:ascii="Calibri" w:eastAsia="Times New Roman" w:hAnsi="Calibri" w:cs="Calibri"/>
          <w:color w:val="444444"/>
          <w:sz w:val="24"/>
          <w:szCs w:val="24"/>
        </w:rPr>
        <w:t xml:space="preserve"> utilizate de operator în derular</w:t>
      </w:r>
      <w:r>
        <w:rPr>
          <w:rFonts w:ascii="Calibri" w:eastAsia="Times New Roman" w:hAnsi="Calibri" w:cs="Calibri"/>
          <w:color w:val="444444"/>
          <w:sz w:val="24"/>
          <w:szCs w:val="24"/>
        </w:rPr>
        <w:t>ea concesiunii</w:t>
      </w:r>
      <w:r w:rsidR="00FC4BA2" w:rsidRPr="00AD33B8">
        <w:rPr>
          <w:rFonts w:ascii="Calibri" w:eastAsia="Times New Roman" w:hAnsi="Calibri" w:cs="Calibri"/>
          <w:color w:val="444444"/>
          <w:sz w:val="24"/>
          <w:szCs w:val="24"/>
        </w:rPr>
        <w:t>:</w:t>
      </w:r>
    </w:p>
    <w:p w14:paraId="75BAC927" w14:textId="77777777"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444444"/>
          <w:sz w:val="24"/>
          <w:szCs w:val="24"/>
        </w:rPr>
      </w:pPr>
      <w:r w:rsidRPr="00EE3343">
        <w:rPr>
          <w:rFonts w:ascii="Calibri" w:eastAsia="Times New Roman" w:hAnsi="Calibri" w:cs="Calibri"/>
          <w:color w:val="444444"/>
          <w:sz w:val="24"/>
          <w:szCs w:val="24"/>
        </w:rPr>
        <w:t xml:space="preserve">Bunurile din patrimonial public </w:t>
      </w:r>
      <w:r w:rsidR="00377690">
        <w:rPr>
          <w:rFonts w:ascii="Calibri" w:eastAsia="Times New Roman" w:hAnsi="Calibri" w:cs="Calibri"/>
          <w:color w:val="444444"/>
          <w:sz w:val="24"/>
          <w:szCs w:val="24"/>
        </w:rPr>
        <w:t>se preiau pe baza de proces</w:t>
      </w:r>
      <w:r w:rsidRPr="00EE3343">
        <w:rPr>
          <w:rFonts w:ascii="Calibri" w:eastAsia="Times New Roman" w:hAnsi="Calibri" w:cs="Calibri"/>
          <w:color w:val="444444"/>
          <w:sz w:val="24"/>
          <w:szCs w:val="24"/>
        </w:rPr>
        <w:t>-verbal de predare-preluare;</w:t>
      </w:r>
    </w:p>
    <w:p w14:paraId="19C3CD6A" w14:textId="77777777" w:rsidR="00EE3343" w:rsidRPr="00EE3343" w:rsidRDefault="006875AB"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263682">
        <w:rPr>
          <w:rFonts w:ascii="Calibri" w:eastAsia="Times New Roman" w:hAnsi="Calibri" w:cs="Calibri"/>
          <w:color w:val="444444"/>
          <w:sz w:val="24"/>
          <w:szCs w:val="24"/>
        </w:rPr>
        <w:t xml:space="preserve"> este obligat să efectueze întretinerea , repararațiile curente și accidentale, precum ș</w:t>
      </w:r>
      <w:r w:rsidR="00EE3343">
        <w:rPr>
          <w:rFonts w:ascii="Calibri" w:eastAsia="Times New Roman" w:hAnsi="Calibri" w:cs="Calibri"/>
          <w:color w:val="444444"/>
          <w:sz w:val="24"/>
          <w:szCs w:val="24"/>
        </w:rPr>
        <w:t xml:space="preserve">i cele </w:t>
      </w:r>
      <w:r w:rsidR="00263682">
        <w:rPr>
          <w:rFonts w:ascii="Calibri" w:eastAsia="Times New Roman" w:hAnsi="Calibri" w:cs="Calibri"/>
          <w:color w:val="444444"/>
          <w:sz w:val="24"/>
          <w:szCs w:val="24"/>
        </w:rPr>
        <w:t xml:space="preserve">de </w:t>
      </w:r>
      <w:r w:rsidR="00EE3343">
        <w:rPr>
          <w:rFonts w:ascii="Calibri" w:eastAsia="Times New Roman" w:hAnsi="Calibri" w:cs="Calibri"/>
          <w:color w:val="444444"/>
          <w:sz w:val="24"/>
          <w:szCs w:val="24"/>
        </w:rPr>
        <w:t>capital ce se impugn la la bunurile din patrimonial public men</w:t>
      </w:r>
      <w:r w:rsidR="00263682">
        <w:rPr>
          <w:rFonts w:ascii="Calibri" w:eastAsia="Times New Roman" w:hAnsi="Calibri" w:cs="Calibri"/>
          <w:color w:val="444444"/>
          <w:sz w:val="24"/>
          <w:szCs w:val="24"/>
        </w:rPr>
        <w:t>ționate î</w:t>
      </w:r>
      <w:r w:rsidR="00EE3343">
        <w:rPr>
          <w:rFonts w:ascii="Calibri" w:eastAsia="Times New Roman" w:hAnsi="Calibri" w:cs="Calibri"/>
          <w:color w:val="444444"/>
          <w:sz w:val="24"/>
          <w:szCs w:val="24"/>
        </w:rPr>
        <w:t>n procesul-verbal de predare-primire.</w:t>
      </w:r>
    </w:p>
    <w:p w14:paraId="07AC12E2" w14:textId="77777777" w:rsidR="00EE3343" w:rsidRPr="00EE3343" w:rsidRDefault="006875AB"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lastRenderedPageBreak/>
        <w:t>Concedentul</w:t>
      </w:r>
      <w:r w:rsidR="00263682">
        <w:rPr>
          <w:rFonts w:ascii="Calibri" w:eastAsia="Times New Roman" w:hAnsi="Calibri" w:cs="Calibri"/>
          <w:color w:val="444444"/>
          <w:sz w:val="24"/>
          <w:szCs w:val="24"/>
        </w:rPr>
        <w:t>l va scoate din funcțiune mijloacele fixe aparâinând patrimoniului concesionat în baza legislației în vigoare și va î</w:t>
      </w:r>
      <w:r w:rsidR="00EE3343">
        <w:rPr>
          <w:rFonts w:ascii="Calibri" w:eastAsia="Times New Roman" w:hAnsi="Calibri" w:cs="Calibri"/>
          <w:color w:val="444444"/>
          <w:sz w:val="24"/>
          <w:szCs w:val="24"/>
        </w:rPr>
        <w:t>nlocui aceste mijloace pen</w:t>
      </w:r>
      <w:r w:rsidR="00263682">
        <w:rPr>
          <w:rFonts w:ascii="Calibri" w:eastAsia="Times New Roman" w:hAnsi="Calibri" w:cs="Calibri"/>
          <w:color w:val="444444"/>
          <w:sz w:val="24"/>
          <w:szCs w:val="24"/>
        </w:rPr>
        <w:t>tru asigurarea bunei funcț</w:t>
      </w:r>
      <w:r w:rsidR="008C16D8">
        <w:rPr>
          <w:rFonts w:ascii="Calibri" w:eastAsia="Times New Roman" w:hAnsi="Calibri" w:cs="Calibri"/>
          <w:color w:val="444444"/>
          <w:sz w:val="24"/>
          <w:szCs w:val="24"/>
        </w:rPr>
        <w:t>ionari</w:t>
      </w:r>
      <w:r w:rsidR="00EE3343">
        <w:rPr>
          <w:rFonts w:ascii="Calibri" w:eastAsia="Times New Roman" w:hAnsi="Calibri" w:cs="Calibri"/>
          <w:color w:val="444444"/>
          <w:sz w:val="24"/>
          <w:szCs w:val="24"/>
        </w:rPr>
        <w:t xml:space="preserve"> a serviciului.</w:t>
      </w:r>
    </w:p>
    <w:p w14:paraId="6F5D247E" w14:textId="77777777"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 xml:space="preserve">Categoriile de bunuri ce vor fi utilizate </w:t>
      </w:r>
      <w:r w:rsidR="006875AB">
        <w:rPr>
          <w:rFonts w:ascii="Calibri" w:eastAsia="Times New Roman" w:hAnsi="Calibri" w:cs="Calibri"/>
          <w:color w:val="444444"/>
          <w:sz w:val="24"/>
          <w:szCs w:val="24"/>
        </w:rPr>
        <w:t>de concedent</w:t>
      </w:r>
      <w:r w:rsidR="008C16D8">
        <w:rPr>
          <w:rFonts w:ascii="Calibri" w:eastAsia="Times New Roman" w:hAnsi="Calibri" w:cs="Calibri"/>
          <w:color w:val="444444"/>
          <w:sz w:val="24"/>
          <w:szCs w:val="24"/>
        </w:rPr>
        <w:t xml:space="preserve"> </w:t>
      </w:r>
      <w:r w:rsidR="00263682">
        <w:rPr>
          <w:rFonts w:ascii="Calibri" w:eastAsia="Times New Roman" w:hAnsi="Calibri" w:cs="Calibri"/>
          <w:color w:val="444444"/>
          <w:sz w:val="24"/>
          <w:szCs w:val="24"/>
        </w:rPr>
        <w:t>î</w:t>
      </w:r>
      <w:r>
        <w:rPr>
          <w:rFonts w:ascii="Calibri" w:eastAsia="Times New Roman" w:hAnsi="Calibri" w:cs="Calibri"/>
          <w:color w:val="444444"/>
          <w:sz w:val="24"/>
          <w:szCs w:val="24"/>
        </w:rPr>
        <w:t>n</w:t>
      </w:r>
      <w:r w:rsidR="00263682">
        <w:rPr>
          <w:rFonts w:ascii="Calibri" w:eastAsia="Times New Roman" w:hAnsi="Calibri" w:cs="Calibri"/>
          <w:color w:val="444444"/>
          <w:sz w:val="24"/>
          <w:szCs w:val="24"/>
        </w:rPr>
        <w:t xml:space="preserve"> derularea concesiunii sunt urmă</w:t>
      </w:r>
      <w:r>
        <w:rPr>
          <w:rFonts w:ascii="Calibri" w:eastAsia="Times New Roman" w:hAnsi="Calibri" w:cs="Calibri"/>
          <w:color w:val="444444"/>
          <w:sz w:val="24"/>
          <w:szCs w:val="24"/>
        </w:rPr>
        <w:t>toarele</w:t>
      </w:r>
      <w:r w:rsidR="00982266">
        <w:rPr>
          <w:rFonts w:ascii="Calibri" w:eastAsia="Times New Roman" w:hAnsi="Calibri" w:cs="Calibri"/>
          <w:color w:val="444444"/>
          <w:sz w:val="24"/>
          <w:szCs w:val="24"/>
        </w:rPr>
        <w:t>:</w:t>
      </w:r>
    </w:p>
    <w:p w14:paraId="634DDF0C" w14:textId="77777777" w:rsidR="002578B4" w:rsidRPr="002578B4" w:rsidRDefault="00FC4BA2" w:rsidP="00982266">
      <w:pPr>
        <w:pStyle w:val="ListParagraph"/>
        <w:numPr>
          <w:ilvl w:val="0"/>
          <w:numId w:val="5"/>
        </w:numPr>
        <w:shd w:val="clear" w:color="auto" w:fill="FFFFFF"/>
        <w:spacing w:after="187" w:line="240" w:lineRule="auto"/>
        <w:jc w:val="both"/>
        <w:rPr>
          <w:rFonts w:ascii="Calibri" w:eastAsia="Times New Roman" w:hAnsi="Calibri" w:cs="Calibri"/>
          <w:color w:val="333333"/>
          <w:sz w:val="24"/>
          <w:szCs w:val="24"/>
        </w:rPr>
      </w:pPr>
      <w:r w:rsidRPr="00EE3343">
        <w:rPr>
          <w:rFonts w:ascii="Calibri" w:eastAsia="Times New Roman" w:hAnsi="Calibri" w:cs="Calibri"/>
          <w:color w:val="444444"/>
          <w:sz w:val="24"/>
          <w:szCs w:val="24"/>
        </w:rPr>
        <w:t>bunuri de retur, sunt bunurile publice transmise cu titlu grat</w:t>
      </w:r>
      <w:r w:rsidR="00D21AB7">
        <w:rPr>
          <w:rFonts w:ascii="Calibri" w:eastAsia="Times New Roman" w:hAnsi="Calibri" w:cs="Calibri"/>
          <w:color w:val="444444"/>
          <w:sz w:val="24"/>
          <w:szCs w:val="24"/>
        </w:rPr>
        <w:t xml:space="preserve">uit în </w:t>
      </w:r>
      <w:r w:rsidR="002578B4">
        <w:rPr>
          <w:rFonts w:ascii="Calibri" w:eastAsia="Times New Roman" w:hAnsi="Calibri" w:cs="Calibri"/>
          <w:color w:val="444444"/>
          <w:sz w:val="24"/>
          <w:szCs w:val="24"/>
        </w:rPr>
        <w:t>administrarea</w:t>
      </w:r>
      <w:r w:rsidR="00377690">
        <w:rPr>
          <w:rFonts w:ascii="Calibri" w:eastAsia="Times New Roman" w:hAnsi="Calibri" w:cs="Calibri"/>
          <w:color w:val="444444"/>
          <w:sz w:val="24"/>
          <w:szCs w:val="24"/>
        </w:rPr>
        <w:t xml:space="preserve"> </w:t>
      </w:r>
      <w:r w:rsidR="001835B2" w:rsidRPr="00EE3343">
        <w:rPr>
          <w:rFonts w:ascii="Calibri" w:eastAsia="Times New Roman" w:hAnsi="Calibri" w:cs="Calibri"/>
          <w:color w:val="444444"/>
          <w:sz w:val="24"/>
          <w:szCs w:val="24"/>
        </w:rPr>
        <w:t>concesionar</w:t>
      </w:r>
      <w:r w:rsidR="00184BC1" w:rsidRPr="00EE3343">
        <w:rPr>
          <w:rFonts w:ascii="Calibri" w:eastAsia="Times New Roman" w:hAnsi="Calibri" w:cs="Calibri"/>
          <w:color w:val="444444"/>
          <w:sz w:val="24"/>
          <w:szCs w:val="24"/>
        </w:rPr>
        <w:t>ului</w:t>
      </w:r>
      <w:r w:rsidRPr="00EE3343">
        <w:rPr>
          <w:rFonts w:ascii="Calibri" w:eastAsia="Times New Roman" w:hAnsi="Calibri" w:cs="Calibri"/>
          <w:color w:val="444444"/>
          <w:sz w:val="24"/>
          <w:szCs w:val="24"/>
        </w:rPr>
        <w:t>, inclusiv cele realizate pe</w:t>
      </w:r>
      <w:r w:rsidR="007B60F4" w:rsidRPr="00EE3343">
        <w:rPr>
          <w:rFonts w:ascii="Calibri" w:eastAsia="Times New Roman" w:hAnsi="Calibri" w:cs="Calibri"/>
          <w:color w:val="444444"/>
          <w:sz w:val="24"/>
          <w:szCs w:val="24"/>
        </w:rPr>
        <w:t xml:space="preserve"> durata contractului de concesiune</w:t>
      </w:r>
      <w:r w:rsidRPr="00EE3343">
        <w:rPr>
          <w:rFonts w:ascii="Calibri" w:eastAsia="Times New Roman" w:hAnsi="Calibri" w:cs="Calibri"/>
          <w:color w:val="444444"/>
          <w:sz w:val="24"/>
          <w:szCs w:val="24"/>
        </w:rPr>
        <w:t xml:space="preserve"> în scopul în</w:t>
      </w:r>
      <w:r w:rsidR="007C7554" w:rsidRPr="00EE3343">
        <w:rPr>
          <w:rFonts w:ascii="Calibri" w:eastAsia="Times New Roman" w:hAnsi="Calibri" w:cs="Calibri"/>
          <w:color w:val="444444"/>
          <w:sz w:val="24"/>
          <w:szCs w:val="24"/>
        </w:rPr>
        <w:t>deplinirii obiectivelor concesiunii</w:t>
      </w:r>
      <w:r w:rsidRPr="00EE3343">
        <w:rPr>
          <w:rFonts w:ascii="Calibri" w:eastAsia="Times New Roman" w:hAnsi="Calibri" w:cs="Calibri"/>
          <w:color w:val="444444"/>
          <w:sz w:val="24"/>
          <w:szCs w:val="24"/>
        </w:rPr>
        <w:t xml:space="preserve"> și care, la încetarea contractului, revin de plin drept gratuit, în bună stare, exploatabile și libere de orice sar</w:t>
      </w:r>
      <w:r w:rsidR="007C7554" w:rsidRPr="00EE3343">
        <w:rPr>
          <w:rFonts w:ascii="Calibri" w:eastAsia="Times New Roman" w:hAnsi="Calibri" w:cs="Calibri"/>
          <w:color w:val="444444"/>
          <w:sz w:val="24"/>
          <w:szCs w:val="24"/>
        </w:rPr>
        <w:t xml:space="preserve">cini sau obligații </w:t>
      </w:r>
      <w:r w:rsidR="001835B2" w:rsidRPr="00EE3343">
        <w:rPr>
          <w:rFonts w:ascii="Calibri" w:eastAsia="Times New Roman" w:hAnsi="Calibri" w:cs="Calibri"/>
          <w:color w:val="444444"/>
          <w:sz w:val="24"/>
          <w:szCs w:val="24"/>
        </w:rPr>
        <w:t>concedentului</w:t>
      </w:r>
      <w:r w:rsidRPr="00EE3343">
        <w:rPr>
          <w:rFonts w:ascii="Calibri" w:eastAsia="Times New Roman" w:hAnsi="Calibri" w:cs="Calibri"/>
          <w:color w:val="444444"/>
          <w:sz w:val="24"/>
          <w:szCs w:val="24"/>
        </w:rPr>
        <w:t>.</w:t>
      </w:r>
      <w:r w:rsidR="00EE3343">
        <w:rPr>
          <w:rFonts w:ascii="Calibri" w:eastAsia="Times New Roman" w:hAnsi="Calibri" w:cs="Calibri"/>
          <w:color w:val="444444"/>
          <w:sz w:val="24"/>
          <w:szCs w:val="24"/>
        </w:rPr>
        <w:t xml:space="preserve"> Aceste</w:t>
      </w:r>
      <w:r w:rsidR="00263682">
        <w:rPr>
          <w:rFonts w:ascii="Calibri" w:eastAsia="Times New Roman" w:hAnsi="Calibri" w:cs="Calibri"/>
          <w:color w:val="444444"/>
          <w:sz w:val="24"/>
          <w:szCs w:val="24"/>
        </w:rPr>
        <w:t>a sunt constituite din piețele</w:t>
      </w:r>
      <w:r w:rsidR="00EE3343">
        <w:rPr>
          <w:rFonts w:ascii="Calibri" w:eastAsia="Times New Roman" w:hAnsi="Calibri" w:cs="Calibri"/>
          <w:color w:val="444444"/>
          <w:sz w:val="24"/>
          <w:szCs w:val="24"/>
        </w:rPr>
        <w:t xml:space="preserve"> publice propriu-zise.</w:t>
      </w:r>
      <w:r w:rsidR="00377690">
        <w:rPr>
          <w:rFonts w:ascii="Calibri" w:eastAsia="Times New Roman" w:hAnsi="Calibri" w:cs="Calibri"/>
          <w:color w:val="444444"/>
          <w:sz w:val="24"/>
          <w:szCs w:val="24"/>
        </w:rPr>
        <w:t xml:space="preserve"> </w:t>
      </w:r>
      <w:r w:rsidR="00EE3343">
        <w:rPr>
          <w:rFonts w:ascii="Calibri" w:eastAsia="Times New Roman" w:hAnsi="Calibri" w:cs="Calibri"/>
          <w:color w:val="444444"/>
          <w:sz w:val="24"/>
          <w:szCs w:val="24"/>
        </w:rPr>
        <w:t>Sunt bunuri de retur bunurile care</w:t>
      </w:r>
      <w:r w:rsidR="00263682">
        <w:rPr>
          <w:rFonts w:ascii="Calibri" w:eastAsia="Times New Roman" w:hAnsi="Calibri" w:cs="Calibri"/>
          <w:color w:val="444444"/>
          <w:sz w:val="24"/>
          <w:szCs w:val="24"/>
        </w:rPr>
        <w:t xml:space="preserve"> au facut obiectul delegării gestiunii, precum ș</w:t>
      </w:r>
      <w:r w:rsidR="00EE3343">
        <w:rPr>
          <w:rFonts w:ascii="Calibri" w:eastAsia="Times New Roman" w:hAnsi="Calibri" w:cs="Calibri"/>
          <w:color w:val="444444"/>
          <w:sz w:val="24"/>
          <w:szCs w:val="24"/>
        </w:rPr>
        <w:t xml:space="preserve">i cele </w:t>
      </w:r>
      <w:r w:rsidR="00263682">
        <w:rPr>
          <w:rFonts w:ascii="Calibri" w:eastAsia="Times New Roman" w:hAnsi="Calibri" w:cs="Calibri"/>
          <w:color w:val="444444"/>
          <w:sz w:val="24"/>
          <w:szCs w:val="24"/>
        </w:rPr>
        <w:t>care au rezultat în urma investiț</w:t>
      </w:r>
      <w:r w:rsidR="002578B4">
        <w:rPr>
          <w:rFonts w:ascii="Calibri" w:eastAsia="Times New Roman" w:hAnsi="Calibri" w:cs="Calibri"/>
          <w:color w:val="444444"/>
          <w:sz w:val="24"/>
          <w:szCs w:val="24"/>
        </w:rPr>
        <w:t>iilor impuse prin c</w:t>
      </w:r>
      <w:r w:rsidR="00263682">
        <w:rPr>
          <w:rFonts w:ascii="Calibri" w:eastAsia="Times New Roman" w:hAnsi="Calibri" w:cs="Calibri"/>
          <w:color w:val="444444"/>
          <w:sz w:val="24"/>
          <w:szCs w:val="24"/>
        </w:rPr>
        <w:t>aietul de sarcini, inclusiv dotă</w:t>
      </w:r>
      <w:r w:rsidR="002578B4">
        <w:rPr>
          <w:rFonts w:ascii="Calibri" w:eastAsia="Times New Roman" w:hAnsi="Calibri" w:cs="Calibri"/>
          <w:color w:val="444444"/>
          <w:sz w:val="24"/>
          <w:szCs w:val="24"/>
        </w:rPr>
        <w:t>ri</w:t>
      </w:r>
      <w:r w:rsidR="00263682">
        <w:rPr>
          <w:rFonts w:ascii="Calibri" w:eastAsia="Times New Roman" w:hAnsi="Calibri" w:cs="Calibri"/>
          <w:color w:val="444444"/>
          <w:sz w:val="24"/>
          <w:szCs w:val="24"/>
        </w:rPr>
        <w:t>lor de monitorizare ( camere de supraveghere ș</w:t>
      </w:r>
      <w:r w:rsidR="002578B4">
        <w:rPr>
          <w:rFonts w:ascii="Calibri" w:eastAsia="Times New Roman" w:hAnsi="Calibri" w:cs="Calibri"/>
          <w:color w:val="444444"/>
          <w:sz w:val="24"/>
          <w:szCs w:val="24"/>
        </w:rPr>
        <w:t>i aparatura de taxare )</w:t>
      </w:r>
    </w:p>
    <w:p w14:paraId="3D72B124" w14:textId="77777777" w:rsidR="000140D6"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b)</w:t>
      </w:r>
      <w:r w:rsidR="002578B4">
        <w:rPr>
          <w:rFonts w:ascii="Calibri" w:eastAsia="Times New Roman" w:hAnsi="Calibri" w:cs="Calibri"/>
          <w:color w:val="444444"/>
          <w:sz w:val="24"/>
          <w:szCs w:val="24"/>
        </w:rPr>
        <w:t> bunuri de preluare -</w:t>
      </w:r>
      <w:r w:rsidRPr="00AD33B8">
        <w:rPr>
          <w:rFonts w:ascii="Calibri" w:eastAsia="Times New Roman" w:hAnsi="Calibri" w:cs="Calibri"/>
          <w:color w:val="444444"/>
          <w:sz w:val="24"/>
          <w:szCs w:val="24"/>
        </w:rPr>
        <w:t xml:space="preserve"> care la în</w:t>
      </w:r>
      <w:r w:rsidR="007B60F4">
        <w:rPr>
          <w:rFonts w:ascii="Calibri" w:eastAsia="Times New Roman" w:hAnsi="Calibri" w:cs="Calibri"/>
          <w:color w:val="444444"/>
          <w:sz w:val="24"/>
          <w:szCs w:val="24"/>
        </w:rPr>
        <w:t>cetarea contractului de concesiune</w:t>
      </w:r>
      <w:r w:rsidR="000140D6">
        <w:rPr>
          <w:rFonts w:ascii="Calibri" w:eastAsia="Times New Roman" w:hAnsi="Calibri" w:cs="Calibri"/>
          <w:color w:val="444444"/>
          <w:sz w:val="24"/>
          <w:szCs w:val="24"/>
        </w:rPr>
        <w:t xml:space="preserve"> pot reveni autorității publice locale, în măsura în care, aceasta din urmă își manifestă intenț</w:t>
      </w:r>
      <w:r w:rsidR="002578B4">
        <w:rPr>
          <w:rFonts w:ascii="Calibri" w:eastAsia="Times New Roman" w:hAnsi="Calibri" w:cs="Calibri"/>
          <w:color w:val="444444"/>
          <w:sz w:val="24"/>
          <w:szCs w:val="24"/>
        </w:rPr>
        <w:t>ia d</w:t>
      </w:r>
      <w:r w:rsidR="000140D6">
        <w:rPr>
          <w:rFonts w:ascii="Calibri" w:eastAsia="Times New Roman" w:hAnsi="Calibri" w:cs="Calibri"/>
          <w:color w:val="444444"/>
          <w:sz w:val="24"/>
          <w:szCs w:val="24"/>
        </w:rPr>
        <w:t>e a prelua bunurile respective în schimbul plății unei compensații egale cu valoarea contabilă actualizată</w:t>
      </w:r>
      <w:r w:rsidR="002578B4">
        <w:rPr>
          <w:rFonts w:ascii="Calibri" w:eastAsia="Times New Roman" w:hAnsi="Calibri" w:cs="Calibri"/>
          <w:color w:val="444444"/>
          <w:sz w:val="24"/>
          <w:szCs w:val="24"/>
        </w:rPr>
        <w:t>.Sunt bunuri de</w:t>
      </w:r>
      <w:r w:rsidR="000140D6">
        <w:rPr>
          <w:rFonts w:ascii="Calibri" w:eastAsia="Times New Roman" w:hAnsi="Calibri" w:cs="Calibri"/>
          <w:color w:val="444444"/>
          <w:sz w:val="24"/>
          <w:szCs w:val="24"/>
        </w:rPr>
        <w:t xml:space="preserve"> preluare bunurile care au aparținut concesionarului și au fost utilizate de că</w:t>
      </w:r>
      <w:r w:rsidR="002578B4">
        <w:rPr>
          <w:rFonts w:ascii="Calibri" w:eastAsia="Times New Roman" w:hAnsi="Calibri" w:cs="Calibri"/>
          <w:color w:val="444444"/>
          <w:sz w:val="24"/>
          <w:szCs w:val="24"/>
        </w:rPr>
        <w:t xml:space="preserve">tre acesta pe durata concesiunii </w:t>
      </w:r>
    </w:p>
    <w:p w14:paraId="74028D7D"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2578B4">
        <w:rPr>
          <w:rFonts w:ascii="Calibri" w:eastAsia="Times New Roman" w:hAnsi="Calibri" w:cs="Calibri"/>
          <w:color w:val="444444"/>
          <w:sz w:val="24"/>
          <w:szCs w:val="24"/>
        </w:rPr>
        <w:t xml:space="preserve"> bunuri proprii , </w:t>
      </w:r>
      <w:r w:rsidRPr="00AD33B8">
        <w:rPr>
          <w:rFonts w:ascii="Calibri" w:eastAsia="Times New Roman" w:hAnsi="Calibri" w:cs="Calibri"/>
          <w:color w:val="444444"/>
          <w:sz w:val="24"/>
          <w:szCs w:val="24"/>
        </w:rPr>
        <w:t xml:space="preserve"> care la încetarea contractului</w:t>
      </w:r>
      <w:r w:rsidR="000140D6">
        <w:rPr>
          <w:rFonts w:ascii="Calibri" w:eastAsia="Times New Roman" w:hAnsi="Calibri" w:cs="Calibri"/>
          <w:color w:val="444444"/>
          <w:sz w:val="24"/>
          <w:szCs w:val="24"/>
        </w:rPr>
        <w:t xml:space="preserve"> de concesiune , rămâ</w:t>
      </w:r>
      <w:r w:rsidR="002578B4">
        <w:rPr>
          <w:rFonts w:ascii="Calibri" w:eastAsia="Times New Roman" w:hAnsi="Calibri" w:cs="Calibri"/>
          <w:color w:val="444444"/>
          <w:sz w:val="24"/>
          <w:szCs w:val="24"/>
        </w:rPr>
        <w:t>n in proprietatea concesionarului. Sunt bunuri</w:t>
      </w:r>
      <w:r w:rsidR="000140D6">
        <w:rPr>
          <w:rFonts w:ascii="Calibri" w:eastAsia="Times New Roman" w:hAnsi="Calibri" w:cs="Calibri"/>
          <w:color w:val="444444"/>
          <w:sz w:val="24"/>
          <w:szCs w:val="24"/>
        </w:rPr>
        <w:t xml:space="preserve">  proprii bunurile care au aparț</w:t>
      </w:r>
      <w:r w:rsidR="002578B4">
        <w:rPr>
          <w:rFonts w:ascii="Calibri" w:eastAsia="Times New Roman" w:hAnsi="Calibri" w:cs="Calibri"/>
          <w:color w:val="444444"/>
          <w:sz w:val="24"/>
          <w:szCs w:val="24"/>
        </w:rPr>
        <w:t xml:space="preserve">inut concesionarului </w:t>
      </w:r>
      <w:r w:rsidR="000140D6">
        <w:rPr>
          <w:rFonts w:ascii="Calibri" w:eastAsia="Times New Roman" w:hAnsi="Calibri" w:cs="Calibri"/>
          <w:color w:val="444444"/>
          <w:sz w:val="24"/>
          <w:szCs w:val="24"/>
        </w:rPr>
        <w:t>ș</w:t>
      </w:r>
      <w:r w:rsidR="002578B4">
        <w:rPr>
          <w:rFonts w:ascii="Calibri" w:eastAsia="Times New Roman" w:hAnsi="Calibri" w:cs="Calibri"/>
          <w:color w:val="444444"/>
          <w:sz w:val="24"/>
          <w:szCs w:val="24"/>
        </w:rPr>
        <w:t>i au fost folosite de acesta pe</w:t>
      </w:r>
      <w:r w:rsidR="00ED493D">
        <w:rPr>
          <w:rFonts w:ascii="Calibri" w:eastAsia="Times New Roman" w:hAnsi="Calibri" w:cs="Calibri"/>
          <w:color w:val="444444"/>
          <w:sz w:val="24"/>
          <w:szCs w:val="24"/>
        </w:rPr>
        <w:t xml:space="preserve"> perioada concesiunii, cu excepția celor prevă</w:t>
      </w:r>
      <w:r w:rsidR="002578B4">
        <w:rPr>
          <w:rFonts w:ascii="Calibri" w:eastAsia="Times New Roman" w:hAnsi="Calibri" w:cs="Calibri"/>
          <w:color w:val="444444"/>
          <w:sz w:val="24"/>
          <w:szCs w:val="24"/>
        </w:rPr>
        <w:t>zute la lit. b).</w:t>
      </w:r>
    </w:p>
    <w:p w14:paraId="20FAE554"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III</w:t>
      </w:r>
      <w:r w:rsidR="002B27B2">
        <w:rPr>
          <w:rFonts w:ascii="Calibri" w:eastAsia="Times New Roman" w:hAnsi="Calibri" w:cs="Calibri"/>
          <w:color w:val="2A76A7"/>
          <w:sz w:val="24"/>
          <w:szCs w:val="24"/>
        </w:rPr>
        <w:t xml:space="preserve"> </w:t>
      </w:r>
      <w:hyperlink r:id="rId10" w:tgtFrame="_blank" w:history="1">
        <w:r w:rsidRPr="00AD33B8">
          <w:rPr>
            <w:rFonts w:ascii="Calibri" w:eastAsia="Times New Roman" w:hAnsi="Calibri" w:cs="Calibri"/>
            <w:color w:val="1A86B6"/>
            <w:sz w:val="24"/>
            <w:szCs w:val="24"/>
            <w:u w:val="single"/>
          </w:rPr>
          <w:t>Dispoziții generale</w:t>
        </w:r>
      </w:hyperlink>
    </w:p>
    <w:p w14:paraId="543C972A"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1" w:tgtFrame="_blank" w:history="1">
        <w:r w:rsidR="00FC4BA2" w:rsidRPr="00AD33B8">
          <w:rPr>
            <w:rFonts w:ascii="Calibri" w:eastAsia="Times New Roman" w:hAnsi="Calibri" w:cs="Calibri"/>
            <w:b/>
            <w:bCs/>
            <w:color w:val="1A86B6"/>
            <w:sz w:val="24"/>
            <w:szCs w:val="24"/>
            <w:u w:val="single"/>
          </w:rPr>
          <w:t>Art. 4.</w:t>
        </w:r>
      </w:hyperlink>
      <w:r w:rsidR="00FC4BA2" w:rsidRPr="00AD33B8">
        <w:rPr>
          <w:rFonts w:ascii="Calibri" w:eastAsia="Times New Roman" w:hAnsi="Calibri" w:cs="Calibri"/>
          <w:b/>
          <w:bCs/>
          <w:color w:val="48B7E6"/>
          <w:sz w:val="24"/>
          <w:szCs w:val="24"/>
        </w:rPr>
        <w:t> -</w:t>
      </w:r>
    </w:p>
    <w:p w14:paraId="33800352"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Co</w:t>
      </w:r>
      <w:r w:rsidR="007B60F4">
        <w:rPr>
          <w:rFonts w:ascii="Calibri" w:eastAsia="Times New Roman" w:hAnsi="Calibri" w:cs="Calibri"/>
          <w:color w:val="444444"/>
          <w:sz w:val="24"/>
          <w:szCs w:val="24"/>
        </w:rPr>
        <w:t xml:space="preserve">ntractul de concesiune a </w:t>
      </w:r>
      <w:r w:rsidR="00ED493D">
        <w:rPr>
          <w:rFonts w:ascii="Calibri" w:eastAsia="Times New Roman" w:hAnsi="Calibri" w:cs="Calibri"/>
          <w:color w:val="444444"/>
          <w:sz w:val="24"/>
          <w:szCs w:val="24"/>
        </w:rPr>
        <w:t xml:space="preserve">piețelor publice </w:t>
      </w:r>
      <w:r w:rsidRPr="00AD33B8">
        <w:rPr>
          <w:rFonts w:ascii="Calibri" w:eastAsia="Times New Roman" w:hAnsi="Calibri" w:cs="Calibri"/>
          <w:color w:val="444444"/>
          <w:sz w:val="24"/>
          <w:szCs w:val="24"/>
        </w:rPr>
        <w:t>are ca anexe obligatorii următoarele:</w:t>
      </w:r>
    </w:p>
    <w:p w14:paraId="510C2B31" w14:textId="77777777"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regulamentul serviciului;</w:t>
      </w:r>
    </w:p>
    <w:p w14:paraId="5AE1DECD" w14:textId="77777777"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inventarul bunurilor mobile și imobile, proprietate </w:t>
      </w:r>
      <w:r w:rsidR="006875AB">
        <w:rPr>
          <w:rFonts w:ascii="Calibri" w:eastAsia="Times New Roman" w:hAnsi="Calibri" w:cs="Calibri"/>
          <w:color w:val="444444"/>
          <w:sz w:val="24"/>
          <w:szCs w:val="24"/>
        </w:rPr>
        <w:t>publică sau privată a unității</w:t>
      </w:r>
      <w:r w:rsidR="00FC4BA2" w:rsidRPr="00AD33B8">
        <w:rPr>
          <w:rFonts w:ascii="Calibri" w:eastAsia="Times New Roman" w:hAnsi="Calibri" w:cs="Calibri"/>
          <w:color w:val="444444"/>
          <w:sz w:val="24"/>
          <w:szCs w:val="24"/>
        </w:rPr>
        <w:t xml:space="preserve"> dministrativ-teritoriale, aferente serviciului;</w:t>
      </w:r>
    </w:p>
    <w:p w14:paraId="262D3CCF" w14:textId="77777777"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procesul-verbal de predare-preluare</w:t>
      </w:r>
      <w:r w:rsidR="00A045BA" w:rsidRPr="00AD33B8">
        <w:rPr>
          <w:rFonts w:ascii="Calibri" w:eastAsia="Times New Roman" w:hAnsi="Calibri" w:cs="Calibri"/>
          <w:color w:val="444444"/>
          <w:sz w:val="24"/>
          <w:szCs w:val="24"/>
        </w:rPr>
        <w:t xml:space="preserve"> a bunurilor prevăzute la lit. b</w:t>
      </w:r>
      <w:r w:rsidR="00FC4BA2" w:rsidRPr="00AD33B8">
        <w:rPr>
          <w:rFonts w:ascii="Calibri" w:eastAsia="Times New Roman" w:hAnsi="Calibri" w:cs="Calibri"/>
          <w:color w:val="444444"/>
          <w:sz w:val="24"/>
          <w:szCs w:val="24"/>
        </w:rPr>
        <w:t>).</w:t>
      </w:r>
    </w:p>
    <w:p w14:paraId="30829EFA"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IV</w:t>
      </w:r>
      <w:r w:rsidR="002B27B2">
        <w:rPr>
          <w:rFonts w:ascii="Calibri" w:eastAsia="Times New Roman" w:hAnsi="Calibri" w:cs="Calibri"/>
          <w:color w:val="2A76A7"/>
          <w:sz w:val="24"/>
          <w:szCs w:val="24"/>
        </w:rPr>
        <w:t xml:space="preserve"> </w:t>
      </w:r>
      <w:hyperlink r:id="rId12" w:tgtFrame="_blank" w:history="1">
        <w:r w:rsidRPr="00AD33B8">
          <w:rPr>
            <w:rFonts w:ascii="Calibri" w:eastAsia="Times New Roman" w:hAnsi="Calibri" w:cs="Calibri"/>
            <w:color w:val="1A86B6"/>
            <w:sz w:val="24"/>
            <w:szCs w:val="24"/>
            <w:u w:val="single"/>
          </w:rPr>
          <w:t>Durata contractului</w:t>
        </w:r>
      </w:hyperlink>
    </w:p>
    <w:p w14:paraId="1E19A521"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3" w:tgtFrame="_blank" w:history="1">
        <w:r w:rsidR="00FC4BA2" w:rsidRPr="00AD33B8">
          <w:rPr>
            <w:rFonts w:ascii="Calibri" w:eastAsia="Times New Roman" w:hAnsi="Calibri" w:cs="Calibri"/>
            <w:b/>
            <w:bCs/>
            <w:color w:val="1A86B6"/>
            <w:sz w:val="24"/>
            <w:szCs w:val="24"/>
            <w:u w:val="single"/>
          </w:rPr>
          <w:t>Art. 5.</w:t>
        </w:r>
      </w:hyperlink>
      <w:r w:rsidR="00FC4BA2" w:rsidRPr="00AD33B8">
        <w:rPr>
          <w:rFonts w:ascii="Calibri" w:eastAsia="Times New Roman" w:hAnsi="Calibri" w:cs="Calibri"/>
          <w:b/>
          <w:bCs/>
          <w:color w:val="48B7E6"/>
          <w:sz w:val="24"/>
          <w:szCs w:val="24"/>
        </w:rPr>
        <w:t> -</w:t>
      </w:r>
    </w:p>
    <w:p w14:paraId="58E0A154" w14:textId="77777777" w:rsidR="002C0633" w:rsidRPr="00377690" w:rsidRDefault="00FC4BA2" w:rsidP="00377690">
      <w:pPr>
        <w:pStyle w:val="ListParagraph"/>
        <w:numPr>
          <w:ilvl w:val="0"/>
          <w:numId w:val="4"/>
        </w:numPr>
        <w:shd w:val="clear" w:color="auto" w:fill="FFFFFF"/>
        <w:spacing w:after="187" w:line="240" w:lineRule="auto"/>
        <w:jc w:val="both"/>
        <w:rPr>
          <w:rFonts w:ascii="Calibri" w:eastAsia="Times New Roman" w:hAnsi="Calibri" w:cs="Calibri"/>
          <w:color w:val="444444"/>
          <w:sz w:val="24"/>
          <w:szCs w:val="24"/>
        </w:rPr>
      </w:pPr>
      <w:r w:rsidRPr="00377690">
        <w:rPr>
          <w:rFonts w:ascii="Calibri" w:eastAsia="Times New Roman" w:hAnsi="Calibri" w:cs="Calibri"/>
          <w:color w:val="444444"/>
          <w:sz w:val="24"/>
          <w:szCs w:val="24"/>
        </w:rPr>
        <w:t xml:space="preserve">Durata contractului de </w:t>
      </w:r>
      <w:r w:rsidR="001B5B50" w:rsidRPr="00377690">
        <w:rPr>
          <w:rFonts w:ascii="Calibri" w:eastAsia="Times New Roman" w:hAnsi="Calibri" w:cs="Calibri"/>
          <w:color w:val="444444"/>
          <w:sz w:val="24"/>
          <w:szCs w:val="24"/>
        </w:rPr>
        <w:t xml:space="preserve">concesiune a </w:t>
      </w:r>
      <w:r w:rsidR="00EB1AB4">
        <w:rPr>
          <w:rFonts w:ascii="Calibri" w:eastAsia="Times New Roman" w:hAnsi="Calibri" w:cs="Calibri"/>
          <w:color w:val="444444"/>
          <w:sz w:val="24"/>
          <w:szCs w:val="24"/>
        </w:rPr>
        <w:t>piețelor publice din municipiul Târgu Mureș</w:t>
      </w:r>
      <w:r w:rsidR="00D21AB7" w:rsidRPr="00377690">
        <w:rPr>
          <w:rFonts w:ascii="Calibri" w:eastAsia="Times New Roman" w:hAnsi="Calibri" w:cs="Calibri"/>
          <w:color w:val="444444"/>
          <w:sz w:val="24"/>
          <w:szCs w:val="24"/>
        </w:rPr>
        <w:t xml:space="preserve"> este </w:t>
      </w:r>
      <w:r w:rsidR="00ED493D">
        <w:rPr>
          <w:rFonts w:ascii="Calibri" w:eastAsia="Times New Roman" w:hAnsi="Calibri" w:cs="Calibri"/>
          <w:color w:val="444444"/>
          <w:sz w:val="24"/>
          <w:szCs w:val="24"/>
        </w:rPr>
        <w:t>de 10 (</w:t>
      </w:r>
      <w:r w:rsidR="006875AB">
        <w:rPr>
          <w:rFonts w:ascii="Calibri" w:eastAsia="Times New Roman" w:hAnsi="Calibri" w:cs="Calibri"/>
          <w:color w:val="444444"/>
          <w:sz w:val="24"/>
          <w:szCs w:val="24"/>
        </w:rPr>
        <w:t xml:space="preserve">zece) ani </w:t>
      </w:r>
      <w:r w:rsidR="00EB1AB4">
        <w:rPr>
          <w:rFonts w:ascii="Calibri" w:eastAsia="Times New Roman" w:hAnsi="Calibri" w:cs="Calibri"/>
          <w:color w:val="444444"/>
          <w:sz w:val="24"/>
          <w:szCs w:val="24"/>
        </w:rPr>
        <w:t>, începând cu data de 01.07.2026</w:t>
      </w:r>
      <w:r w:rsidR="00982266">
        <w:rPr>
          <w:rFonts w:ascii="Calibri" w:eastAsia="Times New Roman" w:hAnsi="Calibri" w:cs="Calibri"/>
          <w:color w:val="444444"/>
          <w:sz w:val="24"/>
          <w:szCs w:val="24"/>
        </w:rPr>
        <w:t>.</w:t>
      </w:r>
    </w:p>
    <w:p w14:paraId="3C99F227" w14:textId="77777777" w:rsidR="00377690" w:rsidRPr="00377690" w:rsidRDefault="00377690" w:rsidP="00377690">
      <w:pPr>
        <w:pStyle w:val="ListParagraph"/>
        <w:numPr>
          <w:ilvl w:val="0"/>
          <w:numId w:val="4"/>
        </w:num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Concedentul poate oricând modifica durata prezentului contract .</w:t>
      </w:r>
    </w:p>
    <w:p w14:paraId="78EB8573" w14:textId="77777777" w:rsidR="002C0633" w:rsidRDefault="00377690" w:rsidP="002C0633">
      <w:r>
        <w:lastRenderedPageBreak/>
        <w:t>(3)</w:t>
      </w:r>
      <w:r w:rsidR="00ED493D">
        <w:t xml:space="preserve"> Prezentul contract începe să</w:t>
      </w:r>
      <w:r w:rsidR="002C0633">
        <w:t>-</w:t>
      </w:r>
      <w:r w:rsidR="00ED493D">
        <w:t>și producă efectele juridice vizate î</w:t>
      </w:r>
      <w:r w:rsidR="002C0633">
        <w:t xml:space="preserve">ncepand </w:t>
      </w:r>
      <w:r w:rsidR="0003425E">
        <w:t>cu data semnă</w:t>
      </w:r>
      <w:r w:rsidR="002B27B2">
        <w:t>rii de către ambele părți.</w:t>
      </w:r>
    </w:p>
    <w:p w14:paraId="7E6B9152" w14:textId="77777777" w:rsidR="002C0633" w:rsidRPr="002C0633" w:rsidRDefault="00377690" w:rsidP="002C0633">
      <w:r>
        <w:t>(4</w:t>
      </w:r>
      <w:r w:rsidR="00ED493D">
        <w:t>) Pe durata stabilită</w:t>
      </w:r>
      <w:r w:rsidR="002C0633">
        <w:t xml:space="preserve"> la alin. (1) se interzice operatorul</w:t>
      </w:r>
      <w:r w:rsidR="0003425E">
        <w:t>ui subconcesionarea în</w:t>
      </w:r>
      <w:r w:rsidR="00ED493D">
        <w:t xml:space="preserve"> tot sau î</w:t>
      </w:r>
      <w:r w:rsidR="002C0633">
        <w:t xml:space="preserve">n parte a serviciului public de administrare </w:t>
      </w:r>
      <w:r w:rsidR="00ED493D">
        <w:t xml:space="preserve">a piețelor </w:t>
      </w:r>
      <w:r w:rsidR="002C0633">
        <w:t>publice din municipiul TarguMures</w:t>
      </w:r>
    </w:p>
    <w:p w14:paraId="7FB3036D" w14:textId="77777777" w:rsidR="002C0633" w:rsidRPr="00AD33B8" w:rsidRDefault="002C0633" w:rsidP="002C0633">
      <w:pPr>
        <w:pStyle w:val="Heading3"/>
        <w:rPr>
          <w:rFonts w:eastAsia="Times New Roman"/>
        </w:rPr>
      </w:pPr>
    </w:p>
    <w:p w14:paraId="11976A8E"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w:t>
      </w:r>
      <w:r w:rsidR="002B27B2">
        <w:rPr>
          <w:rFonts w:ascii="Calibri" w:eastAsia="Times New Roman" w:hAnsi="Calibri" w:cs="Calibri"/>
          <w:color w:val="2A76A7"/>
          <w:sz w:val="24"/>
          <w:szCs w:val="24"/>
        </w:rPr>
        <w:t xml:space="preserve"> </w:t>
      </w:r>
      <w:hyperlink r:id="rId14" w:tgtFrame="_blank" w:history="1">
        <w:r w:rsidRPr="00AD33B8">
          <w:rPr>
            <w:rFonts w:ascii="Calibri" w:eastAsia="Times New Roman" w:hAnsi="Calibri" w:cs="Calibri"/>
            <w:color w:val="1A86B6"/>
            <w:sz w:val="24"/>
            <w:szCs w:val="24"/>
            <w:u w:val="single"/>
          </w:rPr>
          <w:t>Redevența</w:t>
        </w:r>
      </w:hyperlink>
    </w:p>
    <w:p w14:paraId="78DF8A19" w14:textId="77777777" w:rsidR="007A426B" w:rsidRDefault="00205AB7" w:rsidP="00F2245E">
      <w:pPr>
        <w:shd w:val="clear" w:color="auto" w:fill="FFFFFF"/>
        <w:spacing w:before="281" w:after="94" w:line="240" w:lineRule="auto"/>
        <w:ind w:firstLine="720"/>
        <w:jc w:val="both"/>
        <w:outlineLvl w:val="3"/>
        <w:rPr>
          <w:rFonts w:ascii="Calibri" w:eastAsia="Times New Roman" w:hAnsi="Calibri" w:cs="Calibri"/>
          <w:b/>
          <w:bCs/>
          <w:color w:val="48B7E6"/>
          <w:sz w:val="24"/>
          <w:szCs w:val="24"/>
        </w:rPr>
      </w:pPr>
      <w:hyperlink r:id="rId15" w:tgtFrame="_blank" w:history="1">
        <w:r w:rsidR="002C0633">
          <w:rPr>
            <w:rFonts w:ascii="Calibri" w:eastAsia="Times New Roman" w:hAnsi="Calibri" w:cs="Calibri"/>
            <w:b/>
            <w:bCs/>
            <w:color w:val="1A86B6"/>
            <w:sz w:val="24"/>
            <w:szCs w:val="24"/>
            <w:u w:val="single"/>
          </w:rPr>
          <w:t>Art. 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32C1C9FC" w14:textId="77777777" w:rsidR="003C3D54" w:rsidRPr="003C3D54" w:rsidRDefault="005B08BA" w:rsidP="00FC4BA2">
      <w:pPr>
        <w:shd w:val="clear" w:color="auto" w:fill="FFFFFF"/>
        <w:spacing w:before="281" w:after="94" w:line="240" w:lineRule="auto"/>
        <w:jc w:val="both"/>
        <w:outlineLvl w:val="3"/>
        <w:rPr>
          <w:rFonts w:ascii="Calibri" w:eastAsia="Times New Roman" w:hAnsi="Calibri" w:cs="Calibri"/>
          <w:bCs/>
          <w:color w:val="000000" w:themeColor="text1"/>
          <w:sz w:val="24"/>
          <w:szCs w:val="24"/>
        </w:rPr>
      </w:pPr>
      <w:r>
        <w:rPr>
          <w:rFonts w:ascii="Calibri" w:eastAsia="Times New Roman" w:hAnsi="Calibri" w:cs="Calibri"/>
          <w:bCs/>
          <w:color w:val="000000" w:themeColor="text1"/>
          <w:sz w:val="24"/>
          <w:szCs w:val="24"/>
        </w:rPr>
        <w:t>Redevența va fi stabilită în procent de 0,4% din veniturile anuale ale societății dar nu mai puțin de 5000 Euro/anual.</w:t>
      </w:r>
    </w:p>
    <w:p w14:paraId="4F6E8769" w14:textId="77777777" w:rsidR="00FC4BA2" w:rsidRPr="00AD33B8" w:rsidRDefault="00FC4BA2"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r w:rsidRPr="00AD33B8">
        <w:rPr>
          <w:rFonts w:ascii="Calibri" w:eastAsia="Times New Roman" w:hAnsi="Calibri" w:cs="Calibri"/>
          <w:b/>
          <w:bCs/>
          <w:color w:val="1A86B6"/>
          <w:sz w:val="24"/>
          <w:szCs w:val="24"/>
          <w:u w:val="single"/>
        </w:rPr>
        <w:t xml:space="preserve">Art. </w:t>
      </w:r>
      <w:r w:rsidR="002C0633">
        <w:rPr>
          <w:rFonts w:ascii="Calibri" w:eastAsia="Times New Roman" w:hAnsi="Calibri" w:cs="Calibri"/>
          <w:b/>
          <w:bCs/>
          <w:color w:val="1A86B6"/>
          <w:sz w:val="24"/>
          <w:szCs w:val="24"/>
          <w:u w:val="single"/>
        </w:rPr>
        <w:t>7</w:t>
      </w:r>
      <w:r w:rsidR="00A045BA" w:rsidRPr="00AD33B8">
        <w:rPr>
          <w:rFonts w:ascii="Calibri" w:eastAsia="Times New Roman" w:hAnsi="Calibri" w:cs="Calibri"/>
          <w:b/>
          <w:bCs/>
          <w:color w:val="1A86B6"/>
          <w:sz w:val="24"/>
          <w:szCs w:val="24"/>
          <w:u w:val="single"/>
        </w:rPr>
        <w:t>. -</w:t>
      </w:r>
    </w:p>
    <w:p w14:paraId="5E4DB031" w14:textId="77777777" w:rsidR="007A426B" w:rsidRDefault="008C16D8" w:rsidP="007A426B">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Suma prevăzută la art. 6</w:t>
      </w:r>
      <w:r w:rsidR="00FC4BA2" w:rsidRPr="00AD33B8">
        <w:rPr>
          <w:rFonts w:ascii="Calibri" w:eastAsia="Times New Roman" w:hAnsi="Calibri" w:cs="Calibri"/>
          <w:color w:val="444444"/>
          <w:sz w:val="24"/>
          <w:szCs w:val="24"/>
        </w:rPr>
        <w:t xml:space="preserve"> va</w:t>
      </w:r>
      <w:r w:rsidR="007A426B">
        <w:rPr>
          <w:rFonts w:ascii="Calibri" w:eastAsia="Times New Roman" w:hAnsi="Calibri" w:cs="Calibri"/>
          <w:color w:val="444444"/>
          <w:sz w:val="24"/>
          <w:szCs w:val="24"/>
        </w:rPr>
        <w:t xml:space="preserve"> fi plătită prin </w:t>
      </w:r>
      <w:r w:rsidR="00E332C5">
        <w:rPr>
          <w:rFonts w:ascii="Calibri" w:eastAsia="Times New Roman" w:hAnsi="Calibri" w:cs="Calibri"/>
          <w:color w:val="444444"/>
          <w:sz w:val="24"/>
          <w:szCs w:val="24"/>
        </w:rPr>
        <w:t>virament bancar</w:t>
      </w:r>
      <w:r w:rsidR="00FC4BA2" w:rsidRPr="00AD33B8">
        <w:rPr>
          <w:rFonts w:ascii="Calibri" w:eastAsia="Times New Roman" w:hAnsi="Calibri" w:cs="Calibri"/>
          <w:color w:val="444444"/>
          <w:sz w:val="24"/>
          <w:szCs w:val="24"/>
        </w:rPr>
        <w:t>, în cont</w:t>
      </w:r>
      <w:r w:rsidR="007A426B">
        <w:rPr>
          <w:rFonts w:ascii="Calibri" w:eastAsia="Times New Roman" w:hAnsi="Calibri" w:cs="Calibri"/>
          <w:color w:val="444444"/>
          <w:sz w:val="24"/>
          <w:szCs w:val="24"/>
        </w:rPr>
        <w:t>ul concedentului</w:t>
      </w:r>
      <w:r w:rsidR="00ED493D">
        <w:rPr>
          <w:rFonts w:ascii="Calibri" w:eastAsia="Times New Roman" w:hAnsi="Calibri" w:cs="Calibri"/>
          <w:color w:val="444444"/>
          <w:sz w:val="24"/>
          <w:szCs w:val="24"/>
        </w:rPr>
        <w:t>, î</w:t>
      </w:r>
      <w:r w:rsidR="00CA1833">
        <w:rPr>
          <w:rFonts w:ascii="Calibri" w:eastAsia="Times New Roman" w:hAnsi="Calibri" w:cs="Calibri"/>
          <w:color w:val="444444"/>
          <w:sz w:val="24"/>
          <w:szCs w:val="24"/>
        </w:rPr>
        <w:t>n patru rate trimestriale egale până la data de 10 ale lunii următoare.</w:t>
      </w:r>
    </w:p>
    <w:p w14:paraId="656D3AF7" w14:textId="77777777" w:rsidR="00FC4BA2" w:rsidRPr="00AD33B8" w:rsidRDefault="007A426B" w:rsidP="007A426B">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2A76A7"/>
          <w:sz w:val="24"/>
          <w:szCs w:val="24"/>
        </w:rPr>
        <w:t>CAPIT</w:t>
      </w:r>
      <w:r w:rsidR="00FC4BA2" w:rsidRPr="00AD33B8">
        <w:rPr>
          <w:rFonts w:ascii="Calibri" w:eastAsia="Times New Roman" w:hAnsi="Calibri" w:cs="Calibri"/>
          <w:color w:val="2A76A7"/>
          <w:sz w:val="24"/>
          <w:szCs w:val="24"/>
        </w:rPr>
        <w:t>OLUL VI</w:t>
      </w:r>
      <w:r w:rsidR="008C16D8">
        <w:rPr>
          <w:rFonts w:ascii="Calibri" w:eastAsia="Times New Roman" w:hAnsi="Calibri" w:cs="Calibri"/>
          <w:color w:val="2A76A7"/>
          <w:sz w:val="24"/>
          <w:szCs w:val="24"/>
        </w:rPr>
        <w:t xml:space="preserve"> </w:t>
      </w:r>
      <w:hyperlink r:id="rId16" w:tgtFrame="_blank" w:history="1">
        <w:r w:rsidR="00FC4BA2" w:rsidRPr="00AD33B8">
          <w:rPr>
            <w:rFonts w:ascii="Calibri" w:eastAsia="Times New Roman" w:hAnsi="Calibri" w:cs="Calibri"/>
            <w:color w:val="1A86B6"/>
            <w:sz w:val="24"/>
            <w:szCs w:val="24"/>
            <w:u w:val="single"/>
          </w:rPr>
          <w:t>Drepturile părților</w:t>
        </w:r>
      </w:hyperlink>
    </w:p>
    <w:p w14:paraId="2A7BF68A"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sionarului</w:t>
      </w:r>
    </w:p>
    <w:p w14:paraId="70ADD9AE"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7" w:tgtFrame="_blank" w:history="1">
        <w:r w:rsidR="008C16D8">
          <w:rPr>
            <w:rFonts w:ascii="Calibri" w:eastAsia="Times New Roman" w:hAnsi="Calibri" w:cs="Calibri"/>
            <w:b/>
            <w:bCs/>
            <w:color w:val="1A86B6"/>
            <w:sz w:val="24"/>
            <w:szCs w:val="24"/>
            <w:u w:val="single"/>
          </w:rPr>
          <w:t>Art. 8</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5884E856" w14:textId="77777777" w:rsidR="00FC4BA2" w:rsidRPr="00AD33B8" w:rsidRDefault="007B60F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w:t>
      </w:r>
      <w:r w:rsidR="00FC4BA2" w:rsidRPr="00AD33B8">
        <w:rPr>
          <w:rFonts w:ascii="Calibri" w:eastAsia="Times New Roman" w:hAnsi="Calibri" w:cs="Calibri"/>
          <w:color w:val="444444"/>
          <w:sz w:val="24"/>
          <w:szCs w:val="24"/>
        </w:rPr>
        <w:t xml:space="preserve"> are următoarele drepturi:</w:t>
      </w:r>
    </w:p>
    <w:p w14:paraId="7DD21C75"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să exploateze în mod direct, pe riscul și pe răspunderea sa, bunurile, activitățile și serviciile publice care fac obiectul con</w:t>
      </w:r>
      <w:r w:rsidR="007B60F4">
        <w:rPr>
          <w:rFonts w:ascii="Calibri" w:eastAsia="Times New Roman" w:hAnsi="Calibri" w:cs="Calibri"/>
          <w:color w:val="444444"/>
          <w:sz w:val="24"/>
          <w:szCs w:val="24"/>
        </w:rPr>
        <w:t>tractului de concesiune</w:t>
      </w:r>
      <w:r w:rsidRPr="00AD33B8">
        <w:rPr>
          <w:rFonts w:ascii="Calibri" w:eastAsia="Times New Roman" w:hAnsi="Calibri" w:cs="Calibri"/>
          <w:color w:val="444444"/>
          <w:sz w:val="24"/>
          <w:szCs w:val="24"/>
        </w:rPr>
        <w:t>;</w:t>
      </w:r>
    </w:p>
    <w:p w14:paraId="009A9FF5"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să încaseze contravaloarea serviciului/activității prestat/prestate;</w:t>
      </w:r>
    </w:p>
    <w:p w14:paraId="46F7196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să inițieze modificarea și/sau completarea prezentului contract, în cazul modificării reglementărilor și/sau a condițiilor tehnico-economice care au stat la baza încheierii acestuia;</w:t>
      </w:r>
    </w:p>
    <w:p w14:paraId="10963C05"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să aplice prețul/tariful aprobat conform legislației în vigoare;</w:t>
      </w:r>
    </w:p>
    <w:p w14:paraId="6E89423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încheie contracte de furnizare/prestare a serviciului/activității cu toți utilizatorii;</w:t>
      </w:r>
    </w:p>
    <w:p w14:paraId="22BE0CE0" w14:textId="77777777"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 propună ajustarea și m</w:t>
      </w:r>
      <w:r w:rsidR="00CA1833">
        <w:rPr>
          <w:rFonts w:ascii="Calibri" w:eastAsia="Times New Roman" w:hAnsi="Calibri" w:cs="Calibri"/>
          <w:color w:val="444444"/>
          <w:sz w:val="24"/>
          <w:szCs w:val="24"/>
        </w:rPr>
        <w:t>odificarea prețurilor/tarifelor</w:t>
      </w:r>
      <w:r w:rsidR="00CA1833" w:rsidRPr="00AD33B8">
        <w:rPr>
          <w:rFonts w:ascii="Calibri" w:eastAsia="Times New Roman" w:hAnsi="Calibri" w:cs="Calibri"/>
          <w:color w:val="444444"/>
          <w:sz w:val="24"/>
          <w:szCs w:val="24"/>
        </w:rPr>
        <w:t>;</w:t>
      </w:r>
    </w:p>
    <w:p w14:paraId="7000BF92" w14:textId="77777777" w:rsidR="00CA1833" w:rsidRPr="00CA1833" w:rsidRDefault="00CA1833" w:rsidP="00FC4BA2">
      <w:pPr>
        <w:shd w:val="clear" w:color="auto" w:fill="FFFFFF"/>
        <w:spacing w:after="187" w:line="240" w:lineRule="auto"/>
        <w:jc w:val="both"/>
        <w:rPr>
          <w:rFonts w:ascii="Calibri" w:eastAsia="Times New Roman" w:hAnsi="Calibri" w:cs="Calibri"/>
          <w:color w:val="333333"/>
          <w:sz w:val="24"/>
          <w:szCs w:val="24"/>
        </w:rPr>
      </w:pPr>
      <w:r w:rsidRPr="00CA1833">
        <w:rPr>
          <w:rFonts w:ascii="Calibri" w:eastAsia="Times New Roman" w:hAnsi="Calibri" w:cs="Calibri"/>
          <w:b/>
          <w:color w:val="444444"/>
          <w:sz w:val="24"/>
          <w:szCs w:val="24"/>
        </w:rPr>
        <w:t xml:space="preserve">g) </w:t>
      </w:r>
      <w:r>
        <w:rPr>
          <w:rFonts w:ascii="Calibri" w:eastAsia="Times New Roman" w:hAnsi="Calibri" w:cs="Calibri"/>
          <w:color w:val="444444"/>
          <w:sz w:val="24"/>
          <w:szCs w:val="24"/>
        </w:rPr>
        <w:t>să efectueze orice investiții cu aprobarea prealabilă a concendentului.</w:t>
      </w:r>
    </w:p>
    <w:p w14:paraId="67C227D7"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dentului</w:t>
      </w:r>
    </w:p>
    <w:p w14:paraId="1E7F6136"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8" w:tgtFrame="_blank" w:history="1">
        <w:r w:rsidR="008C16D8">
          <w:rPr>
            <w:rFonts w:ascii="Calibri" w:eastAsia="Times New Roman" w:hAnsi="Calibri" w:cs="Calibri"/>
            <w:b/>
            <w:bCs/>
            <w:color w:val="1A86B6"/>
            <w:sz w:val="24"/>
            <w:szCs w:val="24"/>
            <w:u w:val="single"/>
          </w:rPr>
          <w:t>Art. 9</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2A76A7"/>
          <w:sz w:val="24"/>
          <w:szCs w:val="24"/>
        </w:rPr>
        <w:t> -</w:t>
      </w:r>
      <w:r w:rsidR="00FC4BA2" w:rsidRPr="00AD33B8">
        <w:rPr>
          <w:rFonts w:ascii="Calibri" w:eastAsia="Times New Roman" w:hAnsi="Calibri" w:cs="Calibri"/>
          <w:color w:val="339966"/>
          <w:sz w:val="24"/>
          <w:szCs w:val="24"/>
        </w:rPr>
        <w:t> </w:t>
      </w:r>
    </w:p>
    <w:p w14:paraId="17C122FF" w14:textId="77777777" w:rsidR="00FC4BA2" w:rsidRPr="00AD33B8" w:rsidRDefault="002F114F"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drepturi:</w:t>
      </w:r>
    </w:p>
    <w:p w14:paraId="676843F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a)</w:t>
      </w:r>
      <w:r w:rsidRPr="00AD33B8">
        <w:rPr>
          <w:rFonts w:ascii="Calibri" w:eastAsia="Times New Roman" w:hAnsi="Calibri" w:cs="Calibri"/>
          <w:color w:val="444444"/>
          <w:sz w:val="24"/>
          <w:szCs w:val="24"/>
        </w:rPr>
        <w:t> de a stabili și de a aproba programele de reabilitare, extindere și modernizare a dotărilor exist</w:t>
      </w:r>
      <w:r w:rsidR="001B5B50">
        <w:rPr>
          <w:rFonts w:ascii="Calibri" w:eastAsia="Times New Roman" w:hAnsi="Calibri" w:cs="Calibri"/>
          <w:color w:val="444444"/>
          <w:sz w:val="24"/>
          <w:szCs w:val="24"/>
        </w:rPr>
        <w:t>e</w:t>
      </w:r>
      <w:r w:rsidR="002F114F">
        <w:rPr>
          <w:rFonts w:ascii="Calibri" w:eastAsia="Times New Roman" w:hAnsi="Calibri" w:cs="Calibri"/>
          <w:color w:val="444444"/>
          <w:sz w:val="24"/>
          <w:szCs w:val="24"/>
        </w:rPr>
        <w:t>nte, cu consultarea conc</w:t>
      </w:r>
      <w:r w:rsidR="00FD554D">
        <w:rPr>
          <w:rFonts w:ascii="Calibri" w:eastAsia="Times New Roman" w:hAnsi="Calibri" w:cs="Calibri"/>
          <w:color w:val="444444"/>
          <w:sz w:val="24"/>
          <w:szCs w:val="24"/>
        </w:rPr>
        <w:t>e</w:t>
      </w:r>
      <w:r w:rsidR="002F114F">
        <w:rPr>
          <w:rFonts w:ascii="Calibri" w:eastAsia="Times New Roman" w:hAnsi="Calibri" w:cs="Calibri"/>
          <w:color w:val="444444"/>
          <w:sz w:val="24"/>
          <w:szCs w:val="24"/>
        </w:rPr>
        <w:t>sionarulu</w:t>
      </w:r>
      <w:r w:rsidR="001B5B50">
        <w:rPr>
          <w:rFonts w:ascii="Calibri" w:eastAsia="Times New Roman" w:hAnsi="Calibri" w:cs="Calibri"/>
          <w:color w:val="444444"/>
          <w:sz w:val="24"/>
          <w:szCs w:val="24"/>
        </w:rPr>
        <w:t>i</w:t>
      </w:r>
      <w:r w:rsidRPr="00AD33B8">
        <w:rPr>
          <w:rFonts w:ascii="Calibri" w:eastAsia="Times New Roman" w:hAnsi="Calibri" w:cs="Calibri"/>
          <w:color w:val="444444"/>
          <w:sz w:val="24"/>
          <w:szCs w:val="24"/>
        </w:rPr>
        <w:t>;</w:t>
      </w:r>
    </w:p>
    <w:p w14:paraId="26041E78"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de a corela cu programele de dezvoltare economico</w:t>
      </w:r>
      <w:r w:rsidR="00ED493D">
        <w:rPr>
          <w:rFonts w:ascii="Calibri" w:eastAsia="Times New Roman" w:hAnsi="Calibri" w:cs="Calibri"/>
          <w:color w:val="444444"/>
          <w:sz w:val="24"/>
          <w:szCs w:val="24"/>
        </w:rPr>
        <w:t>-</w:t>
      </w:r>
      <w:r w:rsidRPr="00AD33B8">
        <w:rPr>
          <w:rFonts w:ascii="Calibri" w:eastAsia="Times New Roman" w:hAnsi="Calibri" w:cs="Calibri"/>
          <w:color w:val="444444"/>
          <w:sz w:val="24"/>
          <w:szCs w:val="24"/>
        </w:rPr>
        <w:t xml:space="preserve">socială a </w:t>
      </w:r>
      <w:r w:rsidR="00CA1833">
        <w:rPr>
          <w:rFonts w:ascii="Calibri" w:eastAsia="Times New Roman" w:hAnsi="Calibri" w:cs="Calibri"/>
          <w:color w:val="444444"/>
          <w:sz w:val="24"/>
          <w:szCs w:val="24"/>
        </w:rPr>
        <w:t xml:space="preserve">municipiului </w:t>
      </w:r>
      <w:r w:rsidRPr="00AD33B8">
        <w:rPr>
          <w:rFonts w:ascii="Calibri" w:eastAsia="Times New Roman" w:hAnsi="Calibri" w:cs="Calibri"/>
          <w:color w:val="444444"/>
          <w:sz w:val="24"/>
          <w:szCs w:val="24"/>
        </w:rPr>
        <w:t>și de amenajare a teritoriului efectuarea lucrărilor de investiții în scopul realizării acestora într-o conceptie unitară;</w:t>
      </w:r>
    </w:p>
    <w:p w14:paraId="07119CDE"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de a aproba studiile de fezabilitate privind reabilitarea, extinderea și modernizarea dotărilor publice aferente serviciilor publice delegate;</w:t>
      </w:r>
    </w:p>
    <w:p w14:paraId="49BB97C3"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de a realiza investiții de interes comun în domeniul infrastructurii tehnico-edilitare aferente serviciilor publice delegate;</w:t>
      </w:r>
    </w:p>
    <w:p w14:paraId="3CB9E6A3"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de a finanța realizarea de lucrări necesare serviciilor publice delegate;</w:t>
      </w:r>
    </w:p>
    <w:p w14:paraId="42D1CA0A"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de a-și manifesta intenția de a dobândi bunurile de prelu</w:t>
      </w:r>
      <w:r w:rsidR="001B5B50">
        <w:rPr>
          <w:rFonts w:ascii="Calibri" w:eastAsia="Times New Roman" w:hAnsi="Calibri" w:cs="Calibri"/>
          <w:color w:val="444444"/>
          <w:sz w:val="24"/>
          <w:szCs w:val="24"/>
        </w:rPr>
        <w:t>are și</w:t>
      </w:r>
      <w:r w:rsidR="002F114F">
        <w:rPr>
          <w:rFonts w:ascii="Calibri" w:eastAsia="Times New Roman" w:hAnsi="Calibri" w:cs="Calibri"/>
          <w:color w:val="444444"/>
          <w:sz w:val="24"/>
          <w:szCs w:val="24"/>
        </w:rPr>
        <w:t xml:space="preserve"> de a solicita concesionarului</w:t>
      </w:r>
      <w:r w:rsidRPr="00AD33B8">
        <w:rPr>
          <w:rFonts w:ascii="Calibri" w:eastAsia="Times New Roman" w:hAnsi="Calibri" w:cs="Calibri"/>
          <w:color w:val="444444"/>
          <w:sz w:val="24"/>
          <w:szCs w:val="24"/>
        </w:rPr>
        <w:t xml:space="preserve"> încheierea contractului de vânzare-cumpărare cu privire la aceste bunuri. Î</w:t>
      </w:r>
      <w:r w:rsidR="001B5B50">
        <w:rPr>
          <w:rFonts w:ascii="Calibri" w:eastAsia="Times New Roman" w:hAnsi="Calibri" w:cs="Calibri"/>
          <w:color w:val="444444"/>
          <w:sz w:val="24"/>
          <w:szCs w:val="24"/>
        </w:rPr>
        <w:t>n termen de 60 de zile</w:t>
      </w:r>
      <w:r w:rsidR="002F114F">
        <w:rPr>
          <w:rFonts w:ascii="Calibri" w:eastAsia="Times New Roman" w:hAnsi="Calibri" w:cs="Calibri"/>
          <w:color w:val="444444"/>
          <w:sz w:val="24"/>
          <w:szCs w:val="24"/>
        </w:rPr>
        <w:t xml:space="preserve"> concedentul</w:t>
      </w:r>
      <w:r w:rsidRPr="00AD33B8">
        <w:rPr>
          <w:rFonts w:ascii="Calibri" w:eastAsia="Times New Roman" w:hAnsi="Calibri" w:cs="Calibri"/>
          <w:color w:val="444444"/>
          <w:sz w:val="24"/>
          <w:szCs w:val="24"/>
        </w:rPr>
        <w:t xml:space="preserve"> este obligat să își exercite dreptul de opțiune sub sancțiunea decăderii;</w:t>
      </w:r>
    </w:p>
    <w:p w14:paraId="0540BEC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de a inspecta bunurile, activități</w:t>
      </w:r>
      <w:r w:rsidR="001B5B50">
        <w:rPr>
          <w:rFonts w:ascii="Calibri" w:eastAsia="Times New Roman" w:hAnsi="Calibri" w:cs="Calibri"/>
          <w:color w:val="444444"/>
          <w:sz w:val="24"/>
          <w:szCs w:val="24"/>
        </w:rPr>
        <w:t>le și serviciile publice concesionat</w:t>
      </w:r>
      <w:r w:rsidRPr="00AD33B8">
        <w:rPr>
          <w:rFonts w:ascii="Calibri" w:eastAsia="Times New Roman" w:hAnsi="Calibri" w:cs="Calibri"/>
          <w:color w:val="444444"/>
          <w:sz w:val="24"/>
          <w:szCs w:val="24"/>
        </w:rPr>
        <w:t>e; de a verifica stadiul de realizare a investițiilor, precum și modul în care este satisfăcut interesul public; de a verifica respectarea obligațiilor asumate prin contract, cu noti</w:t>
      </w:r>
      <w:r w:rsidR="001B5B50">
        <w:rPr>
          <w:rFonts w:ascii="Calibri" w:eastAsia="Times New Roman" w:hAnsi="Calibri" w:cs="Calibri"/>
          <w:color w:val="444444"/>
          <w:sz w:val="24"/>
          <w:szCs w:val="24"/>
        </w:rPr>
        <w:t>fi</w:t>
      </w:r>
      <w:r w:rsidR="002F114F">
        <w:rPr>
          <w:rFonts w:ascii="Calibri" w:eastAsia="Times New Roman" w:hAnsi="Calibri" w:cs="Calibri"/>
          <w:color w:val="444444"/>
          <w:sz w:val="24"/>
          <w:szCs w:val="24"/>
        </w:rPr>
        <w:t>carea prealabilă a concesionarului</w:t>
      </w:r>
      <w:r w:rsidRPr="00AD33B8">
        <w:rPr>
          <w:rFonts w:ascii="Calibri" w:eastAsia="Times New Roman" w:hAnsi="Calibri" w:cs="Calibri"/>
          <w:color w:val="444444"/>
          <w:sz w:val="24"/>
          <w:szCs w:val="24"/>
        </w:rPr>
        <w:t xml:space="preserve"> și în condițiile</w:t>
      </w:r>
      <w:r w:rsidR="001B5B50">
        <w:rPr>
          <w:rFonts w:ascii="Calibri" w:eastAsia="Times New Roman" w:hAnsi="Calibri" w:cs="Calibri"/>
          <w:color w:val="444444"/>
          <w:sz w:val="24"/>
          <w:szCs w:val="24"/>
        </w:rPr>
        <w:t xml:space="preserve"> prevăzute </w:t>
      </w:r>
      <w:r w:rsidRPr="00AD33B8">
        <w:rPr>
          <w:rFonts w:ascii="Calibri" w:eastAsia="Times New Roman" w:hAnsi="Calibri" w:cs="Calibri"/>
          <w:color w:val="444444"/>
          <w:sz w:val="24"/>
          <w:szCs w:val="24"/>
        </w:rPr>
        <w:t xml:space="preserve"> în regulamentul serviciului;</w:t>
      </w:r>
    </w:p>
    <w:p w14:paraId="1FE35CF1"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Pr="00AD33B8">
        <w:rPr>
          <w:rFonts w:ascii="Calibri" w:eastAsia="Times New Roman" w:hAnsi="Calibri" w:cs="Calibri"/>
          <w:color w:val="444444"/>
          <w:sz w:val="24"/>
          <w:szCs w:val="24"/>
        </w:rPr>
        <w:t> de a aproba structura și ajustările de</w:t>
      </w:r>
      <w:r w:rsidR="002F114F">
        <w:rPr>
          <w:rFonts w:ascii="Calibri" w:eastAsia="Times New Roman" w:hAnsi="Calibri" w:cs="Calibri"/>
          <w:color w:val="444444"/>
          <w:sz w:val="24"/>
          <w:szCs w:val="24"/>
        </w:rPr>
        <w:t xml:space="preserve"> tarife propuse de către concesionar</w:t>
      </w:r>
      <w:r w:rsidRPr="00AD33B8">
        <w:rPr>
          <w:rFonts w:ascii="Calibri" w:eastAsia="Times New Roman" w:hAnsi="Calibri" w:cs="Calibri"/>
          <w:color w:val="444444"/>
          <w:sz w:val="24"/>
          <w:szCs w:val="24"/>
        </w:rPr>
        <w:t>, în baza avizului autorității de reglementare și în conformitate cu prevederile legale în vigoare;</w:t>
      </w:r>
    </w:p>
    <w:p w14:paraId="70714710"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de a rezilia contractul, în condițiile l</w:t>
      </w:r>
      <w:r w:rsidR="001B5B50">
        <w:rPr>
          <w:rFonts w:ascii="Calibri" w:eastAsia="Times New Roman" w:hAnsi="Calibri" w:cs="Calibri"/>
          <w:color w:val="444444"/>
          <w:sz w:val="24"/>
          <w:szCs w:val="24"/>
        </w:rPr>
        <w:t>egii, în caz</w:t>
      </w:r>
      <w:r w:rsidR="002F114F">
        <w:rPr>
          <w:rFonts w:ascii="Calibri" w:eastAsia="Times New Roman" w:hAnsi="Calibri" w:cs="Calibri"/>
          <w:color w:val="444444"/>
          <w:sz w:val="24"/>
          <w:szCs w:val="24"/>
        </w:rPr>
        <w:t>ul în care concesionarul</w:t>
      </w:r>
      <w:r w:rsidRPr="00AD33B8">
        <w:rPr>
          <w:rFonts w:ascii="Calibri" w:eastAsia="Times New Roman" w:hAnsi="Calibri" w:cs="Calibri"/>
          <w:color w:val="444444"/>
          <w:sz w:val="24"/>
          <w:szCs w:val="24"/>
        </w:rPr>
        <w:t xml:space="preserve"> nu respectă obligațiile asu</w:t>
      </w:r>
      <w:r w:rsidR="001B5B50">
        <w:rPr>
          <w:rFonts w:ascii="Calibri" w:eastAsia="Times New Roman" w:hAnsi="Calibri" w:cs="Calibri"/>
          <w:color w:val="444444"/>
          <w:sz w:val="24"/>
          <w:szCs w:val="24"/>
        </w:rPr>
        <w:t>mate prin contractul de concesiune</w:t>
      </w:r>
      <w:r w:rsidRPr="00AD33B8">
        <w:rPr>
          <w:rFonts w:ascii="Calibri" w:eastAsia="Times New Roman" w:hAnsi="Calibri" w:cs="Calibri"/>
          <w:color w:val="444444"/>
          <w:sz w:val="24"/>
          <w:szCs w:val="24"/>
        </w:rPr>
        <w:t>.</w:t>
      </w:r>
    </w:p>
    <w:p w14:paraId="44C035E3"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VII</w:t>
      </w:r>
      <w:r w:rsidR="008C16D8">
        <w:rPr>
          <w:rFonts w:ascii="Calibri" w:eastAsia="Times New Roman" w:hAnsi="Calibri" w:cs="Calibri"/>
          <w:color w:val="2A76A7"/>
          <w:sz w:val="24"/>
          <w:szCs w:val="24"/>
        </w:rPr>
        <w:t xml:space="preserve"> </w:t>
      </w:r>
      <w:hyperlink r:id="rId19" w:tgtFrame="_blank" w:history="1">
        <w:r w:rsidR="00ED493D">
          <w:rPr>
            <w:rFonts w:ascii="Calibri" w:eastAsia="Times New Roman" w:hAnsi="Calibri" w:cs="Calibri"/>
            <w:color w:val="1A86B6"/>
            <w:sz w:val="24"/>
            <w:szCs w:val="24"/>
            <w:u w:val="single"/>
          </w:rPr>
          <w:t>Obligațiile părț</w:t>
        </w:r>
        <w:r w:rsidRPr="00AD33B8">
          <w:rPr>
            <w:rFonts w:ascii="Calibri" w:eastAsia="Times New Roman" w:hAnsi="Calibri" w:cs="Calibri"/>
            <w:color w:val="1A86B6"/>
            <w:sz w:val="24"/>
            <w:szCs w:val="24"/>
            <w:u w:val="single"/>
          </w:rPr>
          <w:t>ilor</w:t>
        </w:r>
      </w:hyperlink>
    </w:p>
    <w:p w14:paraId="1CE00FB9" w14:textId="77777777"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Obligațiile </w:t>
      </w:r>
      <w:r w:rsidR="007B60F4">
        <w:rPr>
          <w:rFonts w:ascii="Calibri" w:eastAsia="Times New Roman" w:hAnsi="Calibri" w:cs="Calibri"/>
          <w:color w:val="444444"/>
          <w:sz w:val="24"/>
          <w:szCs w:val="24"/>
        </w:rPr>
        <w:t>concesionarului</w:t>
      </w:r>
    </w:p>
    <w:p w14:paraId="5AC7DFE8" w14:textId="77777777" w:rsidR="00FC4BA2" w:rsidRPr="00AD33B8" w:rsidRDefault="00205AB7"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0" w:tgtFrame="_blank" w:history="1">
        <w:r w:rsidR="008C16D8">
          <w:rPr>
            <w:rFonts w:ascii="Calibri" w:eastAsia="Times New Roman" w:hAnsi="Calibri" w:cs="Calibri"/>
            <w:b/>
            <w:bCs/>
            <w:color w:val="1A86B6"/>
            <w:sz w:val="24"/>
            <w:szCs w:val="24"/>
            <w:u w:val="single"/>
          </w:rPr>
          <w:t>Art. 10</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40E5ADDC" w14:textId="77777777" w:rsidR="00FC4BA2" w:rsidRPr="00AD33B8" w:rsidRDefault="007B60F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Concesionaru</w:t>
      </w:r>
      <w:r w:rsidR="00FC4BA2" w:rsidRPr="00AD33B8">
        <w:rPr>
          <w:rFonts w:ascii="Calibri" w:eastAsia="Times New Roman" w:hAnsi="Calibri" w:cs="Calibri"/>
          <w:color w:val="444444"/>
          <w:sz w:val="24"/>
          <w:szCs w:val="24"/>
        </w:rPr>
        <w:t>l are următoarele obligații:</w:t>
      </w:r>
    </w:p>
    <w:p w14:paraId="464B9DF3"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să obțină de la autoritățile competente avizele, acordurile și autorizațiile necesare prestării/furnizării serviciului/activității delegate;</w:t>
      </w:r>
    </w:p>
    <w:p w14:paraId="5DF742A0"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xml:space="preserve"> să respecte angajamentele luate prin </w:t>
      </w:r>
      <w:r w:rsidR="002F114F">
        <w:rPr>
          <w:rFonts w:ascii="Calibri" w:eastAsia="Times New Roman" w:hAnsi="Calibri" w:cs="Calibri"/>
          <w:color w:val="444444"/>
          <w:sz w:val="24"/>
          <w:szCs w:val="24"/>
        </w:rPr>
        <w:t>contractual de concesiune</w:t>
      </w:r>
      <w:r w:rsidRPr="00AD33B8">
        <w:rPr>
          <w:rFonts w:ascii="Calibri" w:eastAsia="Times New Roman" w:hAnsi="Calibri" w:cs="Calibri"/>
          <w:color w:val="444444"/>
          <w:sz w:val="24"/>
          <w:szCs w:val="24"/>
        </w:rPr>
        <w:t>;</w:t>
      </w:r>
    </w:p>
    <w:p w14:paraId="71C3DBAC"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să respecte prevederile regulam</w:t>
      </w:r>
      <w:r w:rsidR="00A045BA" w:rsidRPr="00AD33B8">
        <w:rPr>
          <w:rFonts w:ascii="Calibri" w:eastAsia="Times New Roman" w:hAnsi="Calibri" w:cs="Calibri"/>
          <w:color w:val="444444"/>
          <w:sz w:val="24"/>
          <w:szCs w:val="24"/>
        </w:rPr>
        <w:t>entulu</w:t>
      </w:r>
      <w:r w:rsidR="001835B2">
        <w:rPr>
          <w:rFonts w:ascii="Calibri" w:eastAsia="Times New Roman" w:hAnsi="Calibri" w:cs="Calibri"/>
          <w:color w:val="444444"/>
          <w:sz w:val="24"/>
          <w:szCs w:val="24"/>
        </w:rPr>
        <w:t>i serviciului concesionat</w:t>
      </w:r>
      <w:r w:rsidRPr="00AD33B8">
        <w:rPr>
          <w:rFonts w:ascii="Calibri" w:eastAsia="Times New Roman" w:hAnsi="Calibri" w:cs="Calibri"/>
          <w:color w:val="444444"/>
          <w:sz w:val="24"/>
          <w:szCs w:val="24"/>
        </w:rPr>
        <w:t xml:space="preserve"> și ale celorlalte reglementă</w:t>
      </w:r>
      <w:r w:rsidR="001835B2">
        <w:rPr>
          <w:rFonts w:ascii="Calibri" w:eastAsia="Times New Roman" w:hAnsi="Calibri" w:cs="Calibri"/>
          <w:color w:val="444444"/>
          <w:sz w:val="24"/>
          <w:szCs w:val="24"/>
        </w:rPr>
        <w:t>ri specifice serviciului de parcari publice</w:t>
      </w:r>
      <w:r w:rsidRPr="00AD33B8">
        <w:rPr>
          <w:rFonts w:ascii="Calibri" w:eastAsia="Times New Roman" w:hAnsi="Calibri" w:cs="Calibri"/>
          <w:color w:val="444444"/>
          <w:sz w:val="24"/>
          <w:szCs w:val="24"/>
        </w:rPr>
        <w:t>;</w:t>
      </w:r>
    </w:p>
    <w:p w14:paraId="01CF56BD"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să servească toți utilizatorii din unitatea administrativ-teritorială unde i-a fost delegat/delegată serviciul/activitatea;</w:t>
      </w:r>
    </w:p>
    <w:p w14:paraId="0A3F50E1"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e</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să furn</w:t>
      </w:r>
      <w:r w:rsidR="002F114F">
        <w:rPr>
          <w:rFonts w:ascii="Calibri" w:eastAsia="Times New Roman" w:hAnsi="Calibri" w:cs="Calibri"/>
          <w:color w:val="444444"/>
          <w:sz w:val="24"/>
          <w:szCs w:val="24"/>
        </w:rPr>
        <w:t>izeze concedentului</w:t>
      </w:r>
      <w:r w:rsidR="00FC4BA2" w:rsidRPr="00AD33B8">
        <w:rPr>
          <w:rFonts w:ascii="Calibri" w:eastAsia="Times New Roman" w:hAnsi="Calibri" w:cs="Calibri"/>
          <w:color w:val="444444"/>
          <w:sz w:val="24"/>
          <w:szCs w:val="24"/>
        </w:rPr>
        <w:t xml:space="preserve"> informațiile solicitate și să asigure accesul la toate informațiile necesare în vederea verificării și evaluării funcționării și dezvoltă</w:t>
      </w:r>
      <w:r w:rsidR="001835B2">
        <w:rPr>
          <w:rFonts w:ascii="Calibri" w:eastAsia="Times New Roman" w:hAnsi="Calibri" w:cs="Calibri"/>
          <w:color w:val="444444"/>
          <w:sz w:val="24"/>
          <w:szCs w:val="24"/>
        </w:rPr>
        <w:t>rii serviciilor publice concesionate,</w:t>
      </w:r>
      <w:r w:rsidR="00FC4BA2" w:rsidRPr="00AD33B8">
        <w:rPr>
          <w:rFonts w:ascii="Calibri" w:eastAsia="Times New Roman" w:hAnsi="Calibri" w:cs="Calibri"/>
          <w:color w:val="444444"/>
          <w:sz w:val="24"/>
          <w:szCs w:val="24"/>
        </w:rPr>
        <w:t xml:space="preserve"> în conformitate cu c</w:t>
      </w:r>
      <w:r w:rsidR="001835B2">
        <w:rPr>
          <w:rFonts w:ascii="Calibri" w:eastAsia="Times New Roman" w:hAnsi="Calibri" w:cs="Calibri"/>
          <w:color w:val="444444"/>
          <w:sz w:val="24"/>
          <w:szCs w:val="24"/>
        </w:rPr>
        <w:t>lauzele contractului de concesiune</w:t>
      </w:r>
      <w:r w:rsidR="00FC4BA2" w:rsidRPr="00AD33B8">
        <w:rPr>
          <w:rFonts w:ascii="Calibri" w:eastAsia="Times New Roman" w:hAnsi="Calibri" w:cs="Calibri"/>
          <w:color w:val="444444"/>
          <w:sz w:val="24"/>
          <w:szCs w:val="24"/>
        </w:rPr>
        <w:t xml:space="preserve"> și cu prevederile legale în vigoare;</w:t>
      </w:r>
    </w:p>
    <w:p w14:paraId="3A0E6E68"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aplice metode performante de management care să conducă la reducerea costurilor de operare, inclusiv prin aplicarea procedurilor concurențiale oferite de normele legale în vigoare;</w:t>
      </w:r>
    </w:p>
    <w:p w14:paraId="56AE4BC2"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xml:space="preserve"> să preia de </w:t>
      </w:r>
      <w:r w:rsidR="002F114F">
        <w:rPr>
          <w:rFonts w:ascii="Calibri" w:eastAsia="Times New Roman" w:hAnsi="Calibri" w:cs="Calibri"/>
          <w:color w:val="444444"/>
          <w:sz w:val="24"/>
          <w:szCs w:val="24"/>
        </w:rPr>
        <w:t>la concedent</w:t>
      </w:r>
      <w:r w:rsidR="00FC4BA2" w:rsidRPr="00AD33B8">
        <w:rPr>
          <w:rFonts w:ascii="Calibri" w:eastAsia="Times New Roman" w:hAnsi="Calibri" w:cs="Calibri"/>
          <w:color w:val="444444"/>
          <w:sz w:val="24"/>
          <w:szCs w:val="24"/>
        </w:rPr>
        <w:t>, pe bază de proces-verbal de predare-preluare, patrimoni</w:t>
      </w:r>
      <w:r w:rsidR="001835B2">
        <w:rPr>
          <w:rFonts w:ascii="Calibri" w:eastAsia="Times New Roman" w:hAnsi="Calibri" w:cs="Calibri"/>
          <w:color w:val="444444"/>
          <w:sz w:val="24"/>
          <w:szCs w:val="24"/>
        </w:rPr>
        <w:t>ul aferent realizării serviciului concesionat</w:t>
      </w:r>
      <w:r w:rsidR="00FC4BA2" w:rsidRPr="00AD33B8">
        <w:rPr>
          <w:rFonts w:ascii="Calibri" w:eastAsia="Times New Roman" w:hAnsi="Calibri" w:cs="Calibri"/>
          <w:color w:val="444444"/>
          <w:sz w:val="24"/>
          <w:szCs w:val="24"/>
        </w:rPr>
        <w:t>;</w:t>
      </w:r>
    </w:p>
    <w:p w14:paraId="779D4709"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ef</w:t>
      </w:r>
      <w:r w:rsidR="001835B2">
        <w:rPr>
          <w:rFonts w:ascii="Calibri" w:eastAsia="Times New Roman" w:hAnsi="Calibri" w:cs="Calibri"/>
          <w:color w:val="444444"/>
          <w:sz w:val="24"/>
          <w:szCs w:val="24"/>
        </w:rPr>
        <w:t>ectueze serviciul public concesionat</w:t>
      </w:r>
      <w:r w:rsidR="00FC4BA2" w:rsidRPr="00AD33B8">
        <w:rPr>
          <w:rFonts w:ascii="Calibri" w:eastAsia="Times New Roman" w:hAnsi="Calibri" w:cs="Calibri"/>
          <w:color w:val="444444"/>
          <w:sz w:val="24"/>
          <w:szCs w:val="24"/>
        </w:rPr>
        <w:t xml:space="preserve"> conform prevederilor regulamentului ser</w:t>
      </w:r>
      <w:r w:rsidRPr="00AD33B8">
        <w:rPr>
          <w:rFonts w:ascii="Calibri" w:eastAsia="Times New Roman" w:hAnsi="Calibri" w:cs="Calibri"/>
          <w:color w:val="444444"/>
          <w:sz w:val="24"/>
          <w:szCs w:val="24"/>
        </w:rPr>
        <w:t xml:space="preserve">viciului </w:t>
      </w:r>
      <w:r w:rsidR="00FC4BA2" w:rsidRPr="00AD33B8">
        <w:rPr>
          <w:rFonts w:ascii="Calibri" w:eastAsia="Times New Roman" w:hAnsi="Calibri" w:cs="Calibri"/>
          <w:color w:val="444444"/>
          <w:sz w:val="24"/>
          <w:szCs w:val="24"/>
        </w:rPr>
        <w:t xml:space="preserve"> în condiții de calitate și eficiență;</w:t>
      </w:r>
    </w:p>
    <w:p w14:paraId="67BB243F"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i</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fundamenteze și să supună aprobării prețurile/tarifele ce vor fi utilizate pentru servic</w:t>
      </w:r>
      <w:r w:rsidR="001835B2">
        <w:rPr>
          <w:rFonts w:ascii="Calibri" w:eastAsia="Times New Roman" w:hAnsi="Calibri" w:cs="Calibri"/>
          <w:color w:val="444444"/>
          <w:sz w:val="24"/>
          <w:szCs w:val="24"/>
        </w:rPr>
        <w:t>iul concesionat</w:t>
      </w:r>
      <w:r w:rsidR="00FC4BA2" w:rsidRPr="00AD33B8">
        <w:rPr>
          <w:rFonts w:ascii="Calibri" w:eastAsia="Times New Roman" w:hAnsi="Calibri" w:cs="Calibri"/>
          <w:color w:val="444444"/>
          <w:sz w:val="24"/>
          <w:szCs w:val="24"/>
        </w:rPr>
        <w:t>;</w:t>
      </w:r>
    </w:p>
    <w:p w14:paraId="116A6805"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j</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plătească redevența la valoarea prevăzută și la termenul st</w:t>
      </w:r>
      <w:r w:rsidR="001835B2">
        <w:rPr>
          <w:rFonts w:ascii="Calibri" w:eastAsia="Times New Roman" w:hAnsi="Calibri" w:cs="Calibri"/>
          <w:color w:val="444444"/>
          <w:sz w:val="24"/>
          <w:szCs w:val="24"/>
        </w:rPr>
        <w:t xml:space="preserve">abilit în contractul de concesiune </w:t>
      </w:r>
      <w:r w:rsidR="00FC4BA2" w:rsidRPr="00AD33B8">
        <w:rPr>
          <w:rFonts w:ascii="Calibri" w:eastAsia="Times New Roman" w:hAnsi="Calibri" w:cs="Calibri"/>
          <w:color w:val="444444"/>
          <w:sz w:val="24"/>
          <w:szCs w:val="24"/>
        </w:rPr>
        <w:t>;</w:t>
      </w:r>
    </w:p>
    <w:p w14:paraId="3A254735"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k</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ia toate măsurile necesare privind bunurile de retur, astfel încât, la înc</w:t>
      </w:r>
      <w:r w:rsidR="001835B2">
        <w:rPr>
          <w:rFonts w:ascii="Calibri" w:eastAsia="Times New Roman" w:hAnsi="Calibri" w:cs="Calibri"/>
          <w:color w:val="444444"/>
          <w:sz w:val="24"/>
          <w:szCs w:val="24"/>
        </w:rPr>
        <w:t>heierea contractului de concesiune</w:t>
      </w:r>
      <w:r w:rsidR="00FC4BA2" w:rsidRPr="00AD33B8">
        <w:rPr>
          <w:rFonts w:ascii="Calibri" w:eastAsia="Times New Roman" w:hAnsi="Calibri" w:cs="Calibri"/>
          <w:color w:val="444444"/>
          <w:sz w:val="24"/>
          <w:szCs w:val="24"/>
        </w:rPr>
        <w:t>, să nu fie a</w:t>
      </w:r>
      <w:r w:rsidR="001835B2">
        <w:rPr>
          <w:rFonts w:ascii="Calibri" w:eastAsia="Times New Roman" w:hAnsi="Calibri" w:cs="Calibri"/>
          <w:color w:val="444444"/>
          <w:sz w:val="24"/>
          <w:szCs w:val="24"/>
        </w:rPr>
        <w:t>fectată capacit</w:t>
      </w:r>
      <w:r w:rsidR="002F114F">
        <w:rPr>
          <w:rFonts w:ascii="Calibri" w:eastAsia="Times New Roman" w:hAnsi="Calibri" w:cs="Calibri"/>
          <w:color w:val="444444"/>
          <w:sz w:val="24"/>
          <w:szCs w:val="24"/>
        </w:rPr>
        <w:t>atea concedentului</w:t>
      </w:r>
      <w:r w:rsidR="00FC4BA2" w:rsidRPr="00AD33B8">
        <w:rPr>
          <w:rFonts w:ascii="Calibri" w:eastAsia="Times New Roman" w:hAnsi="Calibri" w:cs="Calibri"/>
          <w:color w:val="444444"/>
          <w:sz w:val="24"/>
          <w:szCs w:val="24"/>
        </w:rPr>
        <w:t xml:space="preserve"> de a realiza serviciul;</w:t>
      </w:r>
    </w:p>
    <w:p w14:paraId="4329895B"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l</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fundamenteze necesarul anual de fonduri pentru investiții din surse proprii;</w:t>
      </w:r>
    </w:p>
    <w:p w14:paraId="2B873E61"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m</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propun</w:t>
      </w:r>
      <w:r w:rsidR="002F114F">
        <w:rPr>
          <w:rFonts w:ascii="Calibri" w:eastAsia="Times New Roman" w:hAnsi="Calibri" w:cs="Calibri"/>
          <w:color w:val="444444"/>
          <w:sz w:val="24"/>
          <w:szCs w:val="24"/>
        </w:rPr>
        <w:t>ă concedentului</w:t>
      </w:r>
      <w:r w:rsidR="00FC4BA2" w:rsidRPr="00AD33B8">
        <w:rPr>
          <w:rFonts w:ascii="Calibri" w:eastAsia="Times New Roman" w:hAnsi="Calibri" w:cs="Calibri"/>
          <w:color w:val="444444"/>
          <w:sz w:val="24"/>
          <w:szCs w:val="24"/>
        </w:rPr>
        <w:t xml:space="preserve"> scoaterea din funcțiune a mijloacelor fixe </w:t>
      </w:r>
      <w:r w:rsidR="001835B2">
        <w:rPr>
          <w:rFonts w:ascii="Calibri" w:eastAsia="Times New Roman" w:hAnsi="Calibri" w:cs="Calibri"/>
          <w:color w:val="444444"/>
          <w:sz w:val="24"/>
          <w:szCs w:val="24"/>
        </w:rPr>
        <w:t>aparținând patrimoniului concesionat</w:t>
      </w:r>
      <w:r w:rsidR="00FC4BA2" w:rsidRPr="00AD33B8">
        <w:rPr>
          <w:rFonts w:ascii="Calibri" w:eastAsia="Times New Roman" w:hAnsi="Calibri" w:cs="Calibri"/>
          <w:color w:val="444444"/>
          <w:sz w:val="24"/>
          <w:szCs w:val="24"/>
        </w:rPr>
        <w:t xml:space="preserve"> în baza legislației în vigoare;</w:t>
      </w:r>
    </w:p>
    <w:p w14:paraId="7E70CC4D"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n</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s</w:t>
      </w:r>
      <w:r w:rsidR="002F114F">
        <w:rPr>
          <w:rFonts w:ascii="Calibri" w:eastAsia="Times New Roman" w:hAnsi="Calibri" w:cs="Calibri"/>
          <w:color w:val="444444"/>
          <w:sz w:val="24"/>
          <w:szCs w:val="24"/>
        </w:rPr>
        <w:t>ă transmită concedentulu</w:t>
      </w:r>
      <w:r w:rsidR="001835B2">
        <w:rPr>
          <w:rFonts w:ascii="Calibri" w:eastAsia="Times New Roman" w:hAnsi="Calibri" w:cs="Calibri"/>
          <w:color w:val="444444"/>
          <w:sz w:val="24"/>
          <w:szCs w:val="24"/>
        </w:rPr>
        <w:t>i</w:t>
      </w:r>
      <w:r w:rsidR="00FC4BA2" w:rsidRPr="00AD33B8">
        <w:rPr>
          <w:rFonts w:ascii="Calibri" w:eastAsia="Times New Roman" w:hAnsi="Calibri" w:cs="Calibri"/>
          <w:color w:val="444444"/>
          <w:sz w:val="24"/>
          <w:szCs w:val="24"/>
        </w:rPr>
        <w:t xml:space="preserve"> modificările de patrimoniu apărute în cursul anului, precum și situația patrimoniului public (cantitativ și valoric) la data de 31 decembrie a fiecărui an pentru înregistrarea în contabilitatea acesteia;</w:t>
      </w:r>
    </w:p>
    <w:p w14:paraId="485AA799"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o</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restituie bunurile de retur, în deplină proprietate, în mod gratuit și libere de orice sarcini, la încetarea cont</w:t>
      </w:r>
      <w:r w:rsidR="001835B2">
        <w:rPr>
          <w:rFonts w:ascii="Calibri" w:eastAsia="Times New Roman" w:hAnsi="Calibri" w:cs="Calibri"/>
          <w:color w:val="444444"/>
          <w:sz w:val="24"/>
          <w:szCs w:val="24"/>
        </w:rPr>
        <w:t>ractului de concesiune</w:t>
      </w:r>
      <w:r w:rsidR="00FC4BA2" w:rsidRPr="00AD33B8">
        <w:rPr>
          <w:rFonts w:ascii="Calibri" w:eastAsia="Times New Roman" w:hAnsi="Calibri" w:cs="Calibri"/>
          <w:color w:val="444444"/>
          <w:sz w:val="24"/>
          <w:szCs w:val="24"/>
        </w:rPr>
        <w:t>;</w:t>
      </w:r>
    </w:p>
    <w:p w14:paraId="58DC7BB6"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p</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la încetarea con</w:t>
      </w:r>
      <w:r w:rsidR="001835B2">
        <w:rPr>
          <w:rFonts w:ascii="Calibri" w:eastAsia="Times New Roman" w:hAnsi="Calibri" w:cs="Calibri"/>
          <w:color w:val="444444"/>
          <w:sz w:val="24"/>
          <w:szCs w:val="24"/>
        </w:rPr>
        <w:t>tractului de concesiune</w:t>
      </w:r>
      <w:r w:rsidR="00FC4BA2" w:rsidRPr="00AD33B8">
        <w:rPr>
          <w:rFonts w:ascii="Calibri" w:eastAsia="Times New Roman" w:hAnsi="Calibri" w:cs="Calibri"/>
          <w:color w:val="444444"/>
          <w:sz w:val="24"/>
          <w:szCs w:val="24"/>
        </w:rPr>
        <w:t xml:space="preserve"> din alte cauze decât termenul, forța majoră, delegatul este obligat să asigure continuitatea prestării activității în condițiile stipulate în contract, până la prelu</w:t>
      </w:r>
      <w:r w:rsidR="001835B2">
        <w:rPr>
          <w:rFonts w:ascii="Calibri" w:eastAsia="Times New Roman" w:hAnsi="Calibri" w:cs="Calibri"/>
          <w:color w:val="444444"/>
          <w:sz w:val="24"/>
          <w:szCs w:val="24"/>
        </w:rPr>
        <w:t>ar</w:t>
      </w:r>
      <w:r w:rsidR="00FD554D">
        <w:rPr>
          <w:rFonts w:ascii="Calibri" w:eastAsia="Times New Roman" w:hAnsi="Calibri" w:cs="Calibri"/>
          <w:color w:val="444444"/>
          <w:sz w:val="24"/>
          <w:szCs w:val="24"/>
        </w:rPr>
        <w:t>ea acesteia de către concedent</w:t>
      </w:r>
      <w:r w:rsidR="00FC4BA2" w:rsidRPr="00AD33B8">
        <w:rPr>
          <w:rFonts w:ascii="Calibri" w:eastAsia="Times New Roman" w:hAnsi="Calibri" w:cs="Calibri"/>
          <w:color w:val="444444"/>
          <w:sz w:val="24"/>
          <w:szCs w:val="24"/>
        </w:rPr>
        <w:t>, dar nu mai mult de 90 de zile;</w:t>
      </w:r>
    </w:p>
    <w:p w14:paraId="1D82DADF"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r</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notifice cauzele de natură să conducă la reducerea activității și măsurile ce se impun pentru asigurarea continuității activității;</w:t>
      </w:r>
    </w:p>
    <w:p w14:paraId="40136A1D"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s</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ia măsurile necesare privind igiena, siguranța la locul de muncă și normele de protecție a muncii;</w:t>
      </w:r>
    </w:p>
    <w:p w14:paraId="43DAB0DA"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t</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predea la încheierea contractului toată documentația tehnico-economică referitoare la serviciul gestionat;</w:t>
      </w:r>
    </w:p>
    <w:p w14:paraId="37BF7EA0"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u</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respecte condițiile impuse de natura bunurilor, activităților sau serviciilor publice (protejarea secretului de stat, materiale cu regim special, condiții de siguranță în exploatare, protecția mediului, protecția muncii, condiții privind folosirea și protejarea patrimoniului etc.) </w:t>
      </w:r>
    </w:p>
    <w:p w14:paraId="48699B63" w14:textId="77777777"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v</w:t>
      </w:r>
      <w:r w:rsidR="00FC4BA2" w:rsidRPr="00AD33B8">
        <w:rPr>
          <w:rFonts w:ascii="Calibri" w:eastAsia="Times New Roman" w:hAnsi="Calibri" w:cs="Calibri"/>
          <w:b/>
          <w:bCs/>
          <w:color w:val="222222"/>
          <w:sz w:val="24"/>
          <w:szCs w:val="24"/>
        </w:rPr>
        <w:t>)</w:t>
      </w:r>
      <w:r w:rsidR="00FD554D">
        <w:rPr>
          <w:rFonts w:ascii="Calibri" w:eastAsia="Times New Roman" w:hAnsi="Calibri" w:cs="Calibri"/>
          <w:color w:val="444444"/>
          <w:sz w:val="24"/>
          <w:szCs w:val="24"/>
        </w:rPr>
        <w:t> în cazul în care concesionarul</w:t>
      </w:r>
      <w:r w:rsidR="00FC4BA2" w:rsidRPr="00AD33B8">
        <w:rPr>
          <w:rFonts w:ascii="Calibri" w:eastAsia="Times New Roman" w:hAnsi="Calibri" w:cs="Calibri"/>
          <w:color w:val="444444"/>
          <w:sz w:val="24"/>
          <w:szCs w:val="24"/>
        </w:rPr>
        <w:t xml:space="preserve"> sesizează existența sau posibilitatea existenței unei cauze de natură să conducă la imposibilitatea realizării activității ori serviciului public, va notifica de îndată acest fapt autorității publice, în vederea luării măsurilor ce se impun pentru asigurarea continuității activității sau serviciului public;</w:t>
      </w:r>
    </w:p>
    <w:p w14:paraId="167B07F3"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1" w:tgtFrame="_blank" w:history="1">
        <w:r w:rsidR="008C16D8">
          <w:rPr>
            <w:rFonts w:ascii="Calibri" w:eastAsia="Times New Roman" w:hAnsi="Calibri" w:cs="Calibri"/>
            <w:b/>
            <w:bCs/>
            <w:color w:val="1A86B6"/>
            <w:sz w:val="24"/>
            <w:szCs w:val="24"/>
            <w:u w:val="single"/>
          </w:rPr>
          <w:t>Art. 11</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08ECA6BC" w14:textId="77777777" w:rsidR="00FC4BA2" w:rsidRPr="00AD33B8" w:rsidRDefault="008A5EBA"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obligații:</w:t>
      </w:r>
    </w:p>
    <w:p w14:paraId="79C5294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1835B2">
        <w:rPr>
          <w:rFonts w:ascii="Calibri" w:eastAsia="Times New Roman" w:hAnsi="Calibri" w:cs="Calibri"/>
          <w:color w:val="444444"/>
          <w:sz w:val="24"/>
          <w:szCs w:val="24"/>
        </w:rPr>
        <w:t> să predea concesionarului</w:t>
      </w:r>
      <w:r w:rsidRPr="00AD33B8">
        <w:rPr>
          <w:rFonts w:ascii="Calibri" w:eastAsia="Times New Roman" w:hAnsi="Calibri" w:cs="Calibri"/>
          <w:color w:val="444444"/>
          <w:sz w:val="24"/>
          <w:szCs w:val="24"/>
        </w:rPr>
        <w:t xml:space="preserve"> la data intrării în vi</w:t>
      </w:r>
      <w:r w:rsidR="001835B2">
        <w:rPr>
          <w:rFonts w:ascii="Calibri" w:eastAsia="Times New Roman" w:hAnsi="Calibri" w:cs="Calibri"/>
          <w:color w:val="444444"/>
          <w:sz w:val="24"/>
          <w:szCs w:val="24"/>
        </w:rPr>
        <w:t>goare a contractului de concesiune</w:t>
      </w:r>
      <w:r w:rsidRPr="00AD33B8">
        <w:rPr>
          <w:rFonts w:ascii="Calibri" w:eastAsia="Times New Roman" w:hAnsi="Calibri" w:cs="Calibri"/>
          <w:color w:val="444444"/>
          <w:sz w:val="24"/>
          <w:szCs w:val="24"/>
        </w:rPr>
        <w:t xml:space="preserve"> toate bunurile, instalațiile, echipamentele și dotările aferente întregii activități, cu inventarul existent, libere de orice sarcini, pe bază de proces-verbal de predare-preluare;</w:t>
      </w:r>
    </w:p>
    <w:p w14:paraId="1BCD5E5D"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xml:space="preserve"> să notifice părților interesate, la cerere, informații referitoare la încheierea </w:t>
      </w:r>
      <w:r w:rsidR="007F0009">
        <w:rPr>
          <w:rFonts w:ascii="Calibri" w:eastAsia="Times New Roman" w:hAnsi="Calibri" w:cs="Calibri"/>
          <w:color w:val="444444"/>
          <w:sz w:val="24"/>
          <w:szCs w:val="24"/>
        </w:rPr>
        <w:t>prezentului contract de concesiune</w:t>
      </w:r>
      <w:r w:rsidRPr="00AD33B8">
        <w:rPr>
          <w:rFonts w:ascii="Calibri" w:eastAsia="Times New Roman" w:hAnsi="Calibri" w:cs="Calibri"/>
          <w:color w:val="444444"/>
          <w:sz w:val="24"/>
          <w:szCs w:val="24"/>
        </w:rPr>
        <w:t>;</w:t>
      </w:r>
    </w:p>
    <w:p w14:paraId="30A9DA0C"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D554D">
        <w:rPr>
          <w:rFonts w:ascii="Calibri" w:eastAsia="Times New Roman" w:hAnsi="Calibri" w:cs="Calibri"/>
          <w:color w:val="444444"/>
          <w:sz w:val="24"/>
          <w:szCs w:val="24"/>
        </w:rPr>
        <w:t> să faciliteze concesionarului</w:t>
      </w:r>
      <w:r w:rsidRPr="00AD33B8">
        <w:rPr>
          <w:rFonts w:ascii="Calibri" w:eastAsia="Times New Roman" w:hAnsi="Calibri" w:cs="Calibri"/>
          <w:color w:val="444444"/>
          <w:sz w:val="24"/>
          <w:szCs w:val="24"/>
        </w:rPr>
        <w:t xml:space="preserve"> autorizarea lucrărilor și investițiilor pe domeniul public și privat, în conformitate cu reglementările legale în vigoare;</w:t>
      </w:r>
    </w:p>
    <w:p w14:paraId="7F1EC40A"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xml:space="preserve"> să își asume pe perioada </w:t>
      </w:r>
      <w:r w:rsidR="007F0009">
        <w:rPr>
          <w:rFonts w:ascii="Calibri" w:eastAsia="Times New Roman" w:hAnsi="Calibri" w:cs="Calibri"/>
          <w:color w:val="444444"/>
          <w:sz w:val="24"/>
          <w:szCs w:val="24"/>
        </w:rPr>
        <w:t>derulării contractului de concesiune</w:t>
      </w:r>
      <w:r w:rsidRPr="00AD33B8">
        <w:rPr>
          <w:rFonts w:ascii="Calibri" w:eastAsia="Times New Roman" w:hAnsi="Calibri" w:cs="Calibri"/>
          <w:color w:val="444444"/>
          <w:sz w:val="24"/>
          <w:szCs w:val="24"/>
        </w:rPr>
        <w:t>e toate responsabilitățile și obligațiile ce decurg din calitatea sa de proprietar;</w:t>
      </w:r>
    </w:p>
    <w:p w14:paraId="5A53B0FD"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ia toate măsurile pentru înlocuirea bunurilor pe care le scoate din uz, în așa fel încât să se păstreze capacitatea de a realiza serviciul public delegat;</w:t>
      </w:r>
    </w:p>
    <w:p w14:paraId="57B9AF67"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w:t>
      </w:r>
      <w:r w:rsidR="007F0009">
        <w:rPr>
          <w:rFonts w:ascii="Calibri" w:eastAsia="Times New Roman" w:hAnsi="Calibri" w:cs="Calibri"/>
          <w:color w:val="444444"/>
          <w:sz w:val="24"/>
          <w:szCs w:val="24"/>
        </w:rPr>
        <w:t xml:space="preserve"> nu îl tulbure pe concesionar</w:t>
      </w:r>
      <w:r w:rsidRPr="00AD33B8">
        <w:rPr>
          <w:rFonts w:ascii="Calibri" w:eastAsia="Times New Roman" w:hAnsi="Calibri" w:cs="Calibri"/>
          <w:color w:val="444444"/>
          <w:sz w:val="24"/>
          <w:szCs w:val="24"/>
        </w:rPr>
        <w:t xml:space="preserve"> în exercițiul drepturilor rezultate di</w:t>
      </w:r>
      <w:r w:rsidR="007F0009">
        <w:rPr>
          <w:rFonts w:ascii="Calibri" w:eastAsia="Times New Roman" w:hAnsi="Calibri" w:cs="Calibri"/>
          <w:color w:val="444444"/>
          <w:sz w:val="24"/>
          <w:szCs w:val="24"/>
        </w:rPr>
        <w:t>n prezentul contract de concesiune</w:t>
      </w:r>
      <w:r w:rsidRPr="00AD33B8">
        <w:rPr>
          <w:rFonts w:ascii="Calibri" w:eastAsia="Times New Roman" w:hAnsi="Calibri" w:cs="Calibri"/>
          <w:color w:val="444444"/>
          <w:sz w:val="24"/>
          <w:szCs w:val="24"/>
        </w:rPr>
        <w:t>;</w:t>
      </w:r>
    </w:p>
    <w:p w14:paraId="098AE5ED"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să nu modifice în mod u</w:t>
      </w:r>
      <w:r w:rsidR="007F0009">
        <w:rPr>
          <w:rFonts w:ascii="Calibri" w:eastAsia="Times New Roman" w:hAnsi="Calibri" w:cs="Calibri"/>
          <w:color w:val="444444"/>
          <w:sz w:val="24"/>
          <w:szCs w:val="24"/>
        </w:rPr>
        <w:t>nilateral contractul de concesiune</w:t>
      </w:r>
      <w:r w:rsidRPr="00AD33B8">
        <w:rPr>
          <w:rFonts w:ascii="Calibri" w:eastAsia="Times New Roman" w:hAnsi="Calibri" w:cs="Calibri"/>
          <w:color w:val="444444"/>
          <w:sz w:val="24"/>
          <w:szCs w:val="24"/>
        </w:rPr>
        <w:t>, în afară de cazurile prevăzute expres de lege;</w:t>
      </w:r>
    </w:p>
    <w:p w14:paraId="30A370F7"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007F0009">
        <w:rPr>
          <w:rFonts w:ascii="Calibri" w:eastAsia="Times New Roman" w:hAnsi="Calibri" w:cs="Calibri"/>
          <w:color w:val="444444"/>
          <w:sz w:val="24"/>
          <w:szCs w:val="24"/>
        </w:rPr>
        <w:t> să notifice concesionarului</w:t>
      </w:r>
      <w:r w:rsidRPr="00AD33B8">
        <w:rPr>
          <w:rFonts w:ascii="Calibri" w:eastAsia="Times New Roman" w:hAnsi="Calibri" w:cs="Calibri"/>
          <w:color w:val="444444"/>
          <w:sz w:val="24"/>
          <w:szCs w:val="24"/>
        </w:rPr>
        <w:t xml:space="preserve"> apariția oricăror împrejurări de natură să aducă atingere drepturilor acestuia;</w:t>
      </w:r>
    </w:p>
    <w:p w14:paraId="09319298" w14:textId="77777777"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să verifice periodic următoarele: serviciile publice furnizate și nivelul de calitate al acestora; îndeplinirea indicatorilor de performanță și aplicarea penalităților pentru neîndeplinirea acestora; menținerea echilibrului con</w:t>
      </w:r>
      <w:r w:rsidR="007F0009">
        <w:rPr>
          <w:rFonts w:ascii="Calibri" w:eastAsia="Times New Roman" w:hAnsi="Calibri" w:cs="Calibri"/>
          <w:color w:val="444444"/>
          <w:sz w:val="24"/>
          <w:szCs w:val="24"/>
        </w:rPr>
        <w:t xml:space="preserve">tractual </w:t>
      </w:r>
      <w:r w:rsidRPr="00AD33B8">
        <w:rPr>
          <w:rFonts w:ascii="Calibri" w:eastAsia="Times New Roman" w:hAnsi="Calibri" w:cs="Calibri"/>
          <w:color w:val="444444"/>
          <w:sz w:val="24"/>
          <w:szCs w:val="24"/>
        </w:rPr>
        <w:t>; asigurarea unor relații echidista</w:t>
      </w:r>
      <w:r w:rsidR="007F0009">
        <w:rPr>
          <w:rFonts w:ascii="Calibri" w:eastAsia="Times New Roman" w:hAnsi="Calibri" w:cs="Calibri"/>
          <w:color w:val="444444"/>
          <w:sz w:val="24"/>
          <w:szCs w:val="24"/>
        </w:rPr>
        <w:t>nte și echilibrate între concesionar</w:t>
      </w:r>
      <w:r w:rsidRPr="00AD33B8">
        <w:rPr>
          <w:rFonts w:ascii="Calibri" w:eastAsia="Times New Roman" w:hAnsi="Calibri" w:cs="Calibri"/>
          <w:color w:val="444444"/>
          <w:sz w:val="24"/>
          <w:szCs w:val="24"/>
        </w:rPr>
        <w:t xml:space="preserve"> și utilizatori; clauzele de administrare, întreținere și predare a bunurilor publice, planul social de limitare a efectelor negative ale concedierilor.</w:t>
      </w:r>
    </w:p>
    <w:p w14:paraId="4DD1830C" w14:textId="77777777" w:rsidR="007F0009" w:rsidRPr="001F59B2" w:rsidRDefault="007F0009" w:rsidP="00FC4BA2">
      <w:pPr>
        <w:shd w:val="clear" w:color="auto" w:fill="FFFFFF"/>
        <w:spacing w:after="187" w:line="240" w:lineRule="auto"/>
        <w:jc w:val="both"/>
        <w:rPr>
          <w:rFonts w:ascii="Calibri" w:eastAsia="Times New Roman" w:hAnsi="Calibri" w:cs="Calibri"/>
          <w:color w:val="333333"/>
          <w:sz w:val="24"/>
          <w:szCs w:val="24"/>
        </w:rPr>
      </w:pPr>
      <w:r w:rsidRPr="007F0009">
        <w:rPr>
          <w:rFonts w:ascii="Calibri" w:eastAsia="Times New Roman" w:hAnsi="Calibri" w:cs="Calibri"/>
          <w:b/>
          <w:color w:val="444444"/>
          <w:sz w:val="24"/>
          <w:szCs w:val="24"/>
        </w:rPr>
        <w:t>m)</w:t>
      </w:r>
      <w:r w:rsidR="00ED493D">
        <w:rPr>
          <w:rFonts w:ascii="Calibri" w:eastAsia="Times New Roman" w:hAnsi="Calibri" w:cs="Calibri"/>
          <w:b/>
          <w:color w:val="444444"/>
          <w:sz w:val="24"/>
          <w:szCs w:val="24"/>
        </w:rPr>
        <w:t xml:space="preserve"> să</w:t>
      </w:r>
      <w:r w:rsidR="001F59B2">
        <w:rPr>
          <w:rFonts w:ascii="Calibri" w:eastAsia="Times New Roman" w:hAnsi="Calibri" w:cs="Calibri"/>
          <w:color w:val="444444"/>
          <w:sz w:val="24"/>
          <w:szCs w:val="24"/>
        </w:rPr>
        <w:t xml:space="preserve"> asigure, menti</w:t>
      </w:r>
      <w:r w:rsidR="00ED493D">
        <w:rPr>
          <w:rFonts w:ascii="Calibri" w:eastAsia="Times New Roman" w:hAnsi="Calibri" w:cs="Calibri"/>
          <w:color w:val="444444"/>
          <w:sz w:val="24"/>
          <w:szCs w:val="24"/>
        </w:rPr>
        <w:t>nerea in stare buna a piețelor publice, pe propria cheltuială, prin lucră</w:t>
      </w:r>
      <w:r w:rsidR="001F59B2">
        <w:rPr>
          <w:rFonts w:ascii="Calibri" w:eastAsia="Times New Roman" w:hAnsi="Calibri" w:cs="Calibri"/>
          <w:color w:val="444444"/>
          <w:sz w:val="24"/>
          <w:szCs w:val="24"/>
        </w:rPr>
        <w:t>ri de repara</w:t>
      </w:r>
      <w:r w:rsidR="00ED493D">
        <w:rPr>
          <w:rFonts w:ascii="Calibri" w:eastAsia="Times New Roman" w:hAnsi="Calibri" w:cs="Calibri"/>
          <w:color w:val="444444"/>
          <w:sz w:val="24"/>
          <w:szCs w:val="24"/>
        </w:rPr>
        <w:t>ții si desză</w:t>
      </w:r>
      <w:r w:rsidR="001F59B2">
        <w:rPr>
          <w:rFonts w:ascii="Calibri" w:eastAsia="Times New Roman" w:hAnsi="Calibri" w:cs="Calibri"/>
          <w:color w:val="444444"/>
          <w:sz w:val="24"/>
          <w:szCs w:val="24"/>
        </w:rPr>
        <w:t xml:space="preserve">peziri. </w:t>
      </w:r>
    </w:p>
    <w:p w14:paraId="799D352E"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lastRenderedPageBreak/>
        <w:t>CAPITOLUL VIII</w:t>
      </w:r>
      <w:r w:rsidR="002B27B2">
        <w:rPr>
          <w:rFonts w:ascii="Calibri" w:eastAsia="Times New Roman" w:hAnsi="Calibri" w:cs="Calibri"/>
          <w:color w:val="2A76A7"/>
          <w:sz w:val="24"/>
          <w:szCs w:val="24"/>
        </w:rPr>
        <w:t xml:space="preserve"> </w:t>
      </w:r>
      <w:hyperlink r:id="rId22" w:tgtFrame="_blank" w:history="1">
        <w:r w:rsidR="00ED493D">
          <w:rPr>
            <w:rFonts w:ascii="Calibri" w:eastAsia="Times New Roman" w:hAnsi="Calibri" w:cs="Calibri"/>
            <w:color w:val="1A86B6"/>
            <w:sz w:val="24"/>
            <w:szCs w:val="24"/>
            <w:u w:val="single"/>
          </w:rPr>
          <w:t>Prețurile/tarifele practicate ș</w:t>
        </w:r>
        <w:r w:rsidRPr="00AD33B8">
          <w:rPr>
            <w:rFonts w:ascii="Calibri" w:eastAsia="Times New Roman" w:hAnsi="Calibri" w:cs="Calibri"/>
            <w:color w:val="1A86B6"/>
            <w:sz w:val="24"/>
            <w:szCs w:val="24"/>
            <w:u w:val="single"/>
          </w:rPr>
          <w:t>i procedura de stabilire,</w:t>
        </w:r>
        <w:r w:rsidRPr="00AD33B8">
          <w:rPr>
            <w:rFonts w:ascii="Calibri" w:eastAsia="Times New Roman" w:hAnsi="Calibri" w:cs="Calibri"/>
            <w:color w:val="1A86B6"/>
            <w:sz w:val="24"/>
            <w:szCs w:val="24"/>
          </w:rPr>
          <w:br/>
        </w:r>
        <w:r w:rsidRPr="00AD33B8">
          <w:rPr>
            <w:rFonts w:ascii="Calibri" w:eastAsia="Times New Roman" w:hAnsi="Calibri" w:cs="Calibri"/>
            <w:color w:val="1A86B6"/>
            <w:sz w:val="24"/>
            <w:szCs w:val="24"/>
            <w:u w:val="single"/>
          </w:rPr>
          <w:t>modificare sau ajustare a acestora</w:t>
        </w:r>
      </w:hyperlink>
    </w:p>
    <w:p w14:paraId="1F0E0D0A"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3" w:tgtFrame="_blank" w:history="1">
        <w:r w:rsidR="008C16D8">
          <w:rPr>
            <w:rFonts w:ascii="Calibri" w:eastAsia="Times New Roman" w:hAnsi="Calibri" w:cs="Calibri"/>
            <w:b/>
            <w:bCs/>
            <w:color w:val="1A86B6"/>
            <w:sz w:val="24"/>
            <w:szCs w:val="24"/>
            <w:u w:val="single"/>
          </w:rPr>
          <w:t>Art. 12</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7916FEB0"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Stabilirea, ajustarea și modificarea prețurilor și tarifelor se vor efectua în conformitate cu procedura de stabilire, modificare sau ajustare a prețurilor și tarifelor specifică serviciului delegat și cu respectarea prevederilor legilor speciale.</w:t>
      </w:r>
    </w:p>
    <w:p w14:paraId="02359FC6"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IX</w:t>
      </w:r>
      <w:r w:rsidR="002B27B2">
        <w:rPr>
          <w:rFonts w:ascii="Calibri" w:eastAsia="Times New Roman" w:hAnsi="Calibri" w:cs="Calibri"/>
          <w:color w:val="2A76A7"/>
          <w:sz w:val="24"/>
          <w:szCs w:val="24"/>
        </w:rPr>
        <w:t xml:space="preserve"> </w:t>
      </w:r>
      <w:hyperlink r:id="rId24" w:tgtFrame="_blank" w:history="1">
        <w:r w:rsidRPr="00AD33B8">
          <w:rPr>
            <w:rFonts w:ascii="Calibri" w:eastAsia="Times New Roman" w:hAnsi="Calibri" w:cs="Calibri"/>
            <w:color w:val="1A86B6"/>
            <w:sz w:val="24"/>
            <w:szCs w:val="24"/>
            <w:u w:val="single"/>
          </w:rPr>
          <w:t>Încetarea contractului de delegare a gestiunii</w:t>
        </w:r>
      </w:hyperlink>
    </w:p>
    <w:p w14:paraId="5E3F2FE4"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5" w:tgtFrame="_blank" w:history="1">
        <w:r w:rsidR="008C16D8">
          <w:rPr>
            <w:rFonts w:ascii="Calibri" w:eastAsia="Times New Roman" w:hAnsi="Calibri" w:cs="Calibri"/>
            <w:b/>
            <w:bCs/>
            <w:color w:val="1A86B6"/>
            <w:sz w:val="24"/>
            <w:szCs w:val="24"/>
            <w:u w:val="single"/>
          </w:rPr>
          <w:t>Art. 13</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391D2A2D" w14:textId="77777777" w:rsidR="00F55285"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Prezentul </w:t>
      </w:r>
      <w:r w:rsidR="008A5EBA">
        <w:rPr>
          <w:rFonts w:ascii="Calibri" w:eastAsia="Times New Roman" w:hAnsi="Calibri" w:cs="Calibri"/>
          <w:color w:val="444444"/>
          <w:sz w:val="24"/>
          <w:szCs w:val="24"/>
        </w:rPr>
        <w:t>contract de Concesiona</w:t>
      </w:r>
      <w:r w:rsidR="00ED493D">
        <w:rPr>
          <w:rFonts w:ascii="Calibri" w:eastAsia="Times New Roman" w:hAnsi="Calibri" w:cs="Calibri"/>
          <w:color w:val="444444"/>
          <w:sz w:val="24"/>
          <w:szCs w:val="24"/>
        </w:rPr>
        <w:t>re a Serviciului public de parcă</w:t>
      </w:r>
      <w:r w:rsidR="008A5EBA">
        <w:rPr>
          <w:rFonts w:ascii="Calibri" w:eastAsia="Times New Roman" w:hAnsi="Calibri" w:cs="Calibri"/>
          <w:color w:val="444444"/>
          <w:sz w:val="24"/>
          <w:szCs w:val="24"/>
        </w:rPr>
        <w:t>ri</w:t>
      </w:r>
      <w:r w:rsidRPr="00AD33B8">
        <w:rPr>
          <w:rFonts w:ascii="Calibri" w:eastAsia="Times New Roman" w:hAnsi="Calibri" w:cs="Calibri"/>
          <w:color w:val="444444"/>
          <w:sz w:val="24"/>
          <w:szCs w:val="24"/>
        </w:rPr>
        <w:t xml:space="preserve"> încetează în următoarele situații:</w:t>
      </w:r>
    </w:p>
    <w:p w14:paraId="2EE7E3DB"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la expirarea duratei stabi</w:t>
      </w:r>
      <w:r w:rsidR="008A5EBA">
        <w:rPr>
          <w:rFonts w:ascii="Calibri" w:eastAsia="Times New Roman" w:hAnsi="Calibri" w:cs="Calibri"/>
          <w:color w:val="444444"/>
          <w:sz w:val="24"/>
          <w:szCs w:val="24"/>
        </w:rPr>
        <w:t>lite prin contractul de concesiune</w:t>
      </w:r>
      <w:r w:rsidRPr="00AD33B8">
        <w:rPr>
          <w:rFonts w:ascii="Calibri" w:eastAsia="Times New Roman" w:hAnsi="Calibri" w:cs="Calibri"/>
          <w:color w:val="444444"/>
          <w:sz w:val="24"/>
          <w:szCs w:val="24"/>
        </w:rPr>
        <w:t>, dacă părțile nu convin, în scris, prelungirea acestuia în condițiile legii;</w:t>
      </w:r>
    </w:p>
    <w:p w14:paraId="111D046E"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în cazul în care interesul național sau local o impune, prin denunțare</w:t>
      </w:r>
      <w:r w:rsidR="008A5EBA">
        <w:rPr>
          <w:rFonts w:ascii="Calibri" w:eastAsia="Times New Roman" w:hAnsi="Calibri" w:cs="Calibri"/>
          <w:color w:val="444444"/>
          <w:sz w:val="24"/>
          <w:szCs w:val="24"/>
        </w:rPr>
        <w:t>a unilaterală de către concesionar</w:t>
      </w:r>
      <w:r w:rsidRPr="00AD33B8">
        <w:rPr>
          <w:rFonts w:ascii="Calibri" w:eastAsia="Times New Roman" w:hAnsi="Calibri" w:cs="Calibri"/>
          <w:color w:val="444444"/>
          <w:sz w:val="24"/>
          <w:szCs w:val="24"/>
        </w:rPr>
        <w:t>, cu plata unei despăgubiri juste și prealabile în sarcina delegatarului;</w:t>
      </w:r>
    </w:p>
    <w:p w14:paraId="213FA87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în cazul nerespectării obligațiilor contractuale de către părți, prin reziliere, cu plata unei despăgubiri în sarcina părții în culpă;</w:t>
      </w:r>
    </w:p>
    <w:p w14:paraId="222E68B2" w14:textId="77777777"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la dispariția, dintr-o cauză de forță majoră, a sistemului sau în cazul imposi</w:t>
      </w:r>
      <w:r w:rsidR="008A5EBA">
        <w:rPr>
          <w:rFonts w:ascii="Calibri" w:eastAsia="Times New Roman" w:hAnsi="Calibri" w:cs="Calibri"/>
          <w:color w:val="444444"/>
          <w:sz w:val="24"/>
          <w:szCs w:val="24"/>
        </w:rPr>
        <w:t>bilității obiective a concedentului</w:t>
      </w:r>
      <w:r w:rsidRPr="00AD33B8">
        <w:rPr>
          <w:rFonts w:ascii="Calibri" w:eastAsia="Times New Roman" w:hAnsi="Calibri" w:cs="Calibri"/>
          <w:color w:val="444444"/>
          <w:sz w:val="24"/>
          <w:szCs w:val="24"/>
        </w:rPr>
        <w:t xml:space="preserve"> de a-l exploata, prin renunțare, fără plata unei despăgubiri;</w:t>
      </w:r>
    </w:p>
    <w:p w14:paraId="6973467C" w14:textId="77777777" w:rsidR="00982266" w:rsidRPr="00AD33B8" w:rsidRDefault="00982266" w:rsidP="00FC4BA2">
      <w:pPr>
        <w:shd w:val="clear" w:color="auto" w:fill="FFFFFF"/>
        <w:spacing w:after="187" w:line="240" w:lineRule="auto"/>
        <w:jc w:val="both"/>
        <w:rPr>
          <w:rFonts w:ascii="Calibri" w:eastAsia="Times New Roman" w:hAnsi="Calibri" w:cs="Calibri"/>
          <w:color w:val="333333"/>
          <w:sz w:val="24"/>
          <w:szCs w:val="24"/>
        </w:rPr>
      </w:pPr>
      <w:r w:rsidRPr="00982266">
        <w:rPr>
          <w:rFonts w:ascii="Calibri" w:eastAsia="Times New Roman" w:hAnsi="Calibri" w:cs="Calibri"/>
          <w:b/>
          <w:color w:val="444444"/>
          <w:sz w:val="24"/>
          <w:szCs w:val="24"/>
        </w:rPr>
        <w:t>e)</w:t>
      </w:r>
      <w:r>
        <w:rPr>
          <w:rFonts w:ascii="Calibri" w:eastAsia="Times New Roman" w:hAnsi="Calibri" w:cs="Calibri"/>
          <w:color w:val="444444"/>
          <w:sz w:val="24"/>
          <w:szCs w:val="24"/>
        </w:rPr>
        <w:t xml:space="preserve"> la data stabilită prin Hotărâre a Consiliului Local de predare.</w:t>
      </w:r>
    </w:p>
    <w:p w14:paraId="0663EA60"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în cazul reorganizării judiciar</w:t>
      </w:r>
      <w:r w:rsidR="008A5EBA">
        <w:rPr>
          <w:rFonts w:ascii="Calibri" w:eastAsia="Times New Roman" w:hAnsi="Calibri" w:cs="Calibri"/>
          <w:color w:val="444444"/>
          <w:sz w:val="24"/>
          <w:szCs w:val="24"/>
        </w:rPr>
        <w:t>e sau a falimentului concesionarului</w:t>
      </w:r>
      <w:r w:rsidRPr="00AD33B8">
        <w:rPr>
          <w:rFonts w:ascii="Calibri" w:eastAsia="Times New Roman" w:hAnsi="Calibri" w:cs="Calibri"/>
          <w:color w:val="444444"/>
          <w:sz w:val="24"/>
          <w:szCs w:val="24"/>
        </w:rPr>
        <w:t>;</w:t>
      </w:r>
    </w:p>
    <w:p w14:paraId="42232ADC" w14:textId="77777777" w:rsidR="00FC4BA2" w:rsidRPr="00AD33B8" w:rsidRDefault="00FC4BA2" w:rsidP="00F2245E">
      <w:pPr>
        <w:shd w:val="clear" w:color="auto" w:fill="FFFFFF"/>
        <w:spacing w:before="561" w:after="0" w:line="240" w:lineRule="auto"/>
        <w:ind w:firstLine="720"/>
        <w:outlineLvl w:val="1"/>
        <w:rPr>
          <w:rFonts w:ascii="Calibri" w:eastAsia="Times New Roman" w:hAnsi="Calibri" w:cs="Calibri"/>
          <w:color w:val="1A86B6"/>
          <w:sz w:val="24"/>
          <w:szCs w:val="24"/>
          <w:u w:val="single"/>
        </w:rPr>
      </w:pPr>
      <w:r w:rsidRPr="00AD33B8">
        <w:rPr>
          <w:rFonts w:ascii="Calibri" w:eastAsia="Times New Roman" w:hAnsi="Calibri" w:cs="Calibri"/>
          <w:color w:val="2A76A7"/>
          <w:sz w:val="24"/>
          <w:szCs w:val="24"/>
        </w:rPr>
        <w:t>CAPITOLUL</w:t>
      </w:r>
      <w:r w:rsidR="00315519" w:rsidRPr="00AD33B8">
        <w:rPr>
          <w:rFonts w:ascii="Calibri" w:eastAsia="Times New Roman" w:hAnsi="Calibri" w:cs="Calibri"/>
          <w:color w:val="2A76A7"/>
          <w:sz w:val="24"/>
          <w:szCs w:val="24"/>
        </w:rPr>
        <w:t xml:space="preserve"> X </w:t>
      </w:r>
      <w:r w:rsidRPr="00AD33B8">
        <w:rPr>
          <w:rFonts w:ascii="Calibri" w:eastAsia="Times New Roman" w:hAnsi="Calibri" w:cs="Calibri"/>
          <w:color w:val="1A86B6"/>
          <w:sz w:val="24"/>
          <w:szCs w:val="24"/>
          <w:u w:val="single"/>
        </w:rPr>
        <w:t>Politica de menținere și recalificare a forței de muncă</w:t>
      </w:r>
      <w:r w:rsidR="002B27B2">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precum și</w:t>
      </w:r>
      <w:r w:rsidR="002B27B2">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protecția</w:t>
      </w:r>
      <w:r w:rsidR="002B27B2">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acesteia</w:t>
      </w:r>
    </w:p>
    <w:p w14:paraId="5A30066C" w14:textId="77777777" w:rsidR="00315519" w:rsidRDefault="008C16D8" w:rsidP="00F2245E">
      <w:pPr>
        <w:shd w:val="clear" w:color="auto" w:fill="FFFFFF"/>
        <w:spacing w:before="561" w:after="0" w:line="240" w:lineRule="auto"/>
        <w:ind w:firstLine="720"/>
        <w:outlineLvl w:val="1"/>
        <w:rPr>
          <w:rFonts w:ascii="Calibri" w:eastAsia="Times New Roman" w:hAnsi="Calibri" w:cs="Calibri"/>
          <w:color w:val="1A86B6"/>
          <w:sz w:val="24"/>
          <w:szCs w:val="24"/>
          <w:u w:val="single"/>
        </w:rPr>
      </w:pPr>
      <w:r>
        <w:rPr>
          <w:rFonts w:ascii="Calibri" w:eastAsia="Times New Roman" w:hAnsi="Calibri" w:cs="Calibri"/>
          <w:color w:val="1A86B6"/>
          <w:sz w:val="24"/>
          <w:szCs w:val="24"/>
          <w:u w:val="single"/>
        </w:rPr>
        <w:t>Art. 14</w:t>
      </w:r>
      <w:r w:rsidR="008A5EBA">
        <w:rPr>
          <w:rFonts w:ascii="Calibri" w:eastAsia="Times New Roman" w:hAnsi="Calibri" w:cs="Calibri"/>
          <w:color w:val="1A86B6"/>
          <w:sz w:val="24"/>
          <w:szCs w:val="24"/>
          <w:u w:val="single"/>
        </w:rPr>
        <w:t>. -.</w:t>
      </w:r>
    </w:p>
    <w:p w14:paraId="7F734887" w14:textId="77777777" w:rsidR="008A5EBA" w:rsidRDefault="008A5EBA" w:rsidP="008A5EBA">
      <w:pPr>
        <w:pStyle w:val="Heading5"/>
      </w:pPr>
      <w:r w:rsidRPr="008A5EBA">
        <w:t>C</w:t>
      </w:r>
      <w:r>
        <w:t>oncesionarul va asigura, pe cont propriu numarul de angajati, posturile si calificarea angajatilor precum si remunerarea acestuia in raport cu munca prestata.</w:t>
      </w:r>
    </w:p>
    <w:p w14:paraId="04B26772" w14:textId="77777777" w:rsidR="00315519" w:rsidRPr="00F55285" w:rsidRDefault="00FD554D" w:rsidP="00F55285">
      <w:r>
        <w:t>Toti</w:t>
      </w:r>
      <w:r w:rsidR="008C16D8">
        <w:t xml:space="preserve"> </w:t>
      </w:r>
      <w:r>
        <w:t>angajatii vor beneficia de drepturile conferite de legislatia muncii din Romania si de cele conferite prin Contractele Colective de Munca.</w:t>
      </w:r>
    </w:p>
    <w:p w14:paraId="4B373264" w14:textId="77777777" w:rsidR="00377690" w:rsidRDefault="00377690" w:rsidP="00FC4BA2">
      <w:pPr>
        <w:shd w:val="clear" w:color="auto" w:fill="FFFFFF"/>
        <w:spacing w:before="561" w:after="0" w:line="240" w:lineRule="auto"/>
        <w:jc w:val="center"/>
        <w:outlineLvl w:val="1"/>
        <w:rPr>
          <w:rFonts w:ascii="Calibri" w:eastAsia="Times New Roman" w:hAnsi="Calibri" w:cs="Calibri"/>
          <w:color w:val="2A76A7"/>
          <w:sz w:val="24"/>
          <w:szCs w:val="24"/>
        </w:rPr>
      </w:pPr>
    </w:p>
    <w:p w14:paraId="1F950617" w14:textId="77777777" w:rsidR="00377690" w:rsidRDefault="00377690" w:rsidP="00FC4BA2">
      <w:pPr>
        <w:shd w:val="clear" w:color="auto" w:fill="FFFFFF"/>
        <w:spacing w:before="561" w:after="0" w:line="240" w:lineRule="auto"/>
        <w:jc w:val="center"/>
        <w:outlineLvl w:val="1"/>
        <w:rPr>
          <w:rFonts w:ascii="Calibri" w:eastAsia="Times New Roman" w:hAnsi="Calibri" w:cs="Calibri"/>
          <w:color w:val="2A76A7"/>
          <w:sz w:val="24"/>
          <w:szCs w:val="24"/>
        </w:rPr>
      </w:pPr>
    </w:p>
    <w:p w14:paraId="33175914" w14:textId="77777777" w:rsidR="00FC4BA2" w:rsidRPr="00AD33B8" w:rsidRDefault="00315519"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 xml:space="preserve">CAPITOLUL XI </w:t>
      </w:r>
      <w:hyperlink r:id="rId26" w:tgtFrame="_blank" w:history="1">
        <w:r w:rsidR="00FC4BA2" w:rsidRPr="00AD33B8">
          <w:rPr>
            <w:rFonts w:ascii="Calibri" w:eastAsia="Times New Roman" w:hAnsi="Calibri" w:cs="Calibri"/>
            <w:color w:val="1A86B6"/>
            <w:sz w:val="24"/>
            <w:szCs w:val="24"/>
            <w:u w:val="single"/>
          </w:rPr>
          <w:t>Forța majoră</w:t>
        </w:r>
      </w:hyperlink>
    </w:p>
    <w:p w14:paraId="21C11B00" w14:textId="77777777" w:rsidR="00F2245E" w:rsidRDefault="00F2245E" w:rsidP="00FC4BA2">
      <w:pPr>
        <w:shd w:val="clear" w:color="auto" w:fill="FFFFFF"/>
        <w:spacing w:before="281" w:after="94" w:line="240" w:lineRule="auto"/>
        <w:jc w:val="both"/>
        <w:outlineLvl w:val="3"/>
      </w:pPr>
    </w:p>
    <w:p w14:paraId="08359476" w14:textId="77777777" w:rsidR="00F2245E" w:rsidRDefault="00F2245E" w:rsidP="00FC4BA2">
      <w:pPr>
        <w:shd w:val="clear" w:color="auto" w:fill="FFFFFF"/>
        <w:spacing w:before="281" w:after="94" w:line="240" w:lineRule="auto"/>
        <w:jc w:val="both"/>
        <w:outlineLvl w:val="3"/>
      </w:pPr>
    </w:p>
    <w:p w14:paraId="0A8D34F5"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7" w:tgtFrame="_blank" w:history="1">
        <w:r w:rsidR="008C16D8">
          <w:rPr>
            <w:rFonts w:ascii="Calibri" w:eastAsia="Times New Roman" w:hAnsi="Calibri" w:cs="Calibri"/>
            <w:b/>
            <w:bCs/>
            <w:color w:val="1A86B6"/>
            <w:sz w:val="24"/>
            <w:szCs w:val="24"/>
            <w:u w:val="single"/>
          </w:rPr>
          <w:t>Art. 15</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6635566C"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w:t>
      </w:r>
    </w:p>
    <w:p w14:paraId="274148A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Partea care invocă forța majoră este obligată să notifice ce</w:t>
      </w:r>
      <w:r w:rsidR="008A5EBA">
        <w:rPr>
          <w:rFonts w:ascii="Calibri" w:eastAsia="Times New Roman" w:hAnsi="Calibri" w:cs="Calibri"/>
          <w:color w:val="444444"/>
          <w:sz w:val="24"/>
          <w:szCs w:val="24"/>
        </w:rPr>
        <w:t xml:space="preserve">leilalte părți în termen de 15 zile </w:t>
      </w:r>
      <w:r w:rsidRPr="00AD33B8">
        <w:rPr>
          <w:rFonts w:ascii="Calibri" w:eastAsia="Times New Roman" w:hAnsi="Calibri" w:cs="Calibri"/>
          <w:color w:val="444444"/>
          <w:sz w:val="24"/>
          <w:szCs w:val="24"/>
        </w:rPr>
        <w:t>producerea evenimentului, precum și dovada forței majore și să ia toate măsurile posibile în vederea limitării consecințelor lui.</w:t>
      </w:r>
    </w:p>
    <w:p w14:paraId="0E8CD2DD" w14:textId="77777777" w:rsidR="00FC4BA2" w:rsidRPr="00AD33B8" w:rsidRDefault="009E24AC"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 xml:space="preserve">Dacă în termen de 3 luni </w:t>
      </w:r>
      <w:r w:rsidR="00FC4BA2" w:rsidRPr="00AD33B8">
        <w:rPr>
          <w:rFonts w:ascii="Calibri" w:eastAsia="Times New Roman" w:hAnsi="Calibri" w:cs="Calibri"/>
          <w:color w:val="444444"/>
          <w:sz w:val="24"/>
          <w:szCs w:val="24"/>
        </w:rPr>
        <w:t xml:space="preserve"> de la producere evenimentul respectiv </w:t>
      </w:r>
      <w:r>
        <w:rPr>
          <w:rFonts w:ascii="Calibri" w:eastAsia="Times New Roman" w:hAnsi="Calibri" w:cs="Calibri"/>
          <w:color w:val="444444"/>
          <w:sz w:val="24"/>
          <w:szCs w:val="24"/>
        </w:rPr>
        <w:t xml:space="preserve">consecintele acestuia </w:t>
      </w:r>
      <w:r w:rsidR="00FC4BA2" w:rsidRPr="00AD33B8">
        <w:rPr>
          <w:rFonts w:ascii="Calibri" w:eastAsia="Times New Roman" w:hAnsi="Calibri" w:cs="Calibri"/>
          <w:color w:val="444444"/>
          <w:sz w:val="24"/>
          <w:szCs w:val="24"/>
        </w:rPr>
        <w:t>nu încetează, părțile au dreptul să își notifice încetarea de plin drept a prezentului contract de delegare a gestiunii fără ca vreuna dintre ele să pretindă daune-interese.</w:t>
      </w:r>
    </w:p>
    <w:p w14:paraId="4B82117F" w14:textId="77777777"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X</w:t>
      </w:r>
      <w:r w:rsidR="00AD33B8" w:rsidRPr="00AD33B8">
        <w:rPr>
          <w:rFonts w:ascii="Calibri" w:eastAsia="Times New Roman" w:hAnsi="Calibri" w:cs="Calibri"/>
          <w:color w:val="2A76A7"/>
          <w:sz w:val="24"/>
          <w:szCs w:val="24"/>
        </w:rPr>
        <w:t>II</w:t>
      </w:r>
      <w:r w:rsidR="00CB4C7A">
        <w:rPr>
          <w:rFonts w:ascii="Calibri" w:eastAsia="Times New Roman" w:hAnsi="Calibri" w:cs="Calibri"/>
          <w:color w:val="2A76A7"/>
          <w:sz w:val="24"/>
          <w:szCs w:val="24"/>
        </w:rPr>
        <w:t xml:space="preserve"> </w:t>
      </w:r>
      <w:hyperlink r:id="rId28" w:tgtFrame="_blank" w:history="1">
        <w:r w:rsidRPr="00AD33B8">
          <w:rPr>
            <w:rFonts w:ascii="Calibri" w:eastAsia="Times New Roman" w:hAnsi="Calibri" w:cs="Calibri"/>
            <w:color w:val="1A86B6"/>
            <w:sz w:val="24"/>
            <w:szCs w:val="24"/>
            <w:u w:val="single"/>
          </w:rPr>
          <w:t>Răspunderea contractuală</w:t>
        </w:r>
      </w:hyperlink>
    </w:p>
    <w:p w14:paraId="57E60B3A"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9" w:tgtFrame="_blank" w:history="1">
        <w:r w:rsidR="008C16D8">
          <w:rPr>
            <w:rFonts w:ascii="Calibri" w:eastAsia="Times New Roman" w:hAnsi="Calibri" w:cs="Calibri"/>
            <w:b/>
            <w:bCs/>
            <w:color w:val="1A86B6"/>
            <w:sz w:val="24"/>
            <w:szCs w:val="24"/>
            <w:u w:val="single"/>
          </w:rPr>
          <w:t>Art. 16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2F49A4F6"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Nerespectarea dovedită de către părțile contractante a obligațiilor contractuale prevă</w:t>
      </w:r>
      <w:r w:rsidR="008A5EBA">
        <w:rPr>
          <w:rFonts w:ascii="Calibri" w:eastAsia="Times New Roman" w:hAnsi="Calibri" w:cs="Calibri"/>
          <w:color w:val="444444"/>
          <w:sz w:val="24"/>
          <w:szCs w:val="24"/>
        </w:rPr>
        <w:t>zute în prezentul contract de concesiune a parcarilor publice</w:t>
      </w:r>
      <w:r w:rsidRPr="00AD33B8">
        <w:rPr>
          <w:rFonts w:ascii="Calibri" w:eastAsia="Times New Roman" w:hAnsi="Calibri" w:cs="Calibri"/>
          <w:color w:val="444444"/>
          <w:sz w:val="24"/>
          <w:szCs w:val="24"/>
        </w:rPr>
        <w:t>i atrage răspunderea contractuală a părții în culpă.</w:t>
      </w:r>
    </w:p>
    <w:p w14:paraId="374A32A1"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Partea în culpă este obligată la plata </w:t>
      </w:r>
      <w:r w:rsidR="009E24AC">
        <w:rPr>
          <w:rFonts w:ascii="Calibri" w:eastAsia="Times New Roman" w:hAnsi="Calibri" w:cs="Calibri"/>
          <w:color w:val="444444"/>
          <w:sz w:val="24"/>
          <w:szCs w:val="24"/>
        </w:rPr>
        <w:t>de</w:t>
      </w:r>
      <w:r w:rsidRPr="00AD33B8">
        <w:rPr>
          <w:rFonts w:ascii="Calibri" w:eastAsia="Times New Roman" w:hAnsi="Calibri" w:cs="Calibri"/>
          <w:color w:val="444444"/>
          <w:sz w:val="24"/>
          <w:szCs w:val="24"/>
        </w:rPr>
        <w:t xml:space="preserve"> daune-interese.</w:t>
      </w:r>
    </w:p>
    <w:p w14:paraId="34852C58" w14:textId="77777777"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Părțile contractante vor stabili în mod explicit care sunt penalitățile pentru neîndeplinirea fiecăreia dintre obligațiile asumate în prezentul contract.</w:t>
      </w:r>
    </w:p>
    <w:p w14:paraId="74030E59" w14:textId="77777777" w:rsidR="00FC4BA2" w:rsidRPr="00AD33B8" w:rsidRDefault="00AD33B8"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 xml:space="preserve">CAPITOLUL </w:t>
      </w:r>
      <w:r>
        <w:rPr>
          <w:rFonts w:ascii="Calibri" w:eastAsia="Times New Roman" w:hAnsi="Calibri" w:cs="Calibri"/>
          <w:color w:val="2A76A7"/>
          <w:sz w:val="24"/>
          <w:szCs w:val="24"/>
        </w:rPr>
        <w:t>X</w:t>
      </w:r>
      <w:r w:rsidRPr="00AD33B8">
        <w:rPr>
          <w:rFonts w:ascii="Calibri" w:eastAsia="Times New Roman" w:hAnsi="Calibri" w:cs="Calibri"/>
          <w:color w:val="2A76A7"/>
          <w:sz w:val="24"/>
          <w:szCs w:val="24"/>
        </w:rPr>
        <w:t>III</w:t>
      </w:r>
      <w:r w:rsidR="00CB4C7A">
        <w:rPr>
          <w:rFonts w:ascii="Calibri" w:eastAsia="Times New Roman" w:hAnsi="Calibri" w:cs="Calibri"/>
          <w:color w:val="2A76A7"/>
          <w:sz w:val="24"/>
          <w:szCs w:val="24"/>
        </w:rPr>
        <w:t xml:space="preserve"> </w:t>
      </w:r>
      <w:hyperlink r:id="rId30" w:tgtFrame="_blank" w:history="1">
        <w:r w:rsidR="00FC4BA2" w:rsidRPr="00AD33B8">
          <w:rPr>
            <w:rFonts w:ascii="Calibri" w:eastAsia="Times New Roman" w:hAnsi="Calibri" w:cs="Calibri"/>
            <w:color w:val="1A86B6"/>
            <w:sz w:val="24"/>
            <w:szCs w:val="24"/>
            <w:u w:val="single"/>
          </w:rPr>
          <w:t>Litigii</w:t>
        </w:r>
      </w:hyperlink>
    </w:p>
    <w:p w14:paraId="344A5921" w14:textId="77777777" w:rsidR="00FC4BA2" w:rsidRPr="00AD33B8" w:rsidRDefault="00205AB7"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31" w:tgtFrame="_blank" w:history="1">
        <w:r w:rsidR="008C16D8">
          <w:rPr>
            <w:rFonts w:ascii="Calibri" w:eastAsia="Times New Roman" w:hAnsi="Calibri" w:cs="Calibri"/>
            <w:b/>
            <w:bCs/>
            <w:color w:val="1A86B6"/>
            <w:sz w:val="24"/>
            <w:szCs w:val="24"/>
            <w:u w:val="single"/>
          </w:rPr>
          <w:t>Art. 17</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14:paraId="234A16F0" w14:textId="77777777"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color w:val="444444"/>
          <w:sz w:val="24"/>
          <w:szCs w:val="24"/>
        </w:rPr>
        <w:t>Litigiile de orice fel ce decurg din executarea contractului de delegare a gestiunii se supun instanței judecătorești competente, potrivit legii.</w:t>
      </w:r>
    </w:p>
    <w:p w14:paraId="6C5EC7C2" w14:textId="77777777" w:rsidR="007C7554" w:rsidRDefault="007C7554" w:rsidP="00FC4BA2">
      <w:pPr>
        <w:shd w:val="clear" w:color="auto" w:fill="FFFFFF"/>
        <w:spacing w:after="187" w:line="240" w:lineRule="auto"/>
        <w:jc w:val="both"/>
        <w:rPr>
          <w:rFonts w:ascii="Calibri" w:eastAsia="Times New Roman" w:hAnsi="Calibri" w:cs="Calibri"/>
          <w:color w:val="444444"/>
          <w:sz w:val="24"/>
          <w:szCs w:val="24"/>
        </w:rPr>
      </w:pPr>
    </w:p>
    <w:p w14:paraId="0B223DC3" w14:textId="77777777" w:rsidR="00377690" w:rsidRDefault="007C7554" w:rsidP="007C7554">
      <w:pPr>
        <w:pStyle w:val="Heading3"/>
        <w:rPr>
          <w:rFonts w:eastAsia="Times New Roman"/>
        </w:rPr>
      </w:pPr>
      <w:r>
        <w:rPr>
          <w:rFonts w:eastAsia="Times New Roman"/>
        </w:rPr>
        <w:lastRenderedPageBreak/>
        <w:t xml:space="preserve">                                                             </w:t>
      </w:r>
    </w:p>
    <w:p w14:paraId="3BA8250D" w14:textId="77777777" w:rsidR="00377690" w:rsidRDefault="00377690" w:rsidP="007C7554">
      <w:pPr>
        <w:pStyle w:val="Heading3"/>
        <w:rPr>
          <w:rFonts w:eastAsia="Times New Roman"/>
        </w:rPr>
      </w:pPr>
    </w:p>
    <w:p w14:paraId="3CA23AF1" w14:textId="77777777" w:rsidR="007C7554" w:rsidRPr="00AD33B8" w:rsidRDefault="00377690" w:rsidP="007C7554">
      <w:pPr>
        <w:pStyle w:val="Heading3"/>
        <w:rPr>
          <w:rFonts w:eastAsia="Times New Roman"/>
          <w:color w:val="333333"/>
        </w:rPr>
      </w:pPr>
      <w:r>
        <w:rPr>
          <w:rFonts w:eastAsia="Times New Roman"/>
        </w:rPr>
        <w:t xml:space="preserve">                                                            </w:t>
      </w:r>
      <w:r w:rsidR="007C7554">
        <w:rPr>
          <w:rFonts w:eastAsia="Times New Roman"/>
        </w:rPr>
        <w:t xml:space="preserve">          CAPITOLUL XIV Alte prevederi</w:t>
      </w:r>
    </w:p>
    <w:p w14:paraId="36BBF383" w14:textId="77777777" w:rsidR="00FC4BA2" w:rsidRPr="00AD33B8" w:rsidRDefault="00FC4BA2" w:rsidP="00FC4BA2">
      <w:pPr>
        <w:shd w:val="clear" w:color="auto" w:fill="FFFFFF"/>
        <w:spacing w:after="0" w:line="240" w:lineRule="auto"/>
        <w:jc w:val="both"/>
        <w:outlineLvl w:val="3"/>
        <w:rPr>
          <w:rFonts w:ascii="Calibri" w:eastAsia="Times New Roman" w:hAnsi="Calibri" w:cs="Calibri"/>
          <w:b/>
          <w:bCs/>
          <w:color w:val="333333"/>
          <w:sz w:val="24"/>
          <w:szCs w:val="24"/>
        </w:rPr>
      </w:pPr>
    </w:p>
    <w:p w14:paraId="6379B8C3" w14:textId="77777777" w:rsidR="00FC4BA2" w:rsidRDefault="00205AB7" w:rsidP="00F2245E">
      <w:pPr>
        <w:shd w:val="clear" w:color="auto" w:fill="FFFFFF"/>
        <w:spacing w:before="281" w:after="94" w:line="240" w:lineRule="auto"/>
        <w:ind w:firstLine="720"/>
        <w:jc w:val="both"/>
        <w:outlineLvl w:val="3"/>
        <w:rPr>
          <w:rFonts w:ascii="Calibri" w:eastAsia="Times New Roman" w:hAnsi="Calibri" w:cs="Calibri"/>
          <w:b/>
          <w:bCs/>
          <w:color w:val="48B7E6"/>
          <w:sz w:val="24"/>
          <w:szCs w:val="24"/>
        </w:rPr>
      </w:pPr>
      <w:hyperlink r:id="rId32" w:tgtFrame="_blank" w:history="1">
        <w:r w:rsidR="008C16D8">
          <w:rPr>
            <w:rFonts w:ascii="Calibri" w:eastAsia="Times New Roman" w:hAnsi="Calibri" w:cs="Calibri"/>
            <w:b/>
            <w:bCs/>
            <w:color w:val="1A86B6"/>
            <w:sz w:val="24"/>
            <w:szCs w:val="24"/>
            <w:u w:val="single"/>
          </w:rPr>
          <w:t>Art. 18</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r w:rsidR="007C7554">
        <w:rPr>
          <w:rFonts w:ascii="Calibri" w:eastAsia="Times New Roman" w:hAnsi="Calibri" w:cs="Calibri"/>
          <w:b/>
          <w:bCs/>
          <w:color w:val="48B7E6"/>
          <w:sz w:val="24"/>
          <w:szCs w:val="24"/>
        </w:rPr>
        <w:t>–</w:t>
      </w:r>
    </w:p>
    <w:p w14:paraId="4FB1F851" w14:textId="77777777" w:rsidR="007C7554" w:rsidRDefault="007C7554" w:rsidP="00F2245E">
      <w:pPr>
        <w:pStyle w:val="Heading5"/>
        <w:ind w:firstLine="720"/>
        <w:rPr>
          <w:rFonts w:eastAsia="Times New Roman"/>
        </w:rPr>
      </w:pPr>
      <w:r>
        <w:rPr>
          <w:rFonts w:eastAsia="Times New Roman"/>
        </w:rPr>
        <w:t xml:space="preserve">Baza legala aprezentului Contract de concesiune o reprezinta prevederile </w:t>
      </w:r>
      <w:r w:rsidR="009E24AC">
        <w:rPr>
          <w:rFonts w:eastAsia="Times New Roman"/>
        </w:rPr>
        <w:t>Codului Administrativ al Romaniei</w:t>
      </w:r>
      <w:r w:rsidR="008121BC">
        <w:rPr>
          <w:rFonts w:eastAsia="Times New Roman"/>
        </w:rPr>
        <w:t xml:space="preserve">, </w:t>
      </w:r>
      <w:r>
        <w:rPr>
          <w:rFonts w:eastAsia="Times New Roman"/>
        </w:rPr>
        <w:t>Legii serviciilor comunitare de utilitati publice nr. 51/2006,</w:t>
      </w:r>
      <w:r w:rsidR="008121BC">
        <w:rPr>
          <w:rFonts w:eastAsia="Times New Roman"/>
        </w:rPr>
        <w:t xml:space="preserve"> modificata prin O.U.G. 58/2016, Ordonanta Guvernului Romaniei nr. 71/2002 privind organizarea si functionarea serviciilor publice de administrare a domeniului public si privat de interes local si Hotararea Consiliului Local al Municipiului TarguMures nr.  </w:t>
      </w:r>
      <w:r w:rsidR="00ED493D">
        <w:rPr>
          <w:rFonts w:eastAsia="Times New Roman"/>
        </w:rPr>
        <w:t xml:space="preserve">          din </w:t>
      </w:r>
      <w:r w:rsidR="008121BC">
        <w:rPr>
          <w:rFonts w:eastAsia="Times New Roman"/>
        </w:rPr>
        <w:t>de</w:t>
      </w:r>
      <w:r w:rsidR="00ED493D">
        <w:rPr>
          <w:rFonts w:eastAsia="Times New Roman"/>
        </w:rPr>
        <w:t xml:space="preserve"> gestionare directa apiețelor publice</w:t>
      </w:r>
      <w:r w:rsidR="008121BC">
        <w:rPr>
          <w:rFonts w:eastAsia="Times New Roman"/>
        </w:rPr>
        <w:t xml:space="preserve"> din municipiul TarguMures de catre SC A dministrator Imobile si Piete SRL.</w:t>
      </w:r>
    </w:p>
    <w:p w14:paraId="79900F58" w14:textId="77777777" w:rsidR="008121BC" w:rsidRPr="008121BC" w:rsidRDefault="008121BC" w:rsidP="008121BC"/>
    <w:p w14:paraId="26A98D98" w14:textId="77777777"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Modificarea prezentului </w:t>
      </w:r>
      <w:r w:rsidR="008A5EBA">
        <w:rPr>
          <w:rFonts w:ascii="Calibri" w:eastAsia="Times New Roman" w:hAnsi="Calibri" w:cs="Calibri"/>
          <w:color w:val="444444"/>
          <w:sz w:val="24"/>
          <w:szCs w:val="24"/>
        </w:rPr>
        <w:t>contract de concesiune a parcarilor publice</w:t>
      </w:r>
      <w:r w:rsidRPr="00AD33B8">
        <w:rPr>
          <w:rFonts w:ascii="Calibri" w:eastAsia="Times New Roman" w:hAnsi="Calibri" w:cs="Calibri"/>
          <w:color w:val="444444"/>
          <w:sz w:val="24"/>
          <w:szCs w:val="24"/>
        </w:rPr>
        <w:t xml:space="preserve"> se face numai prin act adițional încheiat între părțile contractante.</w:t>
      </w:r>
    </w:p>
    <w:p w14:paraId="51A9C5FA" w14:textId="77777777"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Prezentul</w:t>
      </w:r>
      <w:r w:rsidR="008A5EBA">
        <w:rPr>
          <w:rFonts w:ascii="Calibri" w:eastAsia="Times New Roman" w:hAnsi="Calibri" w:cs="Calibri"/>
          <w:color w:val="444444"/>
          <w:sz w:val="24"/>
          <w:szCs w:val="24"/>
        </w:rPr>
        <w:t xml:space="preserve"> contract de concesiune</w:t>
      </w:r>
      <w:r w:rsidRPr="00AD33B8">
        <w:rPr>
          <w:rFonts w:ascii="Calibri" w:eastAsia="Times New Roman" w:hAnsi="Calibri" w:cs="Calibri"/>
          <w:color w:val="444444"/>
          <w:sz w:val="24"/>
          <w:szCs w:val="24"/>
        </w:rPr>
        <w:t xml:space="preserve"> intră în vigoare la data semnări</w:t>
      </w:r>
      <w:r w:rsidR="007C7554">
        <w:rPr>
          <w:rFonts w:ascii="Calibri" w:eastAsia="Times New Roman" w:hAnsi="Calibri" w:cs="Calibri"/>
          <w:color w:val="444444"/>
          <w:sz w:val="24"/>
          <w:szCs w:val="24"/>
        </w:rPr>
        <w:t xml:space="preserve">i lui și a fost încheiat în 3 (trei) </w:t>
      </w:r>
      <w:r w:rsidRPr="00AD33B8">
        <w:rPr>
          <w:rFonts w:ascii="Calibri" w:eastAsia="Times New Roman" w:hAnsi="Calibri" w:cs="Calibri"/>
          <w:color w:val="444444"/>
          <w:sz w:val="24"/>
          <w:szCs w:val="24"/>
        </w:rPr>
        <w:t>exemplare</w:t>
      </w:r>
      <w:r w:rsidR="00CA6467">
        <w:rPr>
          <w:rFonts w:ascii="Calibri" w:eastAsia="Times New Roman" w:hAnsi="Calibri" w:cs="Calibri"/>
          <w:color w:val="444444"/>
          <w:sz w:val="24"/>
          <w:szCs w:val="24"/>
        </w:rPr>
        <w:t xml:space="preserve"> azi ………………………2023</w:t>
      </w:r>
      <w:r w:rsidR="008121BC">
        <w:rPr>
          <w:rFonts w:ascii="Calibri" w:eastAsia="Times New Roman" w:hAnsi="Calibri" w:cs="Calibri"/>
          <w:color w:val="444444"/>
          <w:sz w:val="24"/>
          <w:szCs w:val="24"/>
        </w:rPr>
        <w:t>.</w:t>
      </w:r>
    </w:p>
    <w:tbl>
      <w:tblPr>
        <w:tblW w:w="6825" w:type="dxa"/>
        <w:tblCellMar>
          <w:top w:w="15" w:type="dxa"/>
          <w:left w:w="15" w:type="dxa"/>
          <w:bottom w:w="15" w:type="dxa"/>
          <w:right w:w="15" w:type="dxa"/>
        </w:tblCellMar>
        <w:tblLook w:val="04A0" w:firstRow="1" w:lastRow="0" w:firstColumn="1" w:lastColumn="0" w:noHBand="0" w:noVBand="1"/>
      </w:tblPr>
      <w:tblGrid>
        <w:gridCol w:w="2275"/>
        <w:gridCol w:w="2275"/>
        <w:gridCol w:w="2275"/>
      </w:tblGrid>
      <w:tr w:rsidR="00FC4BA2" w:rsidRPr="00AD33B8" w14:paraId="63BCC6EC" w14:textId="77777777" w:rsidTr="00FC4BA2">
        <w:trPr>
          <w:trHeight w:val="15"/>
        </w:trPr>
        <w:tc>
          <w:tcPr>
            <w:tcW w:w="0" w:type="auto"/>
            <w:tcMar>
              <w:top w:w="0" w:type="dxa"/>
              <w:left w:w="0" w:type="dxa"/>
              <w:bottom w:w="0" w:type="dxa"/>
              <w:right w:w="0" w:type="dxa"/>
            </w:tcMar>
            <w:vAlign w:val="center"/>
            <w:hideMark/>
          </w:tcPr>
          <w:p w14:paraId="791CE5C7" w14:textId="77777777"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14:paraId="64A7FAF4" w14:textId="77777777"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14:paraId="1B533FA1" w14:textId="77777777" w:rsidR="00FC4BA2" w:rsidRPr="00AD33B8" w:rsidRDefault="00FC4BA2" w:rsidP="00FC4BA2">
            <w:pPr>
              <w:spacing w:after="0" w:line="240" w:lineRule="auto"/>
              <w:rPr>
                <w:rFonts w:ascii="Times New Roman" w:eastAsia="Times New Roman" w:hAnsi="Times New Roman" w:cs="Times New Roman"/>
                <w:sz w:val="24"/>
                <w:szCs w:val="24"/>
              </w:rPr>
            </w:pPr>
          </w:p>
        </w:tc>
      </w:tr>
    </w:tbl>
    <w:p w14:paraId="5C2837DB" w14:textId="77777777" w:rsidR="00315519" w:rsidRPr="00AD33B8" w:rsidRDefault="00315519">
      <w:pPr>
        <w:rPr>
          <w:sz w:val="24"/>
          <w:szCs w:val="24"/>
        </w:rPr>
      </w:pPr>
    </w:p>
    <w:p w14:paraId="0DF3AA86" w14:textId="77777777" w:rsidR="004054C5" w:rsidRDefault="001835B2">
      <w:pPr>
        <w:rPr>
          <w:sz w:val="24"/>
          <w:szCs w:val="24"/>
        </w:rPr>
      </w:pPr>
      <w:r>
        <w:rPr>
          <w:sz w:val="24"/>
          <w:szCs w:val="24"/>
        </w:rPr>
        <w:t>Concedent</w:t>
      </w:r>
      <w:r w:rsidR="002B27B2">
        <w:rPr>
          <w:sz w:val="24"/>
          <w:szCs w:val="24"/>
        </w:rPr>
        <w:t xml:space="preserve">  </w:t>
      </w:r>
      <w:r w:rsidR="004054C5">
        <w:rPr>
          <w:sz w:val="24"/>
          <w:szCs w:val="24"/>
        </w:rPr>
        <w:t xml:space="preserve">                                                                                            Concesionar</w:t>
      </w:r>
    </w:p>
    <w:p w14:paraId="57E1819D" w14:textId="77777777" w:rsidR="004054C5" w:rsidRDefault="004054C5">
      <w:pPr>
        <w:rPr>
          <w:sz w:val="24"/>
          <w:szCs w:val="24"/>
        </w:rPr>
      </w:pPr>
      <w:r>
        <w:rPr>
          <w:sz w:val="24"/>
          <w:szCs w:val="24"/>
        </w:rPr>
        <w:t>Municipiul Targu Mures</w:t>
      </w:r>
      <w:r w:rsidR="002B27B2">
        <w:rPr>
          <w:sz w:val="24"/>
          <w:szCs w:val="24"/>
        </w:rPr>
        <w:t xml:space="preserve">   </w:t>
      </w:r>
      <w:r>
        <w:rPr>
          <w:sz w:val="24"/>
          <w:szCs w:val="24"/>
        </w:rPr>
        <w:t xml:space="preserve">                                 </w:t>
      </w:r>
      <w:r w:rsidR="008C16D8">
        <w:rPr>
          <w:sz w:val="24"/>
          <w:szCs w:val="24"/>
        </w:rPr>
        <w:t xml:space="preserve">                  </w:t>
      </w:r>
      <w:r>
        <w:rPr>
          <w:sz w:val="24"/>
          <w:szCs w:val="24"/>
        </w:rPr>
        <w:t xml:space="preserve"> SC Administrator Imobile si Piete</w:t>
      </w:r>
      <w:r w:rsidR="002B27B2">
        <w:rPr>
          <w:sz w:val="24"/>
          <w:szCs w:val="24"/>
        </w:rPr>
        <w:t xml:space="preserve">     </w:t>
      </w:r>
    </w:p>
    <w:p w14:paraId="013640F3" w14:textId="77777777" w:rsidR="004054C5" w:rsidRDefault="008C16D8">
      <w:pPr>
        <w:rPr>
          <w:sz w:val="24"/>
          <w:szCs w:val="24"/>
        </w:rPr>
      </w:pPr>
      <w:r>
        <w:rPr>
          <w:sz w:val="24"/>
          <w:szCs w:val="24"/>
        </w:rPr>
        <w:t>Primar                                                                                                  Administrator</w:t>
      </w:r>
    </w:p>
    <w:p w14:paraId="196666BF" w14:textId="77777777" w:rsidR="008C16D8" w:rsidRDefault="00377690">
      <w:pPr>
        <w:rPr>
          <w:sz w:val="24"/>
          <w:szCs w:val="24"/>
        </w:rPr>
      </w:pPr>
      <w:r>
        <w:rPr>
          <w:sz w:val="24"/>
          <w:szCs w:val="24"/>
        </w:rPr>
        <w:t>Soos Zoltan</w:t>
      </w:r>
      <w:r w:rsidR="008C16D8">
        <w:rPr>
          <w:sz w:val="24"/>
          <w:szCs w:val="24"/>
        </w:rPr>
        <w:t xml:space="preserve">                                                                                 </w:t>
      </w:r>
      <w:r>
        <w:rPr>
          <w:sz w:val="24"/>
          <w:szCs w:val="24"/>
        </w:rPr>
        <w:t xml:space="preserve">       </w:t>
      </w:r>
      <w:r w:rsidR="008C16D8">
        <w:rPr>
          <w:sz w:val="24"/>
          <w:szCs w:val="24"/>
        </w:rPr>
        <w:t xml:space="preserve">    Ujică Valer                            </w:t>
      </w:r>
    </w:p>
    <w:p w14:paraId="08807745" w14:textId="77777777" w:rsidR="008C16D8" w:rsidRDefault="006875AB">
      <w:pPr>
        <w:rPr>
          <w:sz w:val="24"/>
          <w:szCs w:val="24"/>
        </w:rPr>
      </w:pPr>
      <w:r>
        <w:rPr>
          <w:sz w:val="24"/>
          <w:szCs w:val="24"/>
        </w:rPr>
        <w:t xml:space="preserve">                    </w:t>
      </w:r>
    </w:p>
    <w:p w14:paraId="436C54CA" w14:textId="77777777" w:rsidR="004054C5" w:rsidRDefault="004054C5">
      <w:pPr>
        <w:rPr>
          <w:sz w:val="24"/>
          <w:szCs w:val="24"/>
        </w:rPr>
      </w:pPr>
      <w:r>
        <w:rPr>
          <w:sz w:val="24"/>
          <w:szCs w:val="24"/>
        </w:rPr>
        <w:t xml:space="preserve">Director   </w:t>
      </w:r>
      <w:r w:rsidR="006875AB">
        <w:rPr>
          <w:sz w:val="24"/>
          <w:szCs w:val="24"/>
        </w:rPr>
        <w:t>econumic</w:t>
      </w:r>
      <w:r>
        <w:rPr>
          <w:sz w:val="24"/>
          <w:szCs w:val="24"/>
        </w:rPr>
        <w:t xml:space="preserve">                                         </w:t>
      </w:r>
      <w:r w:rsidR="006875AB">
        <w:rPr>
          <w:sz w:val="24"/>
          <w:szCs w:val="24"/>
        </w:rPr>
        <w:t xml:space="preserve">                                    Contabil Șef</w:t>
      </w:r>
      <w:r w:rsidR="008C16D8">
        <w:rPr>
          <w:sz w:val="24"/>
          <w:szCs w:val="24"/>
        </w:rPr>
        <w:t xml:space="preserve">          </w:t>
      </w:r>
    </w:p>
    <w:p w14:paraId="2DFDACDA" w14:textId="77777777" w:rsidR="009D046E" w:rsidRDefault="006875AB">
      <w:pPr>
        <w:rPr>
          <w:sz w:val="24"/>
          <w:szCs w:val="24"/>
        </w:rPr>
      </w:pPr>
      <w:r>
        <w:rPr>
          <w:sz w:val="24"/>
          <w:szCs w:val="24"/>
        </w:rPr>
        <w:t>Crăciun Ioan Florin</w:t>
      </w:r>
      <w:r w:rsidR="009D046E">
        <w:rPr>
          <w:sz w:val="24"/>
          <w:szCs w:val="24"/>
        </w:rPr>
        <w:t xml:space="preserve"> </w:t>
      </w:r>
      <w:r>
        <w:rPr>
          <w:sz w:val="24"/>
          <w:szCs w:val="24"/>
        </w:rPr>
        <w:t xml:space="preserve">                                                                            Dordea Aurica</w:t>
      </w:r>
    </w:p>
    <w:p w14:paraId="77DCF2B8" w14:textId="77777777" w:rsidR="006875AB" w:rsidRDefault="006875AB">
      <w:pPr>
        <w:rPr>
          <w:sz w:val="24"/>
          <w:szCs w:val="24"/>
        </w:rPr>
      </w:pPr>
    </w:p>
    <w:p w14:paraId="725880A4" w14:textId="77777777" w:rsidR="009D046E" w:rsidRDefault="004D35F1">
      <w:pPr>
        <w:rPr>
          <w:sz w:val="24"/>
          <w:szCs w:val="24"/>
        </w:rPr>
      </w:pPr>
      <w:r>
        <w:rPr>
          <w:sz w:val="24"/>
          <w:szCs w:val="24"/>
        </w:rPr>
        <w:t>Birou</w:t>
      </w:r>
      <w:r w:rsidR="00012667">
        <w:rPr>
          <w:sz w:val="24"/>
          <w:szCs w:val="24"/>
        </w:rPr>
        <w:t>l Concesiuni,</w:t>
      </w:r>
      <w:r w:rsidR="006875AB">
        <w:rPr>
          <w:sz w:val="24"/>
          <w:szCs w:val="24"/>
        </w:rPr>
        <w:t xml:space="preserve"> Închirieri</w:t>
      </w:r>
      <w:r w:rsidR="00012667">
        <w:rPr>
          <w:sz w:val="24"/>
          <w:szCs w:val="24"/>
        </w:rPr>
        <w:t>, Vânzări</w:t>
      </w:r>
      <w:r w:rsidR="00CA1833">
        <w:rPr>
          <w:sz w:val="24"/>
          <w:szCs w:val="24"/>
        </w:rPr>
        <w:t xml:space="preserve">                                             </w:t>
      </w:r>
      <w:r w:rsidR="009D046E">
        <w:rPr>
          <w:sz w:val="24"/>
          <w:szCs w:val="24"/>
        </w:rPr>
        <w:t xml:space="preserve"> Viza juridică                                             </w:t>
      </w:r>
    </w:p>
    <w:p w14:paraId="484C00E6" w14:textId="77777777" w:rsidR="00315519" w:rsidRPr="00AD33B8" w:rsidRDefault="004054C5">
      <w:pPr>
        <w:rPr>
          <w:sz w:val="24"/>
          <w:szCs w:val="24"/>
        </w:rPr>
      </w:pPr>
      <w:r>
        <w:rPr>
          <w:sz w:val="24"/>
          <w:szCs w:val="24"/>
        </w:rPr>
        <w:t xml:space="preserve">                                          </w:t>
      </w:r>
      <w:r w:rsidR="008C16D8">
        <w:rPr>
          <w:sz w:val="24"/>
          <w:szCs w:val="24"/>
        </w:rPr>
        <w:t xml:space="preserve">                     </w:t>
      </w:r>
      <w:r w:rsidR="002B27B2">
        <w:rPr>
          <w:sz w:val="24"/>
          <w:szCs w:val="24"/>
        </w:rPr>
        <w:t xml:space="preserve">                                  </w:t>
      </w:r>
      <w:r>
        <w:rPr>
          <w:sz w:val="24"/>
          <w:szCs w:val="24"/>
        </w:rPr>
        <w:t xml:space="preserve">                    </w:t>
      </w:r>
    </w:p>
    <w:sectPr w:rsidR="00315519" w:rsidRPr="00AD33B8" w:rsidSect="006D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5E36"/>
    <w:multiLevelType w:val="hybridMultilevel"/>
    <w:tmpl w:val="42F0838C"/>
    <w:lvl w:ilvl="0" w:tplc="20F2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70C8F"/>
    <w:multiLevelType w:val="hybridMultilevel"/>
    <w:tmpl w:val="E2A0C454"/>
    <w:lvl w:ilvl="0" w:tplc="823A76D6">
      <w:start w:val="1"/>
      <w:numFmt w:val="lowerLetter"/>
      <w:lvlText w:val="%1)"/>
      <w:lvlJc w:val="left"/>
      <w:pPr>
        <w:ind w:left="1170" w:hanging="360"/>
      </w:pPr>
      <w:rPr>
        <w:rFonts w:hint="default"/>
        <w:b/>
        <w:color w:val="44444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4EA2417"/>
    <w:multiLevelType w:val="hybridMultilevel"/>
    <w:tmpl w:val="7D2A4E5E"/>
    <w:lvl w:ilvl="0" w:tplc="675E1CC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F4413"/>
    <w:multiLevelType w:val="hybridMultilevel"/>
    <w:tmpl w:val="00B21332"/>
    <w:lvl w:ilvl="0" w:tplc="C422FFC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21AF1"/>
    <w:multiLevelType w:val="hybridMultilevel"/>
    <w:tmpl w:val="00C6EE76"/>
    <w:lvl w:ilvl="0" w:tplc="AF7493C8">
      <w:start w:val="1"/>
      <w:numFmt w:val="lowerLetter"/>
      <w:lvlText w:val="%1)"/>
      <w:lvlJc w:val="left"/>
      <w:pPr>
        <w:ind w:left="1530" w:hanging="360"/>
      </w:pPr>
      <w:rPr>
        <w:rFonts w:hint="default"/>
        <w:color w:val="44444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59328186">
    <w:abstractNumId w:val="3"/>
  </w:num>
  <w:num w:numId="2" w16cid:durableId="768627343">
    <w:abstractNumId w:val="1"/>
  </w:num>
  <w:num w:numId="3" w16cid:durableId="1546865530">
    <w:abstractNumId w:val="0"/>
  </w:num>
  <w:num w:numId="4" w16cid:durableId="2005890523">
    <w:abstractNumId w:val="2"/>
  </w:num>
  <w:num w:numId="5" w16cid:durableId="430397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A2"/>
    <w:rsid w:val="00002ECD"/>
    <w:rsid w:val="00012667"/>
    <w:rsid w:val="000140D6"/>
    <w:rsid w:val="0003425E"/>
    <w:rsid w:val="000E6155"/>
    <w:rsid w:val="001835B2"/>
    <w:rsid w:val="00184BC1"/>
    <w:rsid w:val="001B5B50"/>
    <w:rsid w:val="001F59B2"/>
    <w:rsid w:val="00205AB7"/>
    <w:rsid w:val="002578B4"/>
    <w:rsid w:val="00263682"/>
    <w:rsid w:val="002B27B2"/>
    <w:rsid w:val="002C0633"/>
    <w:rsid w:val="002E5A15"/>
    <w:rsid w:val="002F114F"/>
    <w:rsid w:val="00315519"/>
    <w:rsid w:val="00377690"/>
    <w:rsid w:val="0038230D"/>
    <w:rsid w:val="003C3D54"/>
    <w:rsid w:val="003E05B0"/>
    <w:rsid w:val="003F1A3F"/>
    <w:rsid w:val="004054C5"/>
    <w:rsid w:val="004166A6"/>
    <w:rsid w:val="004A141D"/>
    <w:rsid w:val="004D35F1"/>
    <w:rsid w:val="004F2B30"/>
    <w:rsid w:val="0056256B"/>
    <w:rsid w:val="00564276"/>
    <w:rsid w:val="00576D9B"/>
    <w:rsid w:val="005B08BA"/>
    <w:rsid w:val="0063030F"/>
    <w:rsid w:val="006875AB"/>
    <w:rsid w:val="006D3E5A"/>
    <w:rsid w:val="007A426B"/>
    <w:rsid w:val="007B60F4"/>
    <w:rsid w:val="007C41D6"/>
    <w:rsid w:val="007C623A"/>
    <w:rsid w:val="007C7554"/>
    <w:rsid w:val="007F0009"/>
    <w:rsid w:val="008121BC"/>
    <w:rsid w:val="008668F1"/>
    <w:rsid w:val="00892A33"/>
    <w:rsid w:val="00897BE6"/>
    <w:rsid w:val="008A5EBA"/>
    <w:rsid w:val="008C16D8"/>
    <w:rsid w:val="008E0EB9"/>
    <w:rsid w:val="00954895"/>
    <w:rsid w:val="00956EFC"/>
    <w:rsid w:val="00982266"/>
    <w:rsid w:val="009D046E"/>
    <w:rsid w:val="009E24AC"/>
    <w:rsid w:val="00A045BA"/>
    <w:rsid w:val="00A43CED"/>
    <w:rsid w:val="00AD33B8"/>
    <w:rsid w:val="00BE2848"/>
    <w:rsid w:val="00CA1833"/>
    <w:rsid w:val="00CA6467"/>
    <w:rsid w:val="00CB4C7A"/>
    <w:rsid w:val="00D21AB7"/>
    <w:rsid w:val="00E332C5"/>
    <w:rsid w:val="00EB1AB4"/>
    <w:rsid w:val="00ED493D"/>
    <w:rsid w:val="00ED4D87"/>
    <w:rsid w:val="00ED60C7"/>
    <w:rsid w:val="00EE3343"/>
    <w:rsid w:val="00F17164"/>
    <w:rsid w:val="00F2245E"/>
    <w:rsid w:val="00F55285"/>
    <w:rsid w:val="00FC46CA"/>
    <w:rsid w:val="00FC4BA2"/>
    <w:rsid w:val="00FC6C7D"/>
    <w:rsid w:val="00FD5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6054"/>
  <w15:docId w15:val="{5179187F-E138-4C56-9FC7-34CA4535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Heading5Char">
    <w:name w:val="Heading 5 Cha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BalloonText">
    <w:name w:val="Balloon Text"/>
    <w:basedOn w:val="Normal"/>
    <w:link w:val="BalloonTextChar"/>
    <w:uiPriority w:val="99"/>
    <w:semiHidden/>
    <w:unhideWhenUsed/>
    <w:rsid w:val="00BE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57600">
      <w:bodyDiv w:val="1"/>
      <w:marLeft w:val="0"/>
      <w:marRight w:val="0"/>
      <w:marTop w:val="0"/>
      <w:marBottom w:val="0"/>
      <w:divBdr>
        <w:top w:val="none" w:sz="0" w:space="0" w:color="auto"/>
        <w:left w:val="none" w:sz="0" w:space="0" w:color="auto"/>
        <w:bottom w:val="none" w:sz="0" w:space="0" w:color="auto"/>
        <w:right w:val="none" w:sz="0" w:space="0" w:color="auto"/>
      </w:divBdr>
      <w:divsChild>
        <w:div w:id="371150134">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eytgnztge/art-5-durata-contractului-hotarare-717-2008?dp=gm3tmmzuha2dm" TargetMode="External"/><Relationship Id="rId18" Type="http://schemas.openxmlformats.org/officeDocument/2006/relationships/hyperlink" Target="https://lege5.ro/Gratuit/geytgnztge/art-11-drepturile-delegatarului-hotarare-717-2008?dp=gm3tmmzuha3te" TargetMode="External"/><Relationship Id="rId26" Type="http://schemas.openxmlformats.org/officeDocument/2006/relationships/hyperlink" Target="https://lege5.ro/Gratuit/geytgnztge/forta-majora-hotarare-717-2008?dp=gm3tmmzuhe3da" TargetMode="External"/><Relationship Id="rId3" Type="http://schemas.openxmlformats.org/officeDocument/2006/relationships/settings" Target="settings.xml"/><Relationship Id="rId21" Type="http://schemas.openxmlformats.org/officeDocument/2006/relationships/hyperlink" Target="https://lege5.ro/Gratuit/geytgnztge/art-13-obligatiile-delegatarului-hotarare-717-2008?dp=gm3tmmzuheytm" TargetMode="External"/><Relationship Id="rId34" Type="http://schemas.openxmlformats.org/officeDocument/2006/relationships/theme" Target="theme/theme1.xml"/><Relationship Id="rId7" Type="http://schemas.openxmlformats.org/officeDocument/2006/relationships/hyperlink" Target="https://lege5.ro/Gratuit/geytgnztge/art-1-obiectul-contractului-de-delegare-a-gestiunii-hotarare-717-2008?dp=gm3tmmzuhazde" TargetMode="External"/><Relationship Id="rId12" Type="http://schemas.openxmlformats.org/officeDocument/2006/relationships/hyperlink" Target="https://lege5.ro/Gratuit/geytgnztge/durata-contractului-hotarare-717-2008?dp=gm3tmmzuha2di" TargetMode="External"/><Relationship Id="rId17" Type="http://schemas.openxmlformats.org/officeDocument/2006/relationships/hyperlink" Target="https://lege5.ro/Gratuit/geytgnztge/art-10-drepturile-delegatului-hotarare-717-2008?dp=gm3tmmzuha3dg" TargetMode="External"/><Relationship Id="rId25" Type="http://schemas.openxmlformats.org/officeDocument/2006/relationships/hyperlink" Target="https://lege5.ro/Gratuit/geytgnztge/art-17-incetarea-contractului-de-delegare-a-gestiunii-hotarare-717-2008?dp=gm3tmmzuhez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Gratuit/geytgnztge/drepturile-partilor-hotarare-717-2008?dp=gm3tmmzuha3da" TargetMode="External"/><Relationship Id="rId20" Type="http://schemas.openxmlformats.org/officeDocument/2006/relationships/hyperlink" Target="https://lege5.ro/Gratuit/geytgnztge/art-12-obligatiile-delegatului-hotarare-717-2008?dp=gm3tmmzuha4do" TargetMode="External"/><Relationship Id="rId29" Type="http://schemas.openxmlformats.org/officeDocument/2006/relationships/hyperlink" Target="https://lege5.ro/Gratuit/geytgnztge/art-24-raspunderea-contractuala-hotarare-717-2008?dp=gm3tmmzuhe3to" TargetMode="External"/><Relationship Id="rId1" Type="http://schemas.openxmlformats.org/officeDocument/2006/relationships/numbering" Target="numbering.xml"/><Relationship Id="rId6" Type="http://schemas.openxmlformats.org/officeDocument/2006/relationships/hyperlink" Target="https://lege5.ro/Gratuit/geytgnztge/parti-contractante-hotarare-717-2008?dp=gm3tmmzuhaytg" TargetMode="External"/><Relationship Id="rId11" Type="http://schemas.openxmlformats.org/officeDocument/2006/relationships/hyperlink" Target="https://lege5.ro/Gratuit/geytgnztge/art-4-dispozitii-generale-hotarare-717-2008?dp=gm3tmmzuhazto" TargetMode="External"/><Relationship Id="rId24" Type="http://schemas.openxmlformats.org/officeDocument/2006/relationships/hyperlink" Target="https://lege5.ro/Gratuit/geytgnztge/incetarea-contractului-de-delegare-a-gestiunii-hotarare-717-2008?dp=gm3tmmzuhezto" TargetMode="External"/><Relationship Id="rId32" Type="http://schemas.openxmlformats.org/officeDocument/2006/relationships/hyperlink" Target="https://lege5.ro/Gratuit/geytgnztge/art-27-alte-clauze-hotarare-717-2008?dp=gm3tmmzuhe4tc" TargetMode="External"/><Relationship Id="rId5" Type="http://schemas.openxmlformats.org/officeDocument/2006/relationships/hyperlink" Target="https://lege5.ro/Gratuit/geytgnztge/hotararea-nr-717-2008-pentru-aprobarea-procedurii-cadru-privind-organizarea-derularea-si-atribuirea-contractelor-de-delegare-a-gestiunii-serviciilor-comunitare-de-utilitati-publice-a-criteriilor-de-se?pid=37634811" TargetMode="External"/><Relationship Id="rId15" Type="http://schemas.openxmlformats.org/officeDocument/2006/relationships/hyperlink" Target="https://lege5.ro/Gratuit/geytgnztge/art-7-redeventa-hotarare-717-2008?dp=gm3tmmzuha2tg" TargetMode="External"/><Relationship Id="rId23" Type="http://schemas.openxmlformats.org/officeDocument/2006/relationships/hyperlink" Target="https://lege5.ro/Gratuit/geytgnztge/art-14-preturile-tarifele-practicate-si-procedura-de-stabilire-modificare-sau-ajustare-a-acestora-hotarare-717-2008?dp=gm3tmmzuhezta" TargetMode="External"/><Relationship Id="rId28" Type="http://schemas.openxmlformats.org/officeDocument/2006/relationships/hyperlink" Target="https://lege5.ro/Gratuit/geytgnztge/raspunderea-contractuala-hotarare-717-2008?dp=gm3tmmzuhe3tk" TargetMode="External"/><Relationship Id="rId10" Type="http://schemas.openxmlformats.org/officeDocument/2006/relationships/hyperlink" Target="https://lege5.ro/Gratuit/geytgnztge/dispozitii-generale-hotarare-717-2008?dp=gm3tmmzuhaztk" TargetMode="External"/><Relationship Id="rId19" Type="http://schemas.openxmlformats.org/officeDocument/2006/relationships/hyperlink" Target="https://lege5.ro/Gratuit/geytgnztge/obligatiile-partilor-hotarare-717-2008?dp=gm3tmmzuha4di" TargetMode="External"/><Relationship Id="rId31" Type="http://schemas.openxmlformats.org/officeDocument/2006/relationships/hyperlink" Target="https://lege5.ro/Gratuit/geytgnztge/art-25-litigii-hotarare-717-2008?dp=gm3tmmzuhe4di" TargetMode="External"/><Relationship Id="rId4" Type="http://schemas.openxmlformats.org/officeDocument/2006/relationships/webSettings" Target="webSettings.xml"/><Relationship Id="rId9" Type="http://schemas.openxmlformats.org/officeDocument/2006/relationships/hyperlink" Target="https://lege5.ro/Gratuit/geytgnztge/art-3-obiectul-contractului-de-delegare-a-gestiunii-hotarare-717-2008?dp=gm3tmmzuhazds" TargetMode="External"/><Relationship Id="rId14" Type="http://schemas.openxmlformats.org/officeDocument/2006/relationships/hyperlink" Target="https://lege5.ro/Gratuit/geytgnztge/redeventa-hotarare-717-2008?dp=gm3tmmzuha2tc" TargetMode="External"/><Relationship Id="rId22" Type="http://schemas.openxmlformats.org/officeDocument/2006/relationships/hyperlink" Target="https://lege5.ro/Gratuit/geytgnztge/preturile-tarifele-practicate-si-procedura-de-stabilire-modificare-sau-ajustare-a-acestora-hotarare-717-2008?dp=gm3tmmzuhezdq" TargetMode="External"/><Relationship Id="rId27" Type="http://schemas.openxmlformats.org/officeDocument/2006/relationships/hyperlink" Target="https://lege5.ro/Gratuit/geytgnztge/art-21-forta-majora-hotarare-717-2008?dp=gm3tmmzuhe3de" TargetMode="External"/><Relationship Id="rId30" Type="http://schemas.openxmlformats.org/officeDocument/2006/relationships/hyperlink" Target="https://lege5.ro/Gratuit/geytgnztge/litigii-hotarare-717-2008?dp=gm3tmmzuhe4de" TargetMode="External"/><Relationship Id="rId8" Type="http://schemas.openxmlformats.org/officeDocument/2006/relationships/hyperlink" Target="https://lege5.ro/Gratuit/geytgnztge/art-2-obiectul-contractului-de-delegare-a-gestiunii-hotarare-717-2008?dp=gm3tmmzuha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3170</Words>
  <Characters>18388</Characters>
  <Application>Microsoft Office Word</Application>
  <DocSecurity>4</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2023-06-13T08:55:00Z</cp:lastPrinted>
  <dcterms:created xsi:type="dcterms:W3CDTF">2023-06-13T10:47:00Z</dcterms:created>
  <dcterms:modified xsi:type="dcterms:W3CDTF">2023-06-13T10:47:00Z</dcterms:modified>
</cp:coreProperties>
</file>