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eastAsiaTheme="minorHAnsi" w:hAnsi="Trebuchet MS" w:cstheme="minorBidi"/>
          <w:noProof/>
          <w:sz w:val="22"/>
          <w:szCs w:val="22"/>
          <w:lang w:val="ro-RO" w:eastAsia="en-US"/>
        </w:rPr>
        <w:id w:val="-776172264"/>
        <w:docPartObj>
          <w:docPartGallery w:val="Cover Pages"/>
          <w:docPartUnique/>
        </w:docPartObj>
      </w:sdtPr>
      <w:sdtEndPr/>
      <w:sdtContent>
        <w:p w14:paraId="7044A0C2"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13D82199"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658DAC71"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71D5E4B"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CB724A9"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690630D2"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2D8BE8CB" w14:textId="05FB0EA3" w:rsidR="0090668B" w:rsidRPr="004A07AC" w:rsidRDefault="0090668B" w:rsidP="0090668B">
          <w:pPr>
            <w:pStyle w:val="BodyText"/>
            <w:spacing w:after="120" w:line="276" w:lineRule="auto"/>
            <w:ind w:right="-180"/>
            <w:rPr>
              <w:rFonts w:ascii="Trebuchet MS" w:hAnsi="Trebuchet MS"/>
              <w:noProof/>
              <w:sz w:val="20"/>
              <w:lang w:val="ro-RO"/>
            </w:rPr>
          </w:pPr>
        </w:p>
        <w:p w14:paraId="0B6D295B" w14:textId="77777777" w:rsidR="00893199" w:rsidRPr="004A07AC" w:rsidRDefault="00893199" w:rsidP="0090668B">
          <w:pPr>
            <w:pStyle w:val="BodyText"/>
            <w:spacing w:after="120" w:line="276" w:lineRule="auto"/>
            <w:ind w:right="-180"/>
            <w:rPr>
              <w:rFonts w:ascii="Trebuchet MS" w:hAnsi="Trebuchet MS"/>
              <w:noProof/>
              <w:sz w:val="20"/>
              <w:lang w:val="ro-RO"/>
            </w:rPr>
          </w:pPr>
        </w:p>
        <w:p w14:paraId="6B6E7AED"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86EC55F"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1C9676F3"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535E0CE9" w14:textId="77777777" w:rsidR="0090668B" w:rsidRPr="004A07AC" w:rsidRDefault="0090668B" w:rsidP="0090668B">
          <w:pPr>
            <w:pStyle w:val="BodyText"/>
            <w:spacing w:after="120" w:line="276" w:lineRule="auto"/>
            <w:ind w:right="-180"/>
            <w:rPr>
              <w:rFonts w:ascii="Trebuchet MS" w:hAnsi="Trebuchet MS"/>
              <w:noProof/>
              <w:sz w:val="22"/>
              <w:szCs w:val="22"/>
              <w:lang w:val="ro-RO"/>
            </w:rPr>
          </w:pPr>
        </w:p>
        <w:p w14:paraId="6308ACCD" w14:textId="52EBADD8" w:rsidR="0090668B" w:rsidRPr="004A07AC" w:rsidRDefault="0090668B" w:rsidP="00E0574F">
          <w:pPr>
            <w:pStyle w:val="BodyText"/>
            <w:spacing w:after="0" w:line="360" w:lineRule="auto"/>
            <w:ind w:right="140"/>
            <w:jc w:val="both"/>
            <w:rPr>
              <w:rFonts w:ascii="Trebuchet MS" w:hAnsi="Trebuchet MS"/>
              <w:b/>
              <w:bCs/>
              <w:noProof/>
              <w:sz w:val="28"/>
              <w:szCs w:val="28"/>
              <w:lang w:val="ro-RO"/>
            </w:rPr>
          </w:pPr>
          <w:r w:rsidRPr="004A07AC">
            <w:rPr>
              <w:rFonts w:ascii="Trebuchet MS" w:hAnsi="Trebuchet MS"/>
              <w:b/>
              <w:bCs/>
              <w:noProof/>
              <w:sz w:val="28"/>
              <w:szCs w:val="28"/>
              <w:lang w:val="ro-RO"/>
            </w:rPr>
            <w:t xml:space="preserve">CONTRACT DE DELEGARE </w:t>
          </w:r>
          <w:r w:rsidR="003A3F8D" w:rsidRPr="004A07AC">
            <w:rPr>
              <w:rFonts w:ascii="Trebuchet MS" w:hAnsi="Trebuchet MS"/>
              <w:b/>
              <w:bCs/>
              <w:noProof/>
              <w:sz w:val="28"/>
              <w:szCs w:val="28"/>
              <w:lang w:val="ro-RO"/>
            </w:rPr>
            <w:t xml:space="preserve">a </w:t>
          </w:r>
          <w:r w:rsidR="000F2285" w:rsidRPr="004A07AC">
            <w:rPr>
              <w:rFonts w:ascii="Trebuchet MS" w:hAnsi="Trebuchet MS"/>
              <w:b/>
              <w:bCs/>
              <w:noProof/>
              <w:sz w:val="28"/>
              <w:szCs w:val="28"/>
              <w:lang w:val="ro-RO"/>
            </w:rPr>
            <w:t>gestiunii activității de colectare separată şi transport separat al deşeurilor menajere şi al deşeurilor similare provenind din activităţi comerciale din industrie şi instituţii, inclusiv fracţii colectate separat, componente ale Serviciului de Salubrizare al</w:t>
          </w:r>
          <w:r w:rsidR="00D520E6" w:rsidRPr="004A07AC">
            <w:rPr>
              <w:rFonts w:ascii="Trebuchet MS" w:hAnsi="Trebuchet MS"/>
              <w:b/>
              <w:bCs/>
              <w:noProof/>
              <w:sz w:val="28"/>
              <w:szCs w:val="28"/>
              <w:lang w:val="ro-RO"/>
            </w:rPr>
            <w:t xml:space="preserve"> </w:t>
          </w:r>
          <w:r w:rsidR="00D520E6" w:rsidRPr="004A07AC">
            <w:rPr>
              <w:rFonts w:ascii="Trebuchet MS" w:hAnsi="Trebuchet MS"/>
              <w:b/>
              <w:bCs/>
              <w:noProof/>
              <w:sz w:val="28"/>
              <w:szCs w:val="36"/>
              <w:lang w:val="ro-RO"/>
            </w:rPr>
            <w:t>J</w:t>
          </w:r>
          <w:r w:rsidR="000F2285" w:rsidRPr="004A07AC">
            <w:rPr>
              <w:rFonts w:ascii="Trebuchet MS" w:hAnsi="Trebuchet MS"/>
              <w:b/>
              <w:bCs/>
              <w:noProof/>
              <w:sz w:val="28"/>
              <w:szCs w:val="36"/>
              <w:lang w:val="ro-RO"/>
            </w:rPr>
            <w:t xml:space="preserve">udețului </w:t>
          </w:r>
          <w:r w:rsidR="00D520E6" w:rsidRPr="004A07AC">
            <w:rPr>
              <w:rFonts w:ascii="Trebuchet MS" w:hAnsi="Trebuchet MS"/>
              <w:b/>
              <w:bCs/>
              <w:noProof/>
              <w:sz w:val="28"/>
              <w:szCs w:val="36"/>
              <w:lang w:val="ro-RO"/>
            </w:rPr>
            <w:t>M</w:t>
          </w:r>
          <w:r w:rsidR="000F2285" w:rsidRPr="004A07AC">
            <w:rPr>
              <w:rFonts w:ascii="Trebuchet MS" w:hAnsi="Trebuchet MS"/>
              <w:b/>
              <w:bCs/>
              <w:noProof/>
              <w:sz w:val="28"/>
              <w:szCs w:val="36"/>
              <w:lang w:val="ro-RO"/>
            </w:rPr>
            <w:t>ureș</w:t>
          </w:r>
          <w:r w:rsidR="00D520E6" w:rsidRPr="004A07AC">
            <w:rPr>
              <w:rFonts w:ascii="Trebuchet MS" w:hAnsi="Trebuchet MS"/>
              <w:b/>
              <w:bCs/>
              <w:noProof/>
              <w:sz w:val="28"/>
              <w:szCs w:val="36"/>
              <w:lang w:val="ro-RO"/>
            </w:rPr>
            <w:t xml:space="preserve"> -</w:t>
          </w:r>
          <w:r w:rsidR="00042075" w:rsidRPr="004A07AC">
            <w:rPr>
              <w:rFonts w:ascii="Trebuchet MS" w:hAnsi="Trebuchet MS"/>
              <w:b/>
              <w:bCs/>
              <w:noProof/>
              <w:sz w:val="28"/>
              <w:szCs w:val="36"/>
              <w:lang w:val="ro-RO"/>
            </w:rPr>
            <w:t xml:space="preserve"> </w:t>
          </w:r>
          <w:r w:rsidR="00F54BB9" w:rsidRPr="004A07AC">
            <w:rPr>
              <w:rFonts w:ascii="Trebuchet MS" w:hAnsi="Trebuchet MS"/>
              <w:b/>
              <w:bCs/>
              <w:noProof/>
              <w:sz w:val="28"/>
              <w:szCs w:val="36"/>
              <w:lang w:val="ro-RO"/>
            </w:rPr>
            <w:t xml:space="preserve">Zona 2 </w:t>
          </w:r>
          <w:r w:rsidR="003F52B0" w:rsidRPr="004A07AC">
            <w:rPr>
              <w:rFonts w:ascii="Trebuchet MS" w:hAnsi="Trebuchet MS"/>
              <w:b/>
              <w:bCs/>
              <w:noProof/>
              <w:sz w:val="28"/>
              <w:szCs w:val="36"/>
              <w:lang w:val="ro-RO"/>
            </w:rPr>
            <w:t>Târgu Mureș</w:t>
          </w:r>
          <w:r w:rsidR="008F3E92" w:rsidRPr="004A07AC">
            <w:rPr>
              <w:rFonts w:ascii="Trebuchet MS" w:hAnsi="Trebuchet MS"/>
              <w:b/>
              <w:bCs/>
              <w:noProof/>
              <w:sz w:val="28"/>
              <w:szCs w:val="36"/>
              <w:lang w:val="ro-RO"/>
            </w:rPr>
            <w:t xml:space="preserve"> </w:t>
          </w:r>
        </w:p>
        <w:p w14:paraId="5EDA25D6" w14:textId="4A0FB19A" w:rsidR="0090668B" w:rsidRDefault="0090668B" w:rsidP="00E0574F">
          <w:pPr>
            <w:pStyle w:val="BodyText"/>
            <w:spacing w:after="120" w:line="276" w:lineRule="auto"/>
            <w:ind w:right="140"/>
            <w:jc w:val="center"/>
            <w:rPr>
              <w:rFonts w:ascii="Trebuchet MS" w:hAnsi="Trebuchet MS"/>
              <w:noProof/>
              <w:sz w:val="20"/>
              <w:lang w:val="ro-RO"/>
            </w:rPr>
          </w:pPr>
        </w:p>
        <w:p w14:paraId="18BDF32D" w14:textId="77777777" w:rsidR="00A401E0" w:rsidRPr="00144836" w:rsidRDefault="00A401E0" w:rsidP="00A401E0">
          <w:pPr>
            <w:pStyle w:val="BodyText"/>
            <w:spacing w:after="120" w:line="276" w:lineRule="auto"/>
            <w:ind w:right="140"/>
            <w:jc w:val="center"/>
            <w:rPr>
              <w:rFonts w:ascii="Trebuchet MS" w:hAnsi="Trebuchet MS"/>
              <w:noProof/>
              <w:sz w:val="20"/>
              <w:lang w:val="ro-RO"/>
            </w:rPr>
          </w:pPr>
          <w:r w:rsidRPr="00144836">
            <w:rPr>
              <w:rFonts w:ascii="Trebuchet MS" w:hAnsi="Trebuchet MS"/>
              <w:b/>
              <w:bCs/>
              <w:noProof/>
              <w:sz w:val="28"/>
              <w:szCs w:val="28"/>
            </w:rPr>
            <w:t xml:space="preserve">- </w:t>
          </w:r>
          <w:r w:rsidRPr="00144836">
            <w:rPr>
              <w:rFonts w:ascii="Trebuchet MS" w:hAnsi="Trebuchet MS"/>
              <w:b/>
              <w:bCs/>
              <w:noProof/>
              <w:color w:val="0070C0"/>
              <w:sz w:val="28"/>
              <w:szCs w:val="28"/>
            </w:rPr>
            <w:t xml:space="preserve">Negociere fără publicarea prealabilă a unui anunț de participare </w:t>
          </w:r>
          <w:r w:rsidRPr="00144836">
            <w:rPr>
              <w:rFonts w:ascii="Trebuchet MS" w:hAnsi="Trebuchet MS"/>
              <w:b/>
              <w:bCs/>
              <w:noProof/>
              <w:sz w:val="28"/>
              <w:szCs w:val="28"/>
            </w:rPr>
            <w:t>–</w:t>
          </w:r>
        </w:p>
        <w:p w14:paraId="571D43C6" w14:textId="77777777" w:rsidR="00A401E0" w:rsidRPr="004A07AC" w:rsidRDefault="00A401E0" w:rsidP="00E0574F">
          <w:pPr>
            <w:pStyle w:val="BodyText"/>
            <w:spacing w:after="120" w:line="276" w:lineRule="auto"/>
            <w:ind w:right="140"/>
            <w:jc w:val="center"/>
            <w:rPr>
              <w:rFonts w:ascii="Trebuchet MS" w:hAnsi="Trebuchet MS"/>
              <w:noProof/>
              <w:sz w:val="20"/>
              <w:lang w:val="ro-RO"/>
            </w:rPr>
          </w:pPr>
        </w:p>
        <w:p w14:paraId="71EA7C20" w14:textId="09182175" w:rsidR="0090668B" w:rsidRPr="004A07AC" w:rsidRDefault="0090668B" w:rsidP="00E0574F">
          <w:pPr>
            <w:pStyle w:val="BodyText"/>
            <w:spacing w:after="120" w:line="276" w:lineRule="auto"/>
            <w:ind w:right="140"/>
            <w:jc w:val="center"/>
            <w:rPr>
              <w:rFonts w:ascii="Trebuchet MS" w:hAnsi="Trebuchet MS"/>
              <w:noProof/>
              <w:sz w:val="22"/>
              <w:szCs w:val="22"/>
              <w:lang w:val="ro-RO"/>
            </w:rPr>
          </w:pPr>
          <w:r w:rsidRPr="004A07AC">
            <w:rPr>
              <w:rFonts w:ascii="Trebuchet MS" w:hAnsi="Trebuchet MS"/>
              <w:noProof/>
              <w:sz w:val="22"/>
              <w:szCs w:val="22"/>
              <w:lang w:val="ro-RO"/>
            </w:rPr>
            <w:t xml:space="preserve">Nr. </w:t>
          </w:r>
          <w:r w:rsidR="00A45D1F" w:rsidRPr="004A07AC">
            <w:rPr>
              <w:rFonts w:ascii="Trebuchet MS" w:hAnsi="Trebuchet MS"/>
              <w:i/>
              <w:iCs/>
              <w:noProof/>
              <w:sz w:val="22"/>
              <w:szCs w:val="22"/>
              <w:lang w:val="ro-RO"/>
            </w:rPr>
            <w:t>[</w:t>
          </w:r>
          <w:r w:rsidR="00A45D1F" w:rsidRPr="004A07AC">
            <w:rPr>
              <w:rFonts w:ascii="Trebuchet MS" w:hAnsi="Trebuchet MS"/>
              <w:b/>
              <w:bCs/>
              <w:i/>
              <w:iCs/>
              <w:noProof/>
              <w:sz w:val="22"/>
              <w:szCs w:val="22"/>
              <w:highlight w:val="lightGray"/>
              <w:lang w:val="ro-RO"/>
            </w:rPr>
            <w:t>nr. contractului</w:t>
          </w:r>
          <w:r w:rsidR="00A45D1F" w:rsidRPr="004A07AC">
            <w:rPr>
              <w:rFonts w:ascii="Trebuchet MS" w:hAnsi="Trebuchet MS"/>
              <w:i/>
              <w:iCs/>
              <w:noProof/>
              <w:sz w:val="22"/>
              <w:szCs w:val="22"/>
              <w:lang w:val="ro-RO"/>
            </w:rPr>
            <w:t>]</w:t>
          </w:r>
          <w:r w:rsidRPr="004A07AC">
            <w:rPr>
              <w:rFonts w:ascii="Trebuchet MS" w:hAnsi="Trebuchet MS"/>
              <w:noProof/>
              <w:sz w:val="22"/>
              <w:szCs w:val="22"/>
              <w:lang w:val="ro-RO"/>
            </w:rPr>
            <w:t xml:space="preserve"> / </w:t>
          </w:r>
          <w:r w:rsidR="00A45D1F" w:rsidRPr="004A07AC">
            <w:rPr>
              <w:rFonts w:ascii="Trebuchet MS" w:hAnsi="Trebuchet MS"/>
              <w:i/>
              <w:iCs/>
              <w:noProof/>
              <w:sz w:val="22"/>
              <w:szCs w:val="22"/>
              <w:lang w:val="ro-RO"/>
            </w:rPr>
            <w:t>[</w:t>
          </w:r>
          <w:r w:rsidR="00A45D1F" w:rsidRPr="004A07AC">
            <w:rPr>
              <w:rFonts w:ascii="Trebuchet MS" w:hAnsi="Trebuchet MS"/>
              <w:b/>
              <w:bCs/>
              <w:i/>
              <w:iCs/>
              <w:noProof/>
              <w:sz w:val="22"/>
              <w:szCs w:val="22"/>
              <w:highlight w:val="lightGray"/>
              <w:lang w:val="ro-RO"/>
            </w:rPr>
            <w:t>zz</w:t>
          </w:r>
          <w:r w:rsidR="00F11A61" w:rsidRPr="004A07AC">
            <w:rPr>
              <w:rFonts w:ascii="Trebuchet MS" w:hAnsi="Trebuchet MS"/>
              <w:b/>
              <w:bCs/>
              <w:i/>
              <w:iCs/>
              <w:noProof/>
              <w:sz w:val="22"/>
              <w:szCs w:val="22"/>
              <w:highlight w:val="lightGray"/>
              <w:lang w:val="ro-RO"/>
            </w:rPr>
            <w:t>.</w:t>
          </w:r>
          <w:r w:rsidR="00A45D1F" w:rsidRPr="004A07AC">
            <w:rPr>
              <w:rFonts w:ascii="Trebuchet MS" w:hAnsi="Trebuchet MS"/>
              <w:b/>
              <w:bCs/>
              <w:i/>
              <w:iCs/>
              <w:noProof/>
              <w:sz w:val="22"/>
              <w:szCs w:val="22"/>
              <w:highlight w:val="lightGray"/>
              <w:lang w:val="ro-RO"/>
            </w:rPr>
            <w:t>ll</w:t>
          </w:r>
          <w:r w:rsidR="00F11A61" w:rsidRPr="004A07AC">
            <w:rPr>
              <w:rFonts w:ascii="Trebuchet MS" w:hAnsi="Trebuchet MS"/>
              <w:b/>
              <w:bCs/>
              <w:i/>
              <w:iCs/>
              <w:noProof/>
              <w:sz w:val="22"/>
              <w:szCs w:val="22"/>
              <w:highlight w:val="lightGray"/>
              <w:lang w:val="ro-RO"/>
            </w:rPr>
            <w:t>.</w:t>
          </w:r>
          <w:r w:rsidR="00A45D1F" w:rsidRPr="004A07AC">
            <w:rPr>
              <w:rFonts w:ascii="Trebuchet MS" w:hAnsi="Trebuchet MS"/>
              <w:b/>
              <w:bCs/>
              <w:i/>
              <w:iCs/>
              <w:noProof/>
              <w:sz w:val="22"/>
              <w:szCs w:val="22"/>
              <w:highlight w:val="lightGray"/>
              <w:lang w:val="ro-RO"/>
            </w:rPr>
            <w:t>aaaa</w:t>
          </w:r>
          <w:r w:rsidR="00A45D1F" w:rsidRPr="004A07AC">
            <w:rPr>
              <w:rFonts w:ascii="Trebuchet MS" w:hAnsi="Trebuchet MS"/>
              <w:i/>
              <w:iCs/>
              <w:noProof/>
              <w:sz w:val="22"/>
              <w:szCs w:val="22"/>
              <w:lang w:val="ro-RO"/>
            </w:rPr>
            <w:t>]</w:t>
          </w:r>
        </w:p>
        <w:p w14:paraId="4BA8BB5B"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232862E9"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7C18FB30" w14:textId="3F678BE8" w:rsidR="0090668B" w:rsidRDefault="0090668B" w:rsidP="0090668B">
          <w:pPr>
            <w:pStyle w:val="BodyText"/>
            <w:spacing w:after="120" w:line="276" w:lineRule="auto"/>
            <w:ind w:right="-180"/>
            <w:jc w:val="center"/>
            <w:rPr>
              <w:rFonts w:ascii="Trebuchet MS" w:hAnsi="Trebuchet MS"/>
              <w:b/>
              <w:bCs/>
              <w:noProof/>
              <w:color w:val="7030A0"/>
              <w:sz w:val="22"/>
              <w:szCs w:val="22"/>
              <w:lang w:val="ro-RO"/>
            </w:rPr>
          </w:pPr>
        </w:p>
        <w:p w14:paraId="026F0CDD" w14:textId="794D3BFE"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23038AF2" w14:textId="59F62048"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5241571A" w14:textId="2FB75E55"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28AAAD36" w14:textId="36C3AB49"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0B8EF1FB" w14:textId="77777777" w:rsidR="00004CFD" w:rsidRPr="004A07AC" w:rsidRDefault="00004CFD" w:rsidP="0090668B">
          <w:pPr>
            <w:pStyle w:val="BodyText"/>
            <w:spacing w:after="120" w:line="276" w:lineRule="auto"/>
            <w:ind w:right="-180"/>
            <w:jc w:val="center"/>
            <w:rPr>
              <w:rFonts w:ascii="Trebuchet MS" w:hAnsi="Trebuchet MS"/>
              <w:noProof/>
              <w:sz w:val="20"/>
              <w:lang w:val="ro-RO"/>
            </w:rPr>
          </w:pPr>
        </w:p>
        <w:p w14:paraId="7690D849" w14:textId="7D5737F3" w:rsidR="00C04718" w:rsidRDefault="00C04718" w:rsidP="00042075">
          <w:pPr>
            <w:pStyle w:val="BodyText"/>
            <w:spacing w:after="120" w:line="276" w:lineRule="auto"/>
            <w:ind w:right="-180"/>
            <w:rPr>
              <w:rFonts w:ascii="Trebuchet MS" w:hAnsi="Trebuchet MS"/>
              <w:noProof/>
              <w:sz w:val="20"/>
              <w:lang w:val="ro-RO"/>
            </w:rPr>
          </w:pPr>
        </w:p>
        <w:p w14:paraId="1D9E1AD9" w14:textId="77777777" w:rsidR="006B58F2" w:rsidRPr="004A07AC" w:rsidRDefault="006B58F2" w:rsidP="00042075">
          <w:pPr>
            <w:pStyle w:val="BodyText"/>
            <w:spacing w:after="120" w:line="276" w:lineRule="auto"/>
            <w:ind w:right="-180"/>
            <w:rPr>
              <w:rFonts w:ascii="Trebuchet MS" w:hAnsi="Trebuchet MS"/>
              <w:noProof/>
              <w:sz w:val="20"/>
              <w:lang w:val="ro-RO"/>
            </w:rPr>
          </w:pPr>
        </w:p>
        <w:p w14:paraId="0471F68F" w14:textId="688A5431" w:rsidR="0090668B" w:rsidRPr="004A07AC" w:rsidRDefault="0090668B" w:rsidP="0090668B">
          <w:pPr>
            <w:pStyle w:val="BodyText"/>
            <w:spacing w:after="120" w:line="276" w:lineRule="auto"/>
            <w:ind w:right="-180"/>
            <w:rPr>
              <w:rFonts w:ascii="Trebuchet MS" w:hAnsi="Trebuchet MS"/>
              <w:noProof/>
              <w:szCs w:val="28"/>
              <w:lang w:val="ro-RO"/>
            </w:rPr>
          </w:pPr>
          <w:r w:rsidRPr="004A07AC">
            <w:rPr>
              <w:rFonts w:ascii="Trebuchet MS" w:hAnsi="Trebuchet MS"/>
              <w:noProof/>
              <w:szCs w:val="28"/>
              <w:u w:val="single"/>
              <w:lang w:val="ro-RO"/>
            </w:rPr>
            <w:t>DELEGATAR</w:t>
          </w:r>
          <w:r w:rsidRPr="004A07AC">
            <w:rPr>
              <w:rFonts w:ascii="Trebuchet MS" w:hAnsi="Trebuchet MS"/>
              <w:noProof/>
              <w:szCs w:val="28"/>
              <w:lang w:val="ro-RO"/>
            </w:rPr>
            <w:t xml:space="preserve">: </w:t>
          </w:r>
          <w:r w:rsidRPr="004A07AC">
            <w:rPr>
              <w:rFonts w:ascii="Trebuchet MS" w:hAnsi="Trebuchet MS"/>
              <w:noProof/>
              <w:szCs w:val="28"/>
              <w:lang w:val="ro-RO"/>
            </w:rPr>
            <w:tab/>
          </w:r>
          <w:r w:rsidR="0026796D" w:rsidRPr="004A07AC">
            <w:rPr>
              <w:rFonts w:ascii="Trebuchet MS" w:hAnsi="Trebuchet MS"/>
              <w:b/>
              <w:noProof/>
              <w:szCs w:val="28"/>
              <w:lang w:val="ro-RO"/>
            </w:rPr>
            <w:t>Asociația de Dezvoltare Intercomunitară „ECOLECT MUREȘ”</w:t>
          </w:r>
        </w:p>
        <w:p w14:paraId="230C75E9" w14:textId="77777777" w:rsidR="0090668B" w:rsidRPr="004A07AC" w:rsidRDefault="0090668B" w:rsidP="0090668B">
          <w:pPr>
            <w:pStyle w:val="BodyText"/>
            <w:spacing w:after="120" w:line="276" w:lineRule="auto"/>
            <w:ind w:right="-180"/>
            <w:rPr>
              <w:rFonts w:ascii="Trebuchet MS" w:hAnsi="Trebuchet MS"/>
              <w:noProof/>
              <w:szCs w:val="28"/>
              <w:lang w:val="ro-RO"/>
            </w:rPr>
          </w:pPr>
        </w:p>
        <w:p w14:paraId="30143AB2" w14:textId="77777777" w:rsidR="0090668B" w:rsidRPr="004A07AC" w:rsidRDefault="0090668B" w:rsidP="0090668B">
          <w:pPr>
            <w:pStyle w:val="BodyText"/>
            <w:spacing w:after="120" w:line="276" w:lineRule="auto"/>
            <w:ind w:right="-180"/>
            <w:rPr>
              <w:rFonts w:ascii="Trebuchet MS" w:hAnsi="Trebuchet MS"/>
              <w:bCs/>
              <w:noProof/>
              <w:szCs w:val="28"/>
              <w:lang w:val="ro-RO"/>
            </w:rPr>
          </w:pPr>
          <w:r w:rsidRPr="004A07AC">
            <w:rPr>
              <w:rFonts w:ascii="Trebuchet MS" w:hAnsi="Trebuchet MS"/>
              <w:noProof/>
              <w:szCs w:val="28"/>
              <w:u w:val="single"/>
              <w:lang w:val="ro-RO"/>
            </w:rPr>
            <w:t>DELEGAT</w:t>
          </w:r>
          <w:r w:rsidRPr="004A07AC">
            <w:rPr>
              <w:rFonts w:ascii="Trebuchet MS" w:hAnsi="Trebuchet MS"/>
              <w:noProof/>
              <w:szCs w:val="28"/>
              <w:lang w:val="ro-RO"/>
            </w:rPr>
            <w:t>: _____________________________</w:t>
          </w:r>
          <w:r w:rsidRPr="004A07AC">
            <w:rPr>
              <w:rFonts w:ascii="Trebuchet MS" w:hAnsi="Trebuchet MS"/>
              <w:bCs/>
              <w:noProof/>
              <w:szCs w:val="28"/>
              <w:lang w:val="ro-RO"/>
            </w:rPr>
            <w:t xml:space="preserve"> </w:t>
          </w:r>
        </w:p>
        <w:p w14:paraId="457C7C30" w14:textId="77777777" w:rsidR="002D3DA1" w:rsidRDefault="002D3DA1" w:rsidP="0090668B"/>
        <w:p w14:paraId="6519F2A9" w14:textId="77777777" w:rsidR="002D3DA1" w:rsidRPr="00C83CFB" w:rsidRDefault="002D3DA1" w:rsidP="002D3DA1">
          <w:pPr>
            <w:spacing w:before="120" w:after="0"/>
            <w:rPr>
              <w:b/>
              <w:bCs/>
            </w:rPr>
          </w:pPr>
          <w:r w:rsidRPr="00C83CFB">
            <w:rPr>
              <w:b/>
              <w:bCs/>
            </w:rPr>
            <w:lastRenderedPageBreak/>
            <w:t>Colectivul tehnic de elaborare a documentației:</w:t>
          </w:r>
        </w:p>
        <w:p w14:paraId="2F7F367B" w14:textId="77777777" w:rsidR="002D3DA1" w:rsidRPr="00C83CFB" w:rsidRDefault="002D3DA1" w:rsidP="002D3DA1">
          <w:pPr>
            <w:spacing w:before="120" w:after="0"/>
            <w:rPr>
              <w:b/>
              <w:bCs/>
              <w:sz w:val="12"/>
              <w:szCs w:val="1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195"/>
            <w:gridCol w:w="2331"/>
          </w:tblGrid>
          <w:tr w:rsidR="002D3DA1" w:rsidRPr="00C83CFB" w14:paraId="7AEE3B8D" w14:textId="77777777" w:rsidTr="000C32F5">
            <w:tc>
              <w:tcPr>
                <w:tcW w:w="4050" w:type="dxa"/>
              </w:tcPr>
              <w:p w14:paraId="3E59D48A" w14:textId="77777777" w:rsidR="002D3DA1" w:rsidRPr="00C83CFB" w:rsidRDefault="002D3DA1" w:rsidP="000C32F5">
                <w:pPr>
                  <w:spacing w:before="120" w:after="0" w:line="276" w:lineRule="auto"/>
                  <w:rPr>
                    <w:i/>
                    <w:iCs/>
                  </w:rPr>
                </w:pPr>
                <w:r w:rsidRPr="00C83CFB">
                  <w:rPr>
                    <w:i/>
                    <w:iCs/>
                  </w:rPr>
                  <w:t>Consultant: ALEXIAS COMIMPEX S.R.L.</w:t>
                </w:r>
              </w:p>
            </w:tc>
            <w:tc>
              <w:tcPr>
                <w:tcW w:w="3195" w:type="dxa"/>
              </w:tcPr>
              <w:p w14:paraId="173B9364" w14:textId="0C509B40" w:rsidR="002D3DA1" w:rsidRPr="00C83CFB" w:rsidRDefault="002D3DA1" w:rsidP="000C32F5">
                <w:pPr>
                  <w:spacing w:before="120" w:after="0" w:line="276" w:lineRule="auto"/>
                  <w:rPr>
                    <w:b/>
                    <w:bCs/>
                  </w:rPr>
                </w:pPr>
                <w:r>
                  <w:rPr>
                    <w:b/>
                    <w:bCs/>
                  </w:rPr>
                  <w:t>Sergiu</w:t>
                </w:r>
                <w:r w:rsidR="00CD5C20">
                  <w:rPr>
                    <w:b/>
                    <w:bCs/>
                  </w:rPr>
                  <w:t>-Viorel</w:t>
                </w:r>
                <w:r w:rsidRPr="00C83CFB">
                  <w:rPr>
                    <w:b/>
                    <w:bCs/>
                  </w:rPr>
                  <w:t xml:space="preserve"> B</w:t>
                </w:r>
                <w:r>
                  <w:rPr>
                    <w:b/>
                    <w:bCs/>
                  </w:rPr>
                  <w:t>ACIU</w:t>
                </w:r>
              </w:p>
            </w:tc>
            <w:tc>
              <w:tcPr>
                <w:tcW w:w="2331" w:type="dxa"/>
                <w:tcBorders>
                  <w:bottom w:val="single" w:sz="4" w:space="0" w:color="auto"/>
                </w:tcBorders>
              </w:tcPr>
              <w:p w14:paraId="63923453" w14:textId="77777777" w:rsidR="002D3DA1" w:rsidRPr="00C83CFB" w:rsidRDefault="002D3DA1" w:rsidP="000C32F5">
                <w:pPr>
                  <w:spacing w:before="120" w:after="0" w:line="276" w:lineRule="auto"/>
                </w:pPr>
              </w:p>
            </w:tc>
          </w:tr>
          <w:tr w:rsidR="002D3DA1" w:rsidRPr="00C83CFB" w14:paraId="7E07BCE4" w14:textId="77777777" w:rsidTr="000C32F5">
            <w:tc>
              <w:tcPr>
                <w:tcW w:w="4050" w:type="dxa"/>
              </w:tcPr>
              <w:p w14:paraId="206F838A" w14:textId="77777777" w:rsidR="002D3DA1" w:rsidRPr="00C83CFB" w:rsidRDefault="002D3DA1" w:rsidP="000C32F5">
                <w:pPr>
                  <w:spacing w:before="120" w:after="0" w:line="276" w:lineRule="auto"/>
                  <w:rPr>
                    <w:i/>
                    <w:iCs/>
                  </w:rPr>
                </w:pPr>
                <w:r w:rsidRPr="00C83CFB">
                  <w:rPr>
                    <w:i/>
                    <w:iCs/>
                  </w:rPr>
                  <w:t>Verificat: A.D.I. ECOLECT MUREȘ</w:t>
                </w:r>
              </w:p>
            </w:tc>
            <w:tc>
              <w:tcPr>
                <w:tcW w:w="3195" w:type="dxa"/>
              </w:tcPr>
              <w:p w14:paraId="71160D96" w14:textId="77777777" w:rsidR="002D3DA1" w:rsidRPr="00F43C73" w:rsidRDefault="002D3DA1" w:rsidP="000C32F5">
                <w:pPr>
                  <w:spacing w:before="120" w:after="0" w:line="276" w:lineRule="auto"/>
                  <w:rPr>
                    <w:b/>
                    <w:bCs/>
                  </w:rPr>
                </w:pPr>
                <w:r w:rsidRPr="00F43C73">
                  <w:rPr>
                    <w:b/>
                    <w:bCs/>
                  </w:rPr>
                  <w:t>.........................</w:t>
                </w:r>
              </w:p>
            </w:tc>
            <w:tc>
              <w:tcPr>
                <w:tcW w:w="2331" w:type="dxa"/>
                <w:tcBorders>
                  <w:top w:val="single" w:sz="4" w:space="0" w:color="auto"/>
                  <w:bottom w:val="single" w:sz="4" w:space="0" w:color="auto"/>
                </w:tcBorders>
              </w:tcPr>
              <w:p w14:paraId="76142621" w14:textId="77777777" w:rsidR="002D3DA1" w:rsidRPr="00C83CFB" w:rsidRDefault="002D3DA1" w:rsidP="000C32F5">
                <w:pPr>
                  <w:spacing w:before="120" w:after="0" w:line="276" w:lineRule="auto"/>
                </w:pPr>
              </w:p>
            </w:tc>
          </w:tr>
          <w:tr w:rsidR="002D3DA1" w:rsidRPr="00C83CFB" w14:paraId="2789A390" w14:textId="77777777" w:rsidTr="000C32F5">
            <w:tc>
              <w:tcPr>
                <w:tcW w:w="4050" w:type="dxa"/>
              </w:tcPr>
              <w:p w14:paraId="09E66F3E" w14:textId="77777777" w:rsidR="002D3DA1" w:rsidRPr="00C83CFB" w:rsidRDefault="002D3DA1" w:rsidP="000C32F5">
                <w:pPr>
                  <w:spacing w:before="120" w:after="0" w:line="276" w:lineRule="auto"/>
                  <w:rPr>
                    <w:i/>
                    <w:iCs/>
                  </w:rPr>
                </w:pPr>
                <w:r w:rsidRPr="00C83CFB">
                  <w:rPr>
                    <w:i/>
                    <w:iCs/>
                  </w:rPr>
                  <w:t>Avizat: A.D.I. ECOLECT MUREȘ</w:t>
                </w:r>
              </w:p>
            </w:tc>
            <w:tc>
              <w:tcPr>
                <w:tcW w:w="3195" w:type="dxa"/>
              </w:tcPr>
              <w:p w14:paraId="68464D1A" w14:textId="77777777" w:rsidR="002D3DA1" w:rsidRPr="00F43C73" w:rsidRDefault="002D3DA1" w:rsidP="000C32F5">
                <w:pPr>
                  <w:spacing w:before="120" w:after="0" w:line="276" w:lineRule="auto"/>
                  <w:rPr>
                    <w:b/>
                    <w:bCs/>
                  </w:rPr>
                </w:pPr>
                <w:r w:rsidRPr="00F43C73">
                  <w:rPr>
                    <w:b/>
                    <w:bCs/>
                  </w:rPr>
                  <w:t>.........................</w:t>
                </w:r>
              </w:p>
            </w:tc>
            <w:tc>
              <w:tcPr>
                <w:tcW w:w="2331" w:type="dxa"/>
                <w:tcBorders>
                  <w:top w:val="single" w:sz="4" w:space="0" w:color="auto"/>
                  <w:bottom w:val="single" w:sz="4" w:space="0" w:color="auto"/>
                </w:tcBorders>
              </w:tcPr>
              <w:p w14:paraId="6C08C565" w14:textId="77777777" w:rsidR="002D3DA1" w:rsidRPr="00C83CFB" w:rsidRDefault="002D3DA1" w:rsidP="000C32F5">
                <w:pPr>
                  <w:spacing w:before="120" w:after="0" w:line="276" w:lineRule="auto"/>
                </w:pPr>
              </w:p>
            </w:tc>
          </w:tr>
        </w:tbl>
        <w:p w14:paraId="1661BA85" w14:textId="77777777" w:rsidR="007A7673" w:rsidRDefault="002D3DA1" w:rsidP="002D3DA1">
          <w:pPr>
            <w:spacing w:before="120" w:after="0"/>
          </w:pPr>
          <w:r w:rsidRPr="00C83CFB">
            <w:br w:type="page"/>
          </w:r>
        </w:p>
        <w:p w14:paraId="3E3D3B49" w14:textId="77777777" w:rsidR="007A7673" w:rsidRPr="00063064" w:rsidRDefault="007A7673" w:rsidP="007A7673">
          <w:pPr>
            <w:spacing w:before="120" w:after="0"/>
            <w:rPr>
              <w:b/>
              <w:bCs/>
              <w:color w:val="FF0000"/>
            </w:rPr>
          </w:pPr>
          <w:r w:rsidRPr="00063064">
            <w:rPr>
              <w:b/>
              <w:bCs/>
              <w:color w:val="FF0000"/>
            </w:rPr>
            <w:lastRenderedPageBreak/>
            <w:t>Înainte de parcurgerea documentației, ofertanții vor avea în vedere următoarele:</w:t>
          </w:r>
        </w:p>
        <w:p w14:paraId="4E18377C" w14:textId="77777777" w:rsidR="007A7673" w:rsidRPr="00063064" w:rsidRDefault="007A7673" w:rsidP="007A7673">
          <w:pPr>
            <w:spacing w:before="120" w:after="0"/>
            <w:rPr>
              <w:b/>
              <w:bCs/>
              <w:color w:val="FF0000"/>
            </w:rPr>
          </w:pPr>
        </w:p>
        <w:p w14:paraId="12157354" w14:textId="77777777" w:rsidR="007A7673" w:rsidRDefault="007A7673" w:rsidP="007A7673">
          <w:pPr>
            <w:spacing w:before="120"/>
          </w:pPr>
          <w:r w:rsidRPr="00354987">
            <w:t xml:space="preserve">Pentru procedura de negociere fără publicarea prealabilă a unui anunț de participare, </w:t>
          </w:r>
          <w:r w:rsidRPr="00354987">
            <w:rPr>
              <w:b/>
              <w:bCs/>
              <w:u w:val="single"/>
            </w:rPr>
            <w:t>NU</w:t>
          </w:r>
          <w:r w:rsidRPr="00354987">
            <w:t xml:space="preserve"> sunt aplicabile următoarele dispoziții:</w:t>
          </w:r>
        </w:p>
        <w:p w14:paraId="0DD66555" w14:textId="77777777" w:rsidR="007A7673" w:rsidRDefault="007A7673" w:rsidP="007A7673">
          <w:pPr>
            <w:pStyle w:val="ListParagraph"/>
            <w:numPr>
              <w:ilvl w:val="0"/>
              <w:numId w:val="68"/>
            </w:numPr>
            <w:spacing w:before="120"/>
          </w:pPr>
          <w:r w:rsidRPr="00B1373C">
            <w:t>ARTICOLUL 7 - Perioada de Mobilizare și Data de Începere</w:t>
          </w:r>
          <w:r>
            <w:t xml:space="preserve">, </w:t>
          </w:r>
        </w:p>
        <w:p w14:paraId="74FA1E94" w14:textId="77777777" w:rsidR="007A7673" w:rsidRPr="00B1373C" w:rsidRDefault="007A7673" w:rsidP="007A7673">
          <w:pPr>
            <w:pStyle w:val="ListParagraph"/>
            <w:spacing w:before="120"/>
            <w:rPr>
              <w:i/>
              <w:iCs/>
            </w:rPr>
          </w:pPr>
          <w:r w:rsidRPr="00B1373C">
            <w:rPr>
              <w:i/>
              <w:iCs/>
            </w:rPr>
            <w:t>(4) În perioada de mobilizare, Delegatul va furniza Delegatarului la un interval de 2 săptămâni, un raport intermediar de progres care va include minim următoarele informații:</w:t>
          </w:r>
        </w:p>
        <w:p w14:paraId="3A741684" w14:textId="77777777" w:rsidR="007A7673" w:rsidRPr="00B1373C" w:rsidRDefault="007A7673" w:rsidP="007A7673">
          <w:pPr>
            <w:pStyle w:val="ListParagraph"/>
            <w:spacing w:before="120"/>
            <w:rPr>
              <w:i/>
              <w:iCs/>
            </w:rPr>
          </w:pPr>
          <w:r w:rsidRPr="00B1373C">
            <w:rPr>
              <w:i/>
              <w:iCs/>
            </w:rPr>
            <w:t>- programul de mobilizare a proiectului și progresele efectiv înregistrate la data respectivă (toate activitățiile vor fi cuantificabile și verificabile);</w:t>
          </w:r>
        </w:p>
        <w:p w14:paraId="12909E72" w14:textId="77777777" w:rsidR="007A7673" w:rsidRPr="00B1373C" w:rsidRDefault="007A7673" w:rsidP="007A7673">
          <w:pPr>
            <w:pStyle w:val="ListParagraph"/>
            <w:spacing w:before="120"/>
            <w:rPr>
              <w:i/>
              <w:iCs/>
            </w:rPr>
          </w:pPr>
          <w:r w:rsidRPr="00B1373C">
            <w:rPr>
              <w:i/>
              <w:iCs/>
            </w:rPr>
            <w:t>- devieri de la programul de mobilizare, motive și măsuri de soluționare;</w:t>
          </w:r>
        </w:p>
        <w:p w14:paraId="511B42BF" w14:textId="77777777" w:rsidR="007A7673" w:rsidRPr="00B1373C" w:rsidRDefault="007A7673" w:rsidP="007A7673">
          <w:pPr>
            <w:pStyle w:val="ListParagraph"/>
            <w:spacing w:before="120"/>
            <w:rPr>
              <w:i/>
              <w:iCs/>
            </w:rPr>
          </w:pPr>
          <w:r w:rsidRPr="00B1373C">
            <w:rPr>
              <w:i/>
              <w:iCs/>
            </w:rPr>
            <w:t>- detalii privind statusul obținerii licenței de la ANRSC;</w:t>
          </w:r>
        </w:p>
        <w:p w14:paraId="1DDC703B" w14:textId="77777777" w:rsidR="007A7673" w:rsidRPr="00B1373C" w:rsidRDefault="007A7673" w:rsidP="007A7673">
          <w:pPr>
            <w:pStyle w:val="ListParagraph"/>
            <w:spacing w:before="120"/>
            <w:rPr>
              <w:i/>
              <w:iCs/>
            </w:rPr>
          </w:pPr>
          <w:r w:rsidRPr="00B1373C">
            <w:rPr>
              <w:i/>
              <w:iCs/>
            </w:rPr>
            <w:t>- detalii privind achiziția recipientelor;</w:t>
          </w:r>
        </w:p>
        <w:p w14:paraId="2CCA4EEB" w14:textId="77777777" w:rsidR="007A7673" w:rsidRPr="00B1373C" w:rsidRDefault="007A7673" w:rsidP="007A7673">
          <w:pPr>
            <w:pStyle w:val="ListParagraph"/>
            <w:spacing w:before="120"/>
            <w:rPr>
              <w:i/>
              <w:iCs/>
            </w:rPr>
          </w:pPr>
          <w:r w:rsidRPr="00B1373C">
            <w:rPr>
              <w:i/>
              <w:iCs/>
            </w:rPr>
            <w:t>- detalii asupra implementării sistemului informatic;</w:t>
          </w:r>
        </w:p>
        <w:p w14:paraId="68424BC9" w14:textId="77777777" w:rsidR="007A7673" w:rsidRPr="00B1373C" w:rsidRDefault="007A7673" w:rsidP="007A7673">
          <w:pPr>
            <w:pStyle w:val="ListParagraph"/>
            <w:spacing w:before="120"/>
            <w:rPr>
              <w:i/>
              <w:iCs/>
            </w:rPr>
          </w:pPr>
          <w:r w:rsidRPr="00B1373C">
            <w:rPr>
              <w:i/>
              <w:iCs/>
            </w:rPr>
            <w:t>- situația personalului angajat pentru Aria de delegare;</w:t>
          </w:r>
        </w:p>
        <w:p w14:paraId="5262439F" w14:textId="77777777" w:rsidR="007A7673" w:rsidRPr="00B1373C" w:rsidRDefault="007A7673" w:rsidP="007A7673">
          <w:pPr>
            <w:pStyle w:val="ListParagraph"/>
            <w:spacing w:before="120"/>
            <w:rPr>
              <w:i/>
              <w:iCs/>
            </w:rPr>
          </w:pPr>
          <w:r w:rsidRPr="00B1373C">
            <w:rPr>
              <w:i/>
              <w:iCs/>
            </w:rPr>
            <w:t>- situația echipamentelor și a vehiculelor;</w:t>
          </w:r>
        </w:p>
        <w:p w14:paraId="1EC9104B" w14:textId="77777777" w:rsidR="007A7673" w:rsidRPr="00B1373C" w:rsidRDefault="007A7673" w:rsidP="007A7673">
          <w:pPr>
            <w:pStyle w:val="ListParagraph"/>
            <w:spacing w:before="120"/>
            <w:rPr>
              <w:i/>
              <w:iCs/>
            </w:rPr>
          </w:pPr>
          <w:r w:rsidRPr="00B1373C">
            <w:rPr>
              <w:i/>
              <w:iCs/>
            </w:rPr>
            <w:t>- alte informații, dacă este cazul.</w:t>
          </w:r>
        </w:p>
        <w:p w14:paraId="2282C572" w14:textId="77777777" w:rsidR="007A7673" w:rsidRPr="00EA5981" w:rsidRDefault="007A7673" w:rsidP="007A7673">
          <w:pPr>
            <w:pStyle w:val="ListParagraph"/>
            <w:spacing w:before="120"/>
            <w:rPr>
              <w:i/>
              <w:iCs/>
            </w:rPr>
          </w:pPr>
          <w:r w:rsidRPr="00B1373C">
            <w:rPr>
              <w:i/>
              <w:iCs/>
            </w:rPr>
            <w:t>Rapoartele intermediare vor fi transmise în maxim 2 (două) Zile lucrătoare de la încheierea fiecărei perioade de raportare, în format letric (trei exemplare) și format electronic.</w:t>
          </w:r>
        </w:p>
        <w:p w14:paraId="0DDD62BC" w14:textId="77777777" w:rsidR="007A7673" w:rsidRDefault="007A7673" w:rsidP="007A7673">
          <w:pPr>
            <w:pStyle w:val="ListParagraph"/>
            <w:numPr>
              <w:ilvl w:val="0"/>
              <w:numId w:val="68"/>
            </w:numPr>
            <w:spacing w:before="120"/>
            <w:rPr>
              <w:i/>
              <w:iCs/>
            </w:rPr>
          </w:pPr>
          <w:r w:rsidRPr="00B1373C">
            <w:t>ARTICOLUL 8 – Contractul și Documentele Contractuale</w:t>
          </w:r>
          <w:r w:rsidRPr="00B1373C">
            <w:rPr>
              <w:i/>
              <w:iCs/>
            </w:rPr>
            <w:t>, n) Mecanismul de raportare, control, verificare și efectuare plăți [Anexa B];</w:t>
          </w:r>
        </w:p>
        <w:p w14:paraId="0121823E" w14:textId="77777777" w:rsidR="007A7673" w:rsidRDefault="007A7673" w:rsidP="007A7673">
          <w:pPr>
            <w:pStyle w:val="ListParagraph"/>
            <w:numPr>
              <w:ilvl w:val="0"/>
              <w:numId w:val="68"/>
            </w:numPr>
            <w:spacing w:before="120"/>
          </w:pPr>
          <w:r w:rsidRPr="00B1373C">
            <w:t>ARTICOLUL 13 – Obligațiile de Investiții ale Delegatarului și Delegatului</w:t>
          </w:r>
          <w:r>
            <w:t xml:space="preserve">, </w:t>
          </w:r>
        </w:p>
        <w:p w14:paraId="7D8E43FC" w14:textId="77777777" w:rsidR="007A7673" w:rsidRDefault="007A7673" w:rsidP="007A7673">
          <w:pPr>
            <w:pStyle w:val="ListParagraph"/>
            <w:spacing w:before="120"/>
            <w:rPr>
              <w:i/>
              <w:iCs/>
            </w:rPr>
          </w:pPr>
          <w:r w:rsidRPr="00B1373C">
            <w:rPr>
              <w:i/>
              <w:iCs/>
            </w:rPr>
            <w:t>(2) Delegatul va achiziționa și va pune la dispoziţia Utilizatorilor recipientele necesare realizării activităţilor de colectare pentru desfășurarea Serviciului. Costurile de achiziţionare a acestora sunt incluse în Tarifele ofertate de Delegat pentru respectivele Activități Componente, conform Ofertei (Anexa nr. 3 la prezentul Contract)</w:t>
          </w:r>
          <w:r>
            <w:rPr>
              <w:i/>
              <w:iCs/>
            </w:rPr>
            <w:t>;</w:t>
          </w:r>
        </w:p>
        <w:p w14:paraId="55D314FB" w14:textId="77777777" w:rsidR="007A7673" w:rsidRDefault="007A7673" w:rsidP="007A7673">
          <w:pPr>
            <w:pStyle w:val="ListParagraph"/>
            <w:numPr>
              <w:ilvl w:val="0"/>
              <w:numId w:val="68"/>
            </w:numPr>
            <w:spacing w:before="120"/>
          </w:pPr>
          <w:r w:rsidRPr="00D833CB">
            <w:t>ARTICOLUL 14 - Tariful, Plăți și Mecanismul de realizare a plăților</w:t>
          </w:r>
          <w:r>
            <w:t xml:space="preserve">, </w:t>
          </w:r>
          <w:r w:rsidRPr="00D833CB">
            <w:t>Secțiunea 4 – Plăți și mecanismul de realizare a plăților</w:t>
          </w:r>
          <w:r>
            <w:t xml:space="preserve">, </w:t>
          </w:r>
        </w:p>
        <w:p w14:paraId="1DD8BEEC" w14:textId="77777777" w:rsidR="007A7673" w:rsidRDefault="007A7673" w:rsidP="007A7673">
          <w:pPr>
            <w:pStyle w:val="ListParagraph"/>
            <w:spacing w:before="120"/>
            <w:rPr>
              <w:i/>
              <w:iCs/>
            </w:rPr>
          </w:pPr>
          <w:r w:rsidRPr="00D833CB">
            <w:rPr>
              <w:i/>
              <w:iCs/>
            </w:rPr>
            <w:t>(1) Delegatul va respecta în mod obligatoriu toate etapele prezentate în cadrul Anexei B [„Mecanismul de raportare, control, verificare și efectuare plăți”] la prezentul Contract. În caz de nerespectare a mecanismului, se vor aplica sancțiunile prevăzute în cadrul Anexei C [„Sancțiuni”] la prezentul Contract.</w:t>
          </w:r>
        </w:p>
        <w:p w14:paraId="1F212021" w14:textId="77777777" w:rsidR="007A7673" w:rsidRDefault="007A7673" w:rsidP="007A7673">
          <w:pPr>
            <w:pStyle w:val="ListParagraph"/>
            <w:spacing w:before="120"/>
            <w:rPr>
              <w:i/>
              <w:iCs/>
            </w:rPr>
          </w:pPr>
          <w:r w:rsidRPr="00511342">
            <w:rPr>
              <w:i/>
              <w:iCs/>
            </w:rPr>
            <w:t>(8) Prezentul alineat se completează și se va citi împreună cu Anexei B [„Mecanismul de raportare, control, verificare și efectuare plăți”] la prezentul Contract.</w:t>
          </w:r>
        </w:p>
        <w:p w14:paraId="20473404" w14:textId="77777777" w:rsidR="007A7673" w:rsidRDefault="007A7673" w:rsidP="007A7673">
          <w:pPr>
            <w:spacing w:before="120" w:after="0"/>
          </w:pPr>
        </w:p>
        <w:p w14:paraId="0E440F42" w14:textId="60D38035" w:rsidR="000B2F05" w:rsidRPr="00A5074C" w:rsidRDefault="000B2F05" w:rsidP="000B2F05">
          <w:pPr>
            <w:tabs>
              <w:tab w:val="left" w:pos="8625"/>
            </w:tabs>
            <w:spacing w:before="120" w:after="0"/>
            <w:rPr>
              <w:color w:val="FF0000"/>
              <w:sz w:val="20"/>
              <w:szCs w:val="20"/>
            </w:rPr>
          </w:pPr>
          <w:r w:rsidRPr="00A5074C">
            <w:rPr>
              <w:color w:val="FF0000"/>
              <w:sz w:val="20"/>
              <w:szCs w:val="20"/>
            </w:rPr>
            <w:t xml:space="preserve">Pentru a conferi lizibilitate și înțelegere informațiilor din </w:t>
          </w:r>
          <w:r w:rsidR="00566D2F">
            <w:rPr>
              <w:color w:val="FF0000"/>
              <w:sz w:val="20"/>
              <w:szCs w:val="20"/>
            </w:rPr>
            <w:t>Clauzele contractuale</w:t>
          </w:r>
          <w:r w:rsidRPr="00A5074C">
            <w:rPr>
              <w:color w:val="FF0000"/>
              <w:sz w:val="20"/>
              <w:szCs w:val="20"/>
            </w:rPr>
            <w:t xml:space="preserve">, textele menționate și conținutul acestora sau parte din conținutul acestora, din cadrul fiecărui capitol/articol sunt hașurate complet și </w:t>
          </w:r>
          <w:r w:rsidRPr="00A5074C">
            <w:rPr>
              <w:b/>
              <w:bCs/>
              <w:color w:val="FF0000"/>
              <w:sz w:val="20"/>
              <w:szCs w:val="20"/>
              <w:u w:val="single"/>
            </w:rPr>
            <w:t>NU</w:t>
          </w:r>
          <w:r w:rsidRPr="00A5074C">
            <w:rPr>
              <w:color w:val="FF0000"/>
              <w:sz w:val="20"/>
              <w:szCs w:val="20"/>
            </w:rPr>
            <w:t xml:space="preserve"> </w:t>
          </w:r>
          <w:r>
            <w:rPr>
              <w:color w:val="FF0000"/>
              <w:sz w:val="20"/>
              <w:szCs w:val="20"/>
            </w:rPr>
            <w:t>nu se aplică</w:t>
          </w:r>
          <w:r w:rsidRPr="00A5074C">
            <w:rPr>
              <w:color w:val="FF0000"/>
              <w:sz w:val="20"/>
              <w:szCs w:val="20"/>
            </w:rPr>
            <w:t xml:space="preserve"> prezentei proceduri (ex. </w:t>
          </w:r>
          <w:r w:rsidRPr="00A5074C">
            <w:rPr>
              <w:strike/>
              <w:sz w:val="20"/>
              <w:szCs w:val="20"/>
              <w:highlight w:val="black"/>
            </w:rPr>
            <w:t>ab..cc</w:t>
          </w:r>
          <w:r w:rsidRPr="00A5074C">
            <w:rPr>
              <w:color w:val="FF0000"/>
              <w:sz w:val="20"/>
              <w:szCs w:val="20"/>
            </w:rPr>
            <w:t>).</w:t>
          </w:r>
        </w:p>
        <w:p w14:paraId="0A1E2DD3" w14:textId="056231B6" w:rsidR="00C4174E" w:rsidRDefault="000B2F05" w:rsidP="002D3DA1">
          <w:pPr>
            <w:spacing w:before="120" w:after="0"/>
          </w:pPr>
          <w:r w:rsidRPr="00A5074C">
            <w:rPr>
              <w:color w:val="FF0000"/>
              <w:sz w:val="20"/>
              <w:szCs w:val="20"/>
            </w:rPr>
            <w:t xml:space="preserve">Anexele la </w:t>
          </w:r>
          <w:r w:rsidR="00D52F7D">
            <w:rPr>
              <w:color w:val="FF0000"/>
              <w:sz w:val="20"/>
              <w:szCs w:val="20"/>
            </w:rPr>
            <w:t>Clauzele contractuale</w:t>
          </w:r>
          <w:r w:rsidRPr="00A5074C">
            <w:rPr>
              <w:color w:val="FF0000"/>
              <w:sz w:val="20"/>
              <w:szCs w:val="20"/>
            </w:rPr>
            <w:t xml:space="preserve"> au fost modificate parțial față de procedura de licitație deschisă, cu eliminarea informațiilor </w:t>
          </w:r>
          <w:r>
            <w:rPr>
              <w:color w:val="FF0000"/>
              <w:sz w:val="20"/>
              <w:szCs w:val="20"/>
            </w:rPr>
            <w:t>care nu sunt aplicabile</w:t>
          </w:r>
          <w:r w:rsidRPr="00A5074C">
            <w:rPr>
              <w:color w:val="FF0000"/>
              <w:sz w:val="20"/>
              <w:szCs w:val="20"/>
            </w:rPr>
            <w:t>. Ele se vor interpreta în forma și conținutul integral.</w:t>
          </w:r>
        </w:p>
        <w:p w14:paraId="2319B609" w14:textId="77777777" w:rsidR="00732C05" w:rsidRDefault="00732C05" w:rsidP="002D3DA1">
          <w:pPr>
            <w:spacing w:before="120" w:after="0"/>
          </w:pPr>
        </w:p>
        <w:p w14:paraId="5C332C49" w14:textId="77777777" w:rsidR="00C4174E" w:rsidRDefault="00C4174E" w:rsidP="002D3DA1">
          <w:pPr>
            <w:spacing w:before="120" w:after="0"/>
          </w:pPr>
        </w:p>
        <w:p w14:paraId="4AD03583" w14:textId="60FA993F" w:rsidR="004244ED" w:rsidRPr="004A07AC" w:rsidRDefault="004931C3" w:rsidP="002D3DA1">
          <w:pPr>
            <w:spacing w:before="120" w:after="0"/>
          </w:pPr>
        </w:p>
      </w:sdtContent>
    </w:sdt>
    <w:sdt>
      <w:sdtPr>
        <w:rPr>
          <w:rFonts w:eastAsiaTheme="minorEastAsia" w:cs="Times New Roman"/>
          <w:b/>
          <w:bCs w:val="0"/>
          <w:noProof/>
          <w:sz w:val="20"/>
          <w:szCs w:val="20"/>
          <w:lang w:val="ro-RO"/>
        </w:rPr>
        <w:id w:val="-1354568588"/>
        <w:docPartObj>
          <w:docPartGallery w:val="Table of Contents"/>
          <w:docPartUnique/>
        </w:docPartObj>
      </w:sdtPr>
      <w:sdtEndPr>
        <w:rPr>
          <w:rFonts w:eastAsiaTheme="minorHAnsi"/>
          <w:b w:val="0"/>
        </w:rPr>
      </w:sdtEndPr>
      <w:sdtContent>
        <w:p w14:paraId="2A5A71D8" w14:textId="5946ED23" w:rsidR="006573C7" w:rsidRPr="004A07AC" w:rsidRDefault="001C648B" w:rsidP="001C648B">
          <w:pPr>
            <w:pStyle w:val="TOCHeading"/>
            <w:spacing w:before="0"/>
            <w:jc w:val="center"/>
            <w:rPr>
              <w:rFonts w:eastAsiaTheme="minorEastAsia" w:cs="Times New Roman"/>
              <w:b/>
              <w:bCs w:val="0"/>
              <w:noProof/>
              <w:sz w:val="24"/>
              <w:szCs w:val="24"/>
              <w:lang w:val="ro-RO"/>
            </w:rPr>
          </w:pPr>
          <w:r w:rsidRPr="004A07AC">
            <w:rPr>
              <w:rFonts w:eastAsiaTheme="minorEastAsia" w:cs="Times New Roman"/>
              <w:b/>
              <w:bCs w:val="0"/>
              <w:noProof/>
              <w:sz w:val="24"/>
              <w:szCs w:val="24"/>
              <w:lang w:val="ro-RO"/>
            </w:rPr>
            <w:t>CUPRINS</w:t>
          </w:r>
        </w:p>
        <w:p w14:paraId="11043800" w14:textId="77777777" w:rsidR="001C648B" w:rsidRPr="004A07AC" w:rsidRDefault="001C648B" w:rsidP="00AD7B12">
          <w:pPr>
            <w:spacing w:after="0"/>
          </w:pPr>
        </w:p>
        <w:p w14:paraId="0A49F14C" w14:textId="5D8EDC69" w:rsidR="0057706A" w:rsidRPr="0022297D" w:rsidRDefault="004623CD" w:rsidP="007A1F33">
          <w:pPr>
            <w:pStyle w:val="TOC1"/>
            <w:rPr>
              <w:rFonts w:asciiTheme="minorHAnsi" w:eastAsiaTheme="minorEastAsia" w:hAnsiTheme="minorHAnsi" w:cstheme="minorBidi"/>
              <w:lang w:val="en-US"/>
            </w:rPr>
          </w:pPr>
          <w:r w:rsidRPr="004A07AC">
            <w:fldChar w:fldCharType="begin"/>
          </w:r>
          <w:r w:rsidRPr="004A07AC">
            <w:instrText xml:space="preserve"> TOC \o "1-3" \h \z \u </w:instrText>
          </w:r>
          <w:r w:rsidRPr="004A07AC">
            <w:fldChar w:fldCharType="separate"/>
          </w:r>
          <w:hyperlink w:anchor="_Toc127876787" w:history="1">
            <w:r w:rsidR="0057706A" w:rsidRPr="0022297D">
              <w:rPr>
                <w:rStyle w:val="Hyperlink"/>
                <w:b/>
                <w:bCs/>
              </w:rPr>
              <w:t>PARTEA I – PREVEDERI GENERALE</w:t>
            </w:r>
            <w:r w:rsidR="0057706A" w:rsidRPr="0022297D">
              <w:rPr>
                <w:webHidden/>
              </w:rPr>
              <w:tab/>
            </w:r>
            <w:r w:rsidR="0057706A" w:rsidRPr="0022297D">
              <w:rPr>
                <w:webHidden/>
              </w:rPr>
              <w:fldChar w:fldCharType="begin"/>
            </w:r>
            <w:r w:rsidR="0057706A" w:rsidRPr="0022297D">
              <w:rPr>
                <w:webHidden/>
              </w:rPr>
              <w:instrText xml:space="preserve"> PAGEREF _Toc127876787 \h </w:instrText>
            </w:r>
            <w:r w:rsidR="0057706A" w:rsidRPr="0022297D">
              <w:rPr>
                <w:webHidden/>
              </w:rPr>
            </w:r>
            <w:r w:rsidR="0057706A" w:rsidRPr="0022297D">
              <w:rPr>
                <w:webHidden/>
              </w:rPr>
              <w:fldChar w:fldCharType="separate"/>
            </w:r>
            <w:r w:rsidR="00696D27">
              <w:rPr>
                <w:webHidden/>
              </w:rPr>
              <w:t>5</w:t>
            </w:r>
            <w:r w:rsidR="0057706A" w:rsidRPr="0022297D">
              <w:rPr>
                <w:webHidden/>
              </w:rPr>
              <w:fldChar w:fldCharType="end"/>
            </w:r>
          </w:hyperlink>
        </w:p>
        <w:p w14:paraId="51BA9BC4" w14:textId="0E14FDE0" w:rsidR="0057706A" w:rsidRPr="0022297D" w:rsidRDefault="004931C3" w:rsidP="007A1F33">
          <w:pPr>
            <w:pStyle w:val="TOC1"/>
            <w:rPr>
              <w:rFonts w:asciiTheme="minorHAnsi" w:eastAsiaTheme="minorEastAsia" w:hAnsiTheme="minorHAnsi" w:cstheme="minorBidi"/>
              <w:lang w:val="en-US"/>
            </w:rPr>
          </w:pPr>
          <w:hyperlink w:anchor="_Toc127876788" w:history="1">
            <w:r w:rsidR="0057706A" w:rsidRPr="0022297D">
              <w:rPr>
                <w:rStyle w:val="Hyperlink"/>
                <w:b/>
                <w:bCs/>
              </w:rPr>
              <w:t>Capitolul I – Definiții, abrevieri și interpretare</w:t>
            </w:r>
            <w:r w:rsidR="0057706A" w:rsidRPr="0022297D">
              <w:rPr>
                <w:webHidden/>
              </w:rPr>
              <w:tab/>
            </w:r>
            <w:r w:rsidR="0057706A" w:rsidRPr="0022297D">
              <w:rPr>
                <w:webHidden/>
              </w:rPr>
              <w:fldChar w:fldCharType="begin"/>
            </w:r>
            <w:r w:rsidR="0057706A" w:rsidRPr="0022297D">
              <w:rPr>
                <w:webHidden/>
              </w:rPr>
              <w:instrText xml:space="preserve"> PAGEREF _Toc127876788 \h </w:instrText>
            </w:r>
            <w:r w:rsidR="0057706A" w:rsidRPr="0022297D">
              <w:rPr>
                <w:webHidden/>
              </w:rPr>
            </w:r>
            <w:r w:rsidR="0057706A" w:rsidRPr="0022297D">
              <w:rPr>
                <w:webHidden/>
              </w:rPr>
              <w:fldChar w:fldCharType="separate"/>
            </w:r>
            <w:r w:rsidR="00696D27">
              <w:rPr>
                <w:webHidden/>
              </w:rPr>
              <w:t>7</w:t>
            </w:r>
            <w:r w:rsidR="0057706A" w:rsidRPr="0022297D">
              <w:rPr>
                <w:webHidden/>
              </w:rPr>
              <w:fldChar w:fldCharType="end"/>
            </w:r>
          </w:hyperlink>
        </w:p>
        <w:p w14:paraId="7EF6A004" w14:textId="753906C6" w:rsidR="0057706A" w:rsidRDefault="004931C3" w:rsidP="007A1F33">
          <w:pPr>
            <w:pStyle w:val="TOC1"/>
            <w:rPr>
              <w:rFonts w:asciiTheme="minorHAnsi" w:eastAsiaTheme="minorEastAsia" w:hAnsiTheme="minorHAnsi" w:cstheme="minorBidi"/>
              <w:lang w:val="en-US"/>
            </w:rPr>
          </w:pPr>
          <w:hyperlink w:anchor="_Toc127876789" w:history="1">
            <w:r w:rsidR="0057706A" w:rsidRPr="00941BCC">
              <w:rPr>
                <w:rStyle w:val="Hyperlink"/>
              </w:rPr>
              <w:t>ARTICOLUL 1 - Definiții, abrevieri și interpretare</w:t>
            </w:r>
            <w:r w:rsidR="0057706A">
              <w:rPr>
                <w:webHidden/>
              </w:rPr>
              <w:tab/>
            </w:r>
            <w:r w:rsidR="0057706A">
              <w:rPr>
                <w:webHidden/>
              </w:rPr>
              <w:fldChar w:fldCharType="begin"/>
            </w:r>
            <w:r w:rsidR="0057706A">
              <w:rPr>
                <w:webHidden/>
              </w:rPr>
              <w:instrText xml:space="preserve"> PAGEREF _Toc127876789 \h </w:instrText>
            </w:r>
            <w:r w:rsidR="0057706A">
              <w:rPr>
                <w:webHidden/>
              </w:rPr>
            </w:r>
            <w:r w:rsidR="0057706A">
              <w:rPr>
                <w:webHidden/>
              </w:rPr>
              <w:fldChar w:fldCharType="separate"/>
            </w:r>
            <w:r w:rsidR="00696D27">
              <w:rPr>
                <w:webHidden/>
              </w:rPr>
              <w:t>7</w:t>
            </w:r>
            <w:r w:rsidR="0057706A">
              <w:rPr>
                <w:webHidden/>
              </w:rPr>
              <w:fldChar w:fldCharType="end"/>
            </w:r>
          </w:hyperlink>
        </w:p>
        <w:p w14:paraId="5665B648" w14:textId="69A65AB0" w:rsidR="0057706A" w:rsidRPr="0022297D" w:rsidRDefault="004931C3" w:rsidP="007A1F33">
          <w:pPr>
            <w:pStyle w:val="TOC1"/>
            <w:rPr>
              <w:rFonts w:asciiTheme="minorHAnsi" w:eastAsiaTheme="minorEastAsia" w:hAnsiTheme="minorHAnsi" w:cstheme="minorBidi"/>
              <w:lang w:val="en-US"/>
            </w:rPr>
          </w:pPr>
          <w:hyperlink w:anchor="_Toc127876790" w:history="1">
            <w:r w:rsidR="0057706A" w:rsidRPr="0022297D">
              <w:rPr>
                <w:rStyle w:val="Hyperlink"/>
                <w:b/>
                <w:bCs/>
              </w:rPr>
              <w:t>Capitolul II – Prevederi generale ale contractului</w:t>
            </w:r>
            <w:r w:rsidR="0057706A" w:rsidRPr="0022297D">
              <w:rPr>
                <w:webHidden/>
              </w:rPr>
              <w:tab/>
            </w:r>
            <w:r w:rsidR="0057706A" w:rsidRPr="0022297D">
              <w:rPr>
                <w:webHidden/>
              </w:rPr>
              <w:fldChar w:fldCharType="begin"/>
            </w:r>
            <w:r w:rsidR="0057706A" w:rsidRPr="0022297D">
              <w:rPr>
                <w:webHidden/>
              </w:rPr>
              <w:instrText xml:space="preserve"> PAGEREF _Toc127876790 \h </w:instrText>
            </w:r>
            <w:r w:rsidR="0057706A" w:rsidRPr="0022297D">
              <w:rPr>
                <w:webHidden/>
              </w:rPr>
            </w:r>
            <w:r w:rsidR="0057706A" w:rsidRPr="0022297D">
              <w:rPr>
                <w:webHidden/>
              </w:rPr>
              <w:fldChar w:fldCharType="separate"/>
            </w:r>
            <w:r w:rsidR="00696D27">
              <w:rPr>
                <w:webHidden/>
              </w:rPr>
              <w:t>13</w:t>
            </w:r>
            <w:r w:rsidR="0057706A" w:rsidRPr="0022297D">
              <w:rPr>
                <w:webHidden/>
              </w:rPr>
              <w:fldChar w:fldCharType="end"/>
            </w:r>
          </w:hyperlink>
        </w:p>
        <w:p w14:paraId="170ED9AD" w14:textId="1C39F8B4" w:rsidR="0057706A" w:rsidRDefault="004931C3" w:rsidP="007A1F33">
          <w:pPr>
            <w:pStyle w:val="TOC1"/>
            <w:rPr>
              <w:rFonts w:asciiTheme="minorHAnsi" w:eastAsiaTheme="minorEastAsia" w:hAnsiTheme="minorHAnsi" w:cstheme="minorBidi"/>
              <w:lang w:val="en-US"/>
            </w:rPr>
          </w:pPr>
          <w:hyperlink w:anchor="_Toc127876791" w:history="1">
            <w:r w:rsidR="0057706A" w:rsidRPr="00941BCC">
              <w:rPr>
                <w:rStyle w:val="Hyperlink"/>
              </w:rPr>
              <w:t>ARTICOLUL 2 - Obiectul General al Contractului</w:t>
            </w:r>
            <w:r w:rsidR="0057706A">
              <w:rPr>
                <w:webHidden/>
              </w:rPr>
              <w:tab/>
            </w:r>
            <w:r w:rsidR="0057706A">
              <w:rPr>
                <w:webHidden/>
              </w:rPr>
              <w:fldChar w:fldCharType="begin"/>
            </w:r>
            <w:r w:rsidR="0057706A">
              <w:rPr>
                <w:webHidden/>
              </w:rPr>
              <w:instrText xml:space="preserve"> PAGEREF _Toc127876791 \h </w:instrText>
            </w:r>
            <w:r w:rsidR="0057706A">
              <w:rPr>
                <w:webHidden/>
              </w:rPr>
            </w:r>
            <w:r w:rsidR="0057706A">
              <w:rPr>
                <w:webHidden/>
              </w:rPr>
              <w:fldChar w:fldCharType="separate"/>
            </w:r>
            <w:r w:rsidR="00696D27">
              <w:rPr>
                <w:webHidden/>
              </w:rPr>
              <w:t>13</w:t>
            </w:r>
            <w:r w:rsidR="0057706A">
              <w:rPr>
                <w:webHidden/>
              </w:rPr>
              <w:fldChar w:fldCharType="end"/>
            </w:r>
          </w:hyperlink>
        </w:p>
        <w:p w14:paraId="2FC17C71" w14:textId="601287BB" w:rsidR="0057706A" w:rsidRDefault="004931C3" w:rsidP="007A1F33">
          <w:pPr>
            <w:pStyle w:val="TOC1"/>
            <w:rPr>
              <w:rFonts w:asciiTheme="minorHAnsi" w:eastAsiaTheme="minorEastAsia" w:hAnsiTheme="minorHAnsi" w:cstheme="minorBidi"/>
              <w:lang w:val="en-US"/>
            </w:rPr>
          </w:pPr>
          <w:hyperlink w:anchor="_Toc127876792" w:history="1">
            <w:r w:rsidR="0057706A" w:rsidRPr="00941BCC">
              <w:rPr>
                <w:rStyle w:val="Hyperlink"/>
              </w:rPr>
              <w:t>ARTICOLUL 3 - Prețul Contractului</w:t>
            </w:r>
            <w:r w:rsidR="0057706A">
              <w:rPr>
                <w:webHidden/>
              </w:rPr>
              <w:tab/>
            </w:r>
            <w:r w:rsidR="0057706A">
              <w:rPr>
                <w:webHidden/>
              </w:rPr>
              <w:fldChar w:fldCharType="begin"/>
            </w:r>
            <w:r w:rsidR="0057706A">
              <w:rPr>
                <w:webHidden/>
              </w:rPr>
              <w:instrText xml:space="preserve"> PAGEREF _Toc127876792 \h </w:instrText>
            </w:r>
            <w:r w:rsidR="0057706A">
              <w:rPr>
                <w:webHidden/>
              </w:rPr>
            </w:r>
            <w:r w:rsidR="0057706A">
              <w:rPr>
                <w:webHidden/>
              </w:rPr>
              <w:fldChar w:fldCharType="separate"/>
            </w:r>
            <w:r w:rsidR="00696D27">
              <w:rPr>
                <w:webHidden/>
              </w:rPr>
              <w:t>14</w:t>
            </w:r>
            <w:r w:rsidR="0057706A">
              <w:rPr>
                <w:webHidden/>
              </w:rPr>
              <w:fldChar w:fldCharType="end"/>
            </w:r>
          </w:hyperlink>
        </w:p>
        <w:p w14:paraId="2CCFD68A" w14:textId="1F44DDE5" w:rsidR="0057706A" w:rsidRDefault="004931C3" w:rsidP="007A1F33">
          <w:pPr>
            <w:pStyle w:val="TOC1"/>
            <w:rPr>
              <w:rFonts w:asciiTheme="minorHAnsi" w:eastAsiaTheme="minorEastAsia" w:hAnsiTheme="minorHAnsi" w:cstheme="minorBidi"/>
              <w:lang w:val="en-US"/>
            </w:rPr>
          </w:pPr>
          <w:hyperlink w:anchor="_Toc127876793" w:history="1">
            <w:r w:rsidR="0057706A" w:rsidRPr="00941BCC">
              <w:rPr>
                <w:rStyle w:val="Hyperlink"/>
              </w:rPr>
              <w:t>ARTICOLUL 4 - Durata Contractului</w:t>
            </w:r>
            <w:r w:rsidR="0057706A">
              <w:rPr>
                <w:webHidden/>
              </w:rPr>
              <w:tab/>
            </w:r>
            <w:r w:rsidR="0057706A">
              <w:rPr>
                <w:webHidden/>
              </w:rPr>
              <w:fldChar w:fldCharType="begin"/>
            </w:r>
            <w:r w:rsidR="0057706A">
              <w:rPr>
                <w:webHidden/>
              </w:rPr>
              <w:instrText xml:space="preserve"> PAGEREF _Toc127876793 \h </w:instrText>
            </w:r>
            <w:r w:rsidR="0057706A">
              <w:rPr>
                <w:webHidden/>
              </w:rPr>
            </w:r>
            <w:r w:rsidR="0057706A">
              <w:rPr>
                <w:webHidden/>
              </w:rPr>
              <w:fldChar w:fldCharType="separate"/>
            </w:r>
            <w:r w:rsidR="00696D27">
              <w:rPr>
                <w:webHidden/>
              </w:rPr>
              <w:t>14</w:t>
            </w:r>
            <w:r w:rsidR="0057706A">
              <w:rPr>
                <w:webHidden/>
              </w:rPr>
              <w:fldChar w:fldCharType="end"/>
            </w:r>
          </w:hyperlink>
        </w:p>
        <w:p w14:paraId="3C663DA8" w14:textId="2726D4BC" w:rsidR="0057706A" w:rsidRDefault="004931C3" w:rsidP="007A1F33">
          <w:pPr>
            <w:pStyle w:val="TOC1"/>
            <w:rPr>
              <w:rFonts w:asciiTheme="minorHAnsi" w:eastAsiaTheme="minorEastAsia" w:hAnsiTheme="minorHAnsi" w:cstheme="minorBidi"/>
              <w:lang w:val="en-US"/>
            </w:rPr>
          </w:pPr>
          <w:hyperlink w:anchor="_Toc127876794" w:history="1">
            <w:r w:rsidR="0057706A" w:rsidRPr="00941BCC">
              <w:rPr>
                <w:rStyle w:val="Hyperlink"/>
              </w:rPr>
              <w:t>ARTICOLUL 5 - Documentele Contractului</w:t>
            </w:r>
            <w:r w:rsidR="0057706A">
              <w:rPr>
                <w:webHidden/>
              </w:rPr>
              <w:tab/>
            </w:r>
            <w:r w:rsidR="0057706A">
              <w:rPr>
                <w:webHidden/>
              </w:rPr>
              <w:fldChar w:fldCharType="begin"/>
            </w:r>
            <w:r w:rsidR="0057706A">
              <w:rPr>
                <w:webHidden/>
              </w:rPr>
              <w:instrText xml:space="preserve"> PAGEREF _Toc127876794 \h </w:instrText>
            </w:r>
            <w:r w:rsidR="0057706A">
              <w:rPr>
                <w:webHidden/>
              </w:rPr>
            </w:r>
            <w:r w:rsidR="0057706A">
              <w:rPr>
                <w:webHidden/>
              </w:rPr>
              <w:fldChar w:fldCharType="separate"/>
            </w:r>
            <w:r w:rsidR="00696D27">
              <w:rPr>
                <w:webHidden/>
              </w:rPr>
              <w:t>14</w:t>
            </w:r>
            <w:r w:rsidR="0057706A">
              <w:rPr>
                <w:webHidden/>
              </w:rPr>
              <w:fldChar w:fldCharType="end"/>
            </w:r>
          </w:hyperlink>
        </w:p>
        <w:p w14:paraId="3958217C" w14:textId="12CDDCEC" w:rsidR="0057706A" w:rsidRPr="00CA78DD" w:rsidRDefault="004931C3" w:rsidP="007A1F33">
          <w:pPr>
            <w:pStyle w:val="TOC1"/>
            <w:rPr>
              <w:rFonts w:asciiTheme="minorHAnsi" w:eastAsiaTheme="minorEastAsia" w:hAnsiTheme="minorHAnsi" w:cstheme="minorBidi"/>
              <w:lang w:val="en-US"/>
            </w:rPr>
          </w:pPr>
          <w:hyperlink w:anchor="_Toc127876795" w:history="1">
            <w:r w:rsidR="0057706A" w:rsidRPr="00CA78DD">
              <w:rPr>
                <w:rStyle w:val="Hyperlink"/>
                <w:b/>
                <w:bCs/>
              </w:rPr>
              <w:t>PARTEA II – CONDIȚII CONTRACTUALE SPECIFICE</w:t>
            </w:r>
            <w:r w:rsidR="0057706A" w:rsidRPr="00CA78DD">
              <w:rPr>
                <w:webHidden/>
              </w:rPr>
              <w:tab/>
            </w:r>
            <w:r w:rsidR="0057706A" w:rsidRPr="00CA78DD">
              <w:rPr>
                <w:webHidden/>
              </w:rPr>
              <w:fldChar w:fldCharType="begin"/>
            </w:r>
            <w:r w:rsidR="0057706A" w:rsidRPr="00CA78DD">
              <w:rPr>
                <w:webHidden/>
              </w:rPr>
              <w:instrText xml:space="preserve"> PAGEREF _Toc127876795 \h </w:instrText>
            </w:r>
            <w:r w:rsidR="0057706A" w:rsidRPr="00CA78DD">
              <w:rPr>
                <w:webHidden/>
              </w:rPr>
            </w:r>
            <w:r w:rsidR="0057706A" w:rsidRPr="00CA78DD">
              <w:rPr>
                <w:webHidden/>
              </w:rPr>
              <w:fldChar w:fldCharType="separate"/>
            </w:r>
            <w:r w:rsidR="00696D27">
              <w:rPr>
                <w:webHidden/>
              </w:rPr>
              <w:t>15</w:t>
            </w:r>
            <w:r w:rsidR="0057706A" w:rsidRPr="00CA78DD">
              <w:rPr>
                <w:webHidden/>
              </w:rPr>
              <w:fldChar w:fldCharType="end"/>
            </w:r>
          </w:hyperlink>
        </w:p>
        <w:p w14:paraId="05096885" w14:textId="2F85C2B5" w:rsidR="0057706A" w:rsidRPr="00CA78DD" w:rsidRDefault="004931C3" w:rsidP="007A1F33">
          <w:pPr>
            <w:pStyle w:val="TOC1"/>
            <w:rPr>
              <w:rFonts w:asciiTheme="minorHAnsi" w:eastAsiaTheme="minorEastAsia" w:hAnsiTheme="minorHAnsi" w:cstheme="minorBidi"/>
              <w:lang w:val="en-US"/>
            </w:rPr>
          </w:pPr>
          <w:hyperlink w:anchor="_Toc127876796" w:history="1">
            <w:r w:rsidR="0057706A" w:rsidRPr="00CA78DD">
              <w:rPr>
                <w:rStyle w:val="Hyperlink"/>
                <w:b/>
                <w:bCs/>
              </w:rPr>
              <w:t>Capitolul III – Obiectul specific și Durata Contractului</w:t>
            </w:r>
            <w:r w:rsidR="0057706A" w:rsidRPr="00CA78DD">
              <w:rPr>
                <w:webHidden/>
              </w:rPr>
              <w:tab/>
            </w:r>
            <w:r w:rsidR="0057706A" w:rsidRPr="00CA78DD">
              <w:rPr>
                <w:webHidden/>
              </w:rPr>
              <w:fldChar w:fldCharType="begin"/>
            </w:r>
            <w:r w:rsidR="0057706A" w:rsidRPr="00CA78DD">
              <w:rPr>
                <w:webHidden/>
              </w:rPr>
              <w:instrText xml:space="preserve"> PAGEREF _Toc127876796 \h </w:instrText>
            </w:r>
            <w:r w:rsidR="0057706A" w:rsidRPr="00CA78DD">
              <w:rPr>
                <w:webHidden/>
              </w:rPr>
            </w:r>
            <w:r w:rsidR="0057706A" w:rsidRPr="00CA78DD">
              <w:rPr>
                <w:webHidden/>
              </w:rPr>
              <w:fldChar w:fldCharType="separate"/>
            </w:r>
            <w:r w:rsidR="00696D27">
              <w:rPr>
                <w:webHidden/>
              </w:rPr>
              <w:t>15</w:t>
            </w:r>
            <w:r w:rsidR="0057706A" w:rsidRPr="00CA78DD">
              <w:rPr>
                <w:webHidden/>
              </w:rPr>
              <w:fldChar w:fldCharType="end"/>
            </w:r>
          </w:hyperlink>
        </w:p>
        <w:p w14:paraId="54FB5AF5" w14:textId="24DD9AC0" w:rsidR="0057706A" w:rsidRDefault="004931C3" w:rsidP="007A1F33">
          <w:pPr>
            <w:pStyle w:val="TOC1"/>
            <w:rPr>
              <w:rFonts w:asciiTheme="minorHAnsi" w:eastAsiaTheme="minorEastAsia" w:hAnsiTheme="minorHAnsi" w:cstheme="minorBidi"/>
              <w:lang w:val="en-US"/>
            </w:rPr>
          </w:pPr>
          <w:hyperlink w:anchor="_Toc127876797" w:history="1">
            <w:r w:rsidR="0057706A" w:rsidRPr="00941BCC">
              <w:rPr>
                <w:rStyle w:val="Hyperlink"/>
              </w:rPr>
              <w:t>ARTICOLUL 6 - Obiectul specific al Contractului</w:t>
            </w:r>
            <w:r w:rsidR="0057706A">
              <w:rPr>
                <w:webHidden/>
              </w:rPr>
              <w:tab/>
            </w:r>
            <w:r w:rsidR="0057706A">
              <w:rPr>
                <w:webHidden/>
              </w:rPr>
              <w:fldChar w:fldCharType="begin"/>
            </w:r>
            <w:r w:rsidR="0057706A">
              <w:rPr>
                <w:webHidden/>
              </w:rPr>
              <w:instrText xml:space="preserve"> PAGEREF _Toc127876797 \h </w:instrText>
            </w:r>
            <w:r w:rsidR="0057706A">
              <w:rPr>
                <w:webHidden/>
              </w:rPr>
            </w:r>
            <w:r w:rsidR="0057706A">
              <w:rPr>
                <w:webHidden/>
              </w:rPr>
              <w:fldChar w:fldCharType="separate"/>
            </w:r>
            <w:r w:rsidR="00696D27">
              <w:rPr>
                <w:webHidden/>
              </w:rPr>
              <w:t>15</w:t>
            </w:r>
            <w:r w:rsidR="0057706A">
              <w:rPr>
                <w:webHidden/>
              </w:rPr>
              <w:fldChar w:fldCharType="end"/>
            </w:r>
          </w:hyperlink>
        </w:p>
        <w:p w14:paraId="49DD3C06" w14:textId="4E0778E0" w:rsidR="0057706A" w:rsidRDefault="004931C3" w:rsidP="007A1F33">
          <w:pPr>
            <w:pStyle w:val="TOC1"/>
            <w:rPr>
              <w:rFonts w:asciiTheme="minorHAnsi" w:eastAsiaTheme="minorEastAsia" w:hAnsiTheme="minorHAnsi" w:cstheme="minorBidi"/>
              <w:lang w:val="en-US"/>
            </w:rPr>
          </w:pPr>
          <w:hyperlink w:anchor="_Toc127876798" w:history="1">
            <w:r w:rsidR="0057706A" w:rsidRPr="00941BCC">
              <w:rPr>
                <w:rStyle w:val="Hyperlink"/>
              </w:rPr>
              <w:t>ARTICOLUL 7 - Perioada de Mobilizare și Data de Începere</w:t>
            </w:r>
            <w:r w:rsidR="0057706A">
              <w:rPr>
                <w:webHidden/>
              </w:rPr>
              <w:tab/>
            </w:r>
            <w:r w:rsidR="0057706A">
              <w:rPr>
                <w:webHidden/>
              </w:rPr>
              <w:fldChar w:fldCharType="begin"/>
            </w:r>
            <w:r w:rsidR="0057706A">
              <w:rPr>
                <w:webHidden/>
              </w:rPr>
              <w:instrText xml:space="preserve"> PAGEREF _Toc127876798 \h </w:instrText>
            </w:r>
            <w:r w:rsidR="0057706A">
              <w:rPr>
                <w:webHidden/>
              </w:rPr>
            </w:r>
            <w:r w:rsidR="0057706A">
              <w:rPr>
                <w:webHidden/>
              </w:rPr>
              <w:fldChar w:fldCharType="separate"/>
            </w:r>
            <w:r w:rsidR="00696D27">
              <w:rPr>
                <w:webHidden/>
              </w:rPr>
              <w:t>16</w:t>
            </w:r>
            <w:r w:rsidR="0057706A">
              <w:rPr>
                <w:webHidden/>
              </w:rPr>
              <w:fldChar w:fldCharType="end"/>
            </w:r>
          </w:hyperlink>
        </w:p>
        <w:p w14:paraId="475495E9" w14:textId="76EF35F0" w:rsidR="0057706A" w:rsidRDefault="004931C3" w:rsidP="007A1F33">
          <w:pPr>
            <w:pStyle w:val="TOC1"/>
            <w:rPr>
              <w:rFonts w:asciiTheme="minorHAnsi" w:eastAsiaTheme="minorEastAsia" w:hAnsiTheme="minorHAnsi" w:cstheme="minorBidi"/>
              <w:lang w:val="en-US"/>
            </w:rPr>
          </w:pPr>
          <w:hyperlink w:anchor="_Toc127876799" w:history="1">
            <w:r w:rsidR="0057706A" w:rsidRPr="00941BCC">
              <w:rPr>
                <w:rStyle w:val="Hyperlink"/>
              </w:rPr>
              <w:t>ARTICOLUL 8 – Contractul și Documentele Contractuale</w:t>
            </w:r>
            <w:r w:rsidR="0057706A">
              <w:rPr>
                <w:webHidden/>
              </w:rPr>
              <w:tab/>
            </w:r>
            <w:r w:rsidR="0057706A">
              <w:rPr>
                <w:webHidden/>
              </w:rPr>
              <w:fldChar w:fldCharType="begin"/>
            </w:r>
            <w:r w:rsidR="0057706A">
              <w:rPr>
                <w:webHidden/>
              </w:rPr>
              <w:instrText xml:space="preserve"> PAGEREF _Toc127876799 \h </w:instrText>
            </w:r>
            <w:r w:rsidR="0057706A">
              <w:rPr>
                <w:webHidden/>
              </w:rPr>
            </w:r>
            <w:r w:rsidR="0057706A">
              <w:rPr>
                <w:webHidden/>
              </w:rPr>
              <w:fldChar w:fldCharType="separate"/>
            </w:r>
            <w:r w:rsidR="00696D27">
              <w:rPr>
                <w:webHidden/>
              </w:rPr>
              <w:t>18</w:t>
            </w:r>
            <w:r w:rsidR="0057706A">
              <w:rPr>
                <w:webHidden/>
              </w:rPr>
              <w:fldChar w:fldCharType="end"/>
            </w:r>
          </w:hyperlink>
        </w:p>
        <w:p w14:paraId="1307DC6C" w14:textId="77A091EB" w:rsidR="0057706A" w:rsidRPr="00643A47" w:rsidRDefault="004931C3" w:rsidP="007A1F33">
          <w:pPr>
            <w:pStyle w:val="TOC1"/>
            <w:rPr>
              <w:rFonts w:asciiTheme="minorHAnsi" w:eastAsiaTheme="minorEastAsia" w:hAnsiTheme="minorHAnsi" w:cstheme="minorBidi"/>
              <w:lang w:val="en-US"/>
            </w:rPr>
          </w:pPr>
          <w:hyperlink w:anchor="_Toc127876800" w:history="1">
            <w:r w:rsidR="0057706A" w:rsidRPr="00643A47">
              <w:rPr>
                <w:rStyle w:val="Hyperlink"/>
                <w:b/>
                <w:bCs/>
              </w:rPr>
              <w:t>Capitolul IV – Drepturile și obligațiile părților</w:t>
            </w:r>
            <w:r w:rsidR="0057706A" w:rsidRPr="00643A47">
              <w:rPr>
                <w:webHidden/>
              </w:rPr>
              <w:tab/>
            </w:r>
            <w:r w:rsidR="0057706A" w:rsidRPr="00643A47">
              <w:rPr>
                <w:webHidden/>
              </w:rPr>
              <w:fldChar w:fldCharType="begin"/>
            </w:r>
            <w:r w:rsidR="0057706A" w:rsidRPr="00643A47">
              <w:rPr>
                <w:webHidden/>
              </w:rPr>
              <w:instrText xml:space="preserve"> PAGEREF _Toc127876800 \h </w:instrText>
            </w:r>
            <w:r w:rsidR="0057706A" w:rsidRPr="00643A47">
              <w:rPr>
                <w:webHidden/>
              </w:rPr>
            </w:r>
            <w:r w:rsidR="0057706A" w:rsidRPr="00643A47">
              <w:rPr>
                <w:webHidden/>
              </w:rPr>
              <w:fldChar w:fldCharType="separate"/>
            </w:r>
            <w:r w:rsidR="00696D27">
              <w:rPr>
                <w:webHidden/>
              </w:rPr>
              <w:t>19</w:t>
            </w:r>
            <w:r w:rsidR="0057706A" w:rsidRPr="00643A47">
              <w:rPr>
                <w:webHidden/>
              </w:rPr>
              <w:fldChar w:fldCharType="end"/>
            </w:r>
          </w:hyperlink>
        </w:p>
        <w:p w14:paraId="2F9FC75E" w14:textId="5830DDEB" w:rsidR="0057706A" w:rsidRDefault="004931C3" w:rsidP="007A1F33">
          <w:pPr>
            <w:pStyle w:val="TOC1"/>
            <w:rPr>
              <w:rFonts w:asciiTheme="minorHAnsi" w:eastAsiaTheme="minorEastAsia" w:hAnsiTheme="minorHAnsi" w:cstheme="minorBidi"/>
              <w:lang w:val="en-US"/>
            </w:rPr>
          </w:pPr>
          <w:hyperlink w:anchor="_Toc127876801" w:history="1">
            <w:r w:rsidR="0057706A" w:rsidRPr="00941BCC">
              <w:rPr>
                <w:rStyle w:val="Hyperlink"/>
              </w:rPr>
              <w:t>ARTICOLUL 9 - Drepturile Delegatarului</w:t>
            </w:r>
            <w:r w:rsidR="0057706A">
              <w:rPr>
                <w:webHidden/>
              </w:rPr>
              <w:tab/>
            </w:r>
            <w:r w:rsidR="0057706A">
              <w:rPr>
                <w:webHidden/>
              </w:rPr>
              <w:fldChar w:fldCharType="begin"/>
            </w:r>
            <w:r w:rsidR="0057706A">
              <w:rPr>
                <w:webHidden/>
              </w:rPr>
              <w:instrText xml:space="preserve"> PAGEREF _Toc127876801 \h </w:instrText>
            </w:r>
            <w:r w:rsidR="0057706A">
              <w:rPr>
                <w:webHidden/>
              </w:rPr>
            </w:r>
            <w:r w:rsidR="0057706A">
              <w:rPr>
                <w:webHidden/>
              </w:rPr>
              <w:fldChar w:fldCharType="separate"/>
            </w:r>
            <w:r w:rsidR="00696D27">
              <w:rPr>
                <w:webHidden/>
              </w:rPr>
              <w:t>19</w:t>
            </w:r>
            <w:r w:rsidR="0057706A">
              <w:rPr>
                <w:webHidden/>
              </w:rPr>
              <w:fldChar w:fldCharType="end"/>
            </w:r>
          </w:hyperlink>
        </w:p>
        <w:p w14:paraId="1FB03A77" w14:textId="65E8C628" w:rsidR="0057706A" w:rsidRDefault="004931C3" w:rsidP="007A1F33">
          <w:pPr>
            <w:pStyle w:val="TOC1"/>
            <w:rPr>
              <w:rFonts w:asciiTheme="minorHAnsi" w:eastAsiaTheme="minorEastAsia" w:hAnsiTheme="minorHAnsi" w:cstheme="minorBidi"/>
              <w:lang w:val="en-US"/>
            </w:rPr>
          </w:pPr>
          <w:hyperlink w:anchor="_Toc127876802" w:history="1">
            <w:r w:rsidR="0057706A" w:rsidRPr="00941BCC">
              <w:rPr>
                <w:rStyle w:val="Hyperlink"/>
              </w:rPr>
              <w:t>ARTICOLUL 10 - Drepturile Delegatului</w:t>
            </w:r>
            <w:r w:rsidR="0057706A">
              <w:rPr>
                <w:webHidden/>
              </w:rPr>
              <w:tab/>
            </w:r>
            <w:r w:rsidR="0057706A">
              <w:rPr>
                <w:webHidden/>
              </w:rPr>
              <w:fldChar w:fldCharType="begin"/>
            </w:r>
            <w:r w:rsidR="0057706A">
              <w:rPr>
                <w:webHidden/>
              </w:rPr>
              <w:instrText xml:space="preserve"> PAGEREF _Toc127876802 \h </w:instrText>
            </w:r>
            <w:r w:rsidR="0057706A">
              <w:rPr>
                <w:webHidden/>
              </w:rPr>
            </w:r>
            <w:r w:rsidR="0057706A">
              <w:rPr>
                <w:webHidden/>
              </w:rPr>
              <w:fldChar w:fldCharType="separate"/>
            </w:r>
            <w:r w:rsidR="00696D27">
              <w:rPr>
                <w:webHidden/>
              </w:rPr>
              <w:t>20</w:t>
            </w:r>
            <w:r w:rsidR="0057706A">
              <w:rPr>
                <w:webHidden/>
              </w:rPr>
              <w:fldChar w:fldCharType="end"/>
            </w:r>
          </w:hyperlink>
        </w:p>
        <w:p w14:paraId="46BFAE7D" w14:textId="0AA83BFE" w:rsidR="0057706A" w:rsidRDefault="004931C3" w:rsidP="007A1F33">
          <w:pPr>
            <w:pStyle w:val="TOC1"/>
            <w:rPr>
              <w:rFonts w:asciiTheme="minorHAnsi" w:eastAsiaTheme="minorEastAsia" w:hAnsiTheme="minorHAnsi" w:cstheme="minorBidi"/>
              <w:lang w:val="en-US"/>
            </w:rPr>
          </w:pPr>
          <w:hyperlink w:anchor="_Toc127876803" w:history="1">
            <w:r w:rsidR="0057706A" w:rsidRPr="00941BCC">
              <w:rPr>
                <w:rStyle w:val="Hyperlink"/>
              </w:rPr>
              <w:t>ARTICOLUL 11 – Obligațiile Delegatarului</w:t>
            </w:r>
            <w:r w:rsidR="0057706A">
              <w:rPr>
                <w:webHidden/>
              </w:rPr>
              <w:tab/>
            </w:r>
            <w:r w:rsidR="0057706A">
              <w:rPr>
                <w:webHidden/>
              </w:rPr>
              <w:fldChar w:fldCharType="begin"/>
            </w:r>
            <w:r w:rsidR="0057706A">
              <w:rPr>
                <w:webHidden/>
              </w:rPr>
              <w:instrText xml:space="preserve"> PAGEREF _Toc127876803 \h </w:instrText>
            </w:r>
            <w:r w:rsidR="0057706A">
              <w:rPr>
                <w:webHidden/>
              </w:rPr>
            </w:r>
            <w:r w:rsidR="0057706A">
              <w:rPr>
                <w:webHidden/>
              </w:rPr>
              <w:fldChar w:fldCharType="separate"/>
            </w:r>
            <w:r w:rsidR="00696D27">
              <w:rPr>
                <w:webHidden/>
              </w:rPr>
              <w:t>21</w:t>
            </w:r>
            <w:r w:rsidR="0057706A">
              <w:rPr>
                <w:webHidden/>
              </w:rPr>
              <w:fldChar w:fldCharType="end"/>
            </w:r>
          </w:hyperlink>
        </w:p>
        <w:p w14:paraId="4295C149" w14:textId="1BEAD019" w:rsidR="0057706A" w:rsidRDefault="004931C3" w:rsidP="007A1F33">
          <w:pPr>
            <w:pStyle w:val="TOC1"/>
            <w:rPr>
              <w:rFonts w:asciiTheme="minorHAnsi" w:eastAsiaTheme="minorEastAsia" w:hAnsiTheme="minorHAnsi" w:cstheme="minorBidi"/>
              <w:lang w:val="en-US"/>
            </w:rPr>
          </w:pPr>
          <w:hyperlink w:anchor="_Toc127876804" w:history="1">
            <w:r w:rsidR="0057706A" w:rsidRPr="00941BCC">
              <w:rPr>
                <w:rStyle w:val="Hyperlink"/>
              </w:rPr>
              <w:t>ARTICOLUL 12 – Obligațiile Delegatului</w:t>
            </w:r>
            <w:r w:rsidR="0057706A">
              <w:rPr>
                <w:webHidden/>
              </w:rPr>
              <w:tab/>
            </w:r>
            <w:r w:rsidR="0057706A">
              <w:rPr>
                <w:webHidden/>
              </w:rPr>
              <w:fldChar w:fldCharType="begin"/>
            </w:r>
            <w:r w:rsidR="0057706A">
              <w:rPr>
                <w:webHidden/>
              </w:rPr>
              <w:instrText xml:space="preserve"> PAGEREF _Toc127876804 \h </w:instrText>
            </w:r>
            <w:r w:rsidR="0057706A">
              <w:rPr>
                <w:webHidden/>
              </w:rPr>
            </w:r>
            <w:r w:rsidR="0057706A">
              <w:rPr>
                <w:webHidden/>
              </w:rPr>
              <w:fldChar w:fldCharType="separate"/>
            </w:r>
            <w:r w:rsidR="00696D27">
              <w:rPr>
                <w:webHidden/>
              </w:rPr>
              <w:t>23</w:t>
            </w:r>
            <w:r w:rsidR="0057706A">
              <w:rPr>
                <w:webHidden/>
              </w:rPr>
              <w:fldChar w:fldCharType="end"/>
            </w:r>
          </w:hyperlink>
        </w:p>
        <w:p w14:paraId="0624D920" w14:textId="329FF865" w:rsidR="0057706A" w:rsidRDefault="004931C3" w:rsidP="007A1F33">
          <w:pPr>
            <w:pStyle w:val="TOC1"/>
            <w:rPr>
              <w:rFonts w:asciiTheme="minorHAnsi" w:eastAsiaTheme="minorEastAsia" w:hAnsiTheme="minorHAnsi" w:cstheme="minorBidi"/>
              <w:lang w:val="en-US"/>
            </w:rPr>
          </w:pPr>
          <w:hyperlink w:anchor="_Toc127876805" w:history="1">
            <w:r w:rsidR="0057706A" w:rsidRPr="00941BCC">
              <w:rPr>
                <w:rStyle w:val="Hyperlink"/>
              </w:rPr>
              <w:t>ARTICOLUL 13 – Obligațiile de Investiții ale Delegatarului și Delegatului</w:t>
            </w:r>
            <w:r w:rsidR="0057706A">
              <w:rPr>
                <w:webHidden/>
              </w:rPr>
              <w:tab/>
            </w:r>
            <w:r w:rsidR="0057706A">
              <w:rPr>
                <w:webHidden/>
              </w:rPr>
              <w:fldChar w:fldCharType="begin"/>
            </w:r>
            <w:r w:rsidR="0057706A">
              <w:rPr>
                <w:webHidden/>
              </w:rPr>
              <w:instrText xml:space="preserve"> PAGEREF _Toc127876805 \h </w:instrText>
            </w:r>
            <w:r w:rsidR="0057706A">
              <w:rPr>
                <w:webHidden/>
              </w:rPr>
            </w:r>
            <w:r w:rsidR="0057706A">
              <w:rPr>
                <w:webHidden/>
              </w:rPr>
              <w:fldChar w:fldCharType="separate"/>
            </w:r>
            <w:r w:rsidR="00696D27">
              <w:rPr>
                <w:webHidden/>
              </w:rPr>
              <w:t>26</w:t>
            </w:r>
            <w:r w:rsidR="0057706A">
              <w:rPr>
                <w:webHidden/>
              </w:rPr>
              <w:fldChar w:fldCharType="end"/>
            </w:r>
          </w:hyperlink>
        </w:p>
        <w:p w14:paraId="4EAA5EAA" w14:textId="12E3ACD7" w:rsidR="0057706A" w:rsidRPr="00643A47" w:rsidRDefault="004931C3" w:rsidP="007A1F33">
          <w:pPr>
            <w:pStyle w:val="TOC1"/>
            <w:rPr>
              <w:rFonts w:asciiTheme="minorHAnsi" w:eastAsiaTheme="minorEastAsia" w:hAnsiTheme="minorHAnsi" w:cstheme="minorBidi"/>
              <w:lang w:val="en-US"/>
            </w:rPr>
          </w:pPr>
          <w:hyperlink w:anchor="_Toc127876806" w:history="1">
            <w:r w:rsidR="0057706A" w:rsidRPr="00643A47">
              <w:rPr>
                <w:rStyle w:val="Hyperlink"/>
                <w:b/>
                <w:bCs/>
              </w:rPr>
              <w:t>Capitolul V – Executarea Specifică a Contractului</w:t>
            </w:r>
            <w:r w:rsidR="0057706A" w:rsidRPr="00643A47">
              <w:rPr>
                <w:webHidden/>
              </w:rPr>
              <w:tab/>
            </w:r>
            <w:r w:rsidR="0057706A" w:rsidRPr="00643A47">
              <w:rPr>
                <w:webHidden/>
              </w:rPr>
              <w:fldChar w:fldCharType="begin"/>
            </w:r>
            <w:r w:rsidR="0057706A" w:rsidRPr="00643A47">
              <w:rPr>
                <w:webHidden/>
              </w:rPr>
              <w:instrText xml:space="preserve"> PAGEREF _Toc127876806 \h </w:instrText>
            </w:r>
            <w:r w:rsidR="0057706A" w:rsidRPr="00643A47">
              <w:rPr>
                <w:webHidden/>
              </w:rPr>
            </w:r>
            <w:r w:rsidR="0057706A" w:rsidRPr="00643A47">
              <w:rPr>
                <w:webHidden/>
              </w:rPr>
              <w:fldChar w:fldCharType="separate"/>
            </w:r>
            <w:r w:rsidR="00696D27">
              <w:rPr>
                <w:webHidden/>
              </w:rPr>
              <w:t>26</w:t>
            </w:r>
            <w:r w:rsidR="0057706A" w:rsidRPr="00643A47">
              <w:rPr>
                <w:webHidden/>
              </w:rPr>
              <w:fldChar w:fldCharType="end"/>
            </w:r>
          </w:hyperlink>
        </w:p>
        <w:p w14:paraId="78FE88E1" w14:textId="3C281215" w:rsidR="0057706A" w:rsidRDefault="004931C3" w:rsidP="007A1F33">
          <w:pPr>
            <w:pStyle w:val="TOC1"/>
            <w:rPr>
              <w:rFonts w:asciiTheme="minorHAnsi" w:eastAsiaTheme="minorEastAsia" w:hAnsiTheme="minorHAnsi" w:cstheme="minorBidi"/>
              <w:lang w:val="en-US"/>
            </w:rPr>
          </w:pPr>
          <w:hyperlink w:anchor="_Toc127876807" w:history="1">
            <w:r w:rsidR="0057706A" w:rsidRPr="00941BCC">
              <w:rPr>
                <w:rStyle w:val="Hyperlink"/>
              </w:rPr>
              <w:t>ARTICOLUL 14 - Tariful, Plăți și Mecanismul de realizare a plăților</w:t>
            </w:r>
            <w:r w:rsidR="0057706A">
              <w:rPr>
                <w:webHidden/>
              </w:rPr>
              <w:tab/>
            </w:r>
            <w:r w:rsidR="0057706A">
              <w:rPr>
                <w:webHidden/>
              </w:rPr>
              <w:fldChar w:fldCharType="begin"/>
            </w:r>
            <w:r w:rsidR="0057706A">
              <w:rPr>
                <w:webHidden/>
              </w:rPr>
              <w:instrText xml:space="preserve"> PAGEREF _Toc127876807 \h </w:instrText>
            </w:r>
            <w:r w:rsidR="0057706A">
              <w:rPr>
                <w:webHidden/>
              </w:rPr>
            </w:r>
            <w:r w:rsidR="0057706A">
              <w:rPr>
                <w:webHidden/>
              </w:rPr>
              <w:fldChar w:fldCharType="separate"/>
            </w:r>
            <w:r w:rsidR="00696D27">
              <w:rPr>
                <w:webHidden/>
              </w:rPr>
              <w:t>26</w:t>
            </w:r>
            <w:r w:rsidR="0057706A">
              <w:rPr>
                <w:webHidden/>
              </w:rPr>
              <w:fldChar w:fldCharType="end"/>
            </w:r>
          </w:hyperlink>
        </w:p>
        <w:p w14:paraId="57D619DF" w14:textId="2D371D2D" w:rsidR="0057706A" w:rsidRDefault="004931C3" w:rsidP="007A1F33">
          <w:pPr>
            <w:pStyle w:val="TOC1"/>
            <w:rPr>
              <w:rFonts w:asciiTheme="minorHAnsi" w:eastAsiaTheme="minorEastAsia" w:hAnsiTheme="minorHAnsi" w:cstheme="minorBidi"/>
              <w:lang w:val="en-US"/>
            </w:rPr>
          </w:pPr>
          <w:hyperlink w:anchor="_Toc127876808" w:history="1">
            <w:r w:rsidR="0057706A" w:rsidRPr="00941BCC">
              <w:rPr>
                <w:rStyle w:val="Hyperlink"/>
              </w:rPr>
              <w:t>Secțiunea 1 - Tariful</w:t>
            </w:r>
            <w:r w:rsidR="0057706A">
              <w:rPr>
                <w:webHidden/>
              </w:rPr>
              <w:tab/>
            </w:r>
            <w:r w:rsidR="0057706A">
              <w:rPr>
                <w:webHidden/>
              </w:rPr>
              <w:fldChar w:fldCharType="begin"/>
            </w:r>
            <w:r w:rsidR="0057706A">
              <w:rPr>
                <w:webHidden/>
              </w:rPr>
              <w:instrText xml:space="preserve"> PAGEREF _Toc127876808 \h </w:instrText>
            </w:r>
            <w:r w:rsidR="0057706A">
              <w:rPr>
                <w:webHidden/>
              </w:rPr>
            </w:r>
            <w:r w:rsidR="0057706A">
              <w:rPr>
                <w:webHidden/>
              </w:rPr>
              <w:fldChar w:fldCharType="separate"/>
            </w:r>
            <w:r w:rsidR="00696D27">
              <w:rPr>
                <w:webHidden/>
              </w:rPr>
              <w:t>26</w:t>
            </w:r>
            <w:r w:rsidR="0057706A">
              <w:rPr>
                <w:webHidden/>
              </w:rPr>
              <w:fldChar w:fldCharType="end"/>
            </w:r>
          </w:hyperlink>
        </w:p>
        <w:p w14:paraId="4BAB5CD9" w14:textId="1625EA68" w:rsidR="0057706A" w:rsidRDefault="004931C3" w:rsidP="007A1F33">
          <w:pPr>
            <w:pStyle w:val="TOC1"/>
            <w:rPr>
              <w:rFonts w:asciiTheme="minorHAnsi" w:eastAsiaTheme="minorEastAsia" w:hAnsiTheme="minorHAnsi" w:cstheme="minorBidi"/>
              <w:lang w:val="en-US"/>
            </w:rPr>
          </w:pPr>
          <w:hyperlink w:anchor="_Toc127876809" w:history="1">
            <w:r w:rsidR="0057706A" w:rsidRPr="00941BCC">
              <w:rPr>
                <w:rStyle w:val="Hyperlink"/>
              </w:rPr>
              <w:t>Secțiunea 2 – Ajustarea tarifelor</w:t>
            </w:r>
            <w:r w:rsidR="0057706A">
              <w:rPr>
                <w:webHidden/>
              </w:rPr>
              <w:tab/>
            </w:r>
            <w:r w:rsidR="0057706A">
              <w:rPr>
                <w:webHidden/>
              </w:rPr>
              <w:fldChar w:fldCharType="begin"/>
            </w:r>
            <w:r w:rsidR="0057706A">
              <w:rPr>
                <w:webHidden/>
              </w:rPr>
              <w:instrText xml:space="preserve"> PAGEREF _Toc127876809 \h </w:instrText>
            </w:r>
            <w:r w:rsidR="0057706A">
              <w:rPr>
                <w:webHidden/>
              </w:rPr>
            </w:r>
            <w:r w:rsidR="0057706A">
              <w:rPr>
                <w:webHidden/>
              </w:rPr>
              <w:fldChar w:fldCharType="separate"/>
            </w:r>
            <w:r w:rsidR="00696D27">
              <w:rPr>
                <w:webHidden/>
              </w:rPr>
              <w:t>27</w:t>
            </w:r>
            <w:r w:rsidR="0057706A">
              <w:rPr>
                <w:webHidden/>
              </w:rPr>
              <w:fldChar w:fldCharType="end"/>
            </w:r>
          </w:hyperlink>
        </w:p>
        <w:p w14:paraId="0815CCB3" w14:textId="54D2582F" w:rsidR="0057706A" w:rsidRDefault="004931C3" w:rsidP="007A1F33">
          <w:pPr>
            <w:pStyle w:val="TOC1"/>
            <w:rPr>
              <w:rFonts w:asciiTheme="minorHAnsi" w:eastAsiaTheme="minorEastAsia" w:hAnsiTheme="minorHAnsi" w:cstheme="minorBidi"/>
              <w:lang w:val="en-US"/>
            </w:rPr>
          </w:pPr>
          <w:hyperlink w:anchor="_Toc127876810" w:history="1">
            <w:r w:rsidR="0057706A" w:rsidRPr="00941BCC">
              <w:rPr>
                <w:rStyle w:val="Hyperlink"/>
              </w:rPr>
              <w:t>Secțiunea 3 – Modificarea tarifelor</w:t>
            </w:r>
            <w:r w:rsidR="0057706A">
              <w:rPr>
                <w:webHidden/>
              </w:rPr>
              <w:tab/>
            </w:r>
            <w:r w:rsidR="0057706A">
              <w:rPr>
                <w:webHidden/>
              </w:rPr>
              <w:fldChar w:fldCharType="begin"/>
            </w:r>
            <w:r w:rsidR="0057706A">
              <w:rPr>
                <w:webHidden/>
              </w:rPr>
              <w:instrText xml:space="preserve"> PAGEREF _Toc127876810 \h </w:instrText>
            </w:r>
            <w:r w:rsidR="0057706A">
              <w:rPr>
                <w:webHidden/>
              </w:rPr>
            </w:r>
            <w:r w:rsidR="0057706A">
              <w:rPr>
                <w:webHidden/>
              </w:rPr>
              <w:fldChar w:fldCharType="separate"/>
            </w:r>
            <w:r w:rsidR="00696D27">
              <w:rPr>
                <w:webHidden/>
              </w:rPr>
              <w:t>28</w:t>
            </w:r>
            <w:r w:rsidR="0057706A">
              <w:rPr>
                <w:webHidden/>
              </w:rPr>
              <w:fldChar w:fldCharType="end"/>
            </w:r>
          </w:hyperlink>
        </w:p>
        <w:p w14:paraId="475A96AA" w14:textId="4567F155" w:rsidR="0057706A" w:rsidRDefault="004931C3" w:rsidP="007A1F33">
          <w:pPr>
            <w:pStyle w:val="TOC1"/>
            <w:rPr>
              <w:rFonts w:asciiTheme="minorHAnsi" w:eastAsiaTheme="minorEastAsia" w:hAnsiTheme="minorHAnsi" w:cstheme="minorBidi"/>
              <w:lang w:val="en-US"/>
            </w:rPr>
          </w:pPr>
          <w:hyperlink w:anchor="_Toc127876811" w:history="1">
            <w:r w:rsidR="0057706A" w:rsidRPr="00941BCC">
              <w:rPr>
                <w:rStyle w:val="Hyperlink"/>
              </w:rPr>
              <w:t>Secțiunea 4 – Plăți și mecanismul de realizare a plăților</w:t>
            </w:r>
            <w:r w:rsidR="0057706A">
              <w:rPr>
                <w:webHidden/>
              </w:rPr>
              <w:tab/>
            </w:r>
            <w:r w:rsidR="0057706A">
              <w:rPr>
                <w:webHidden/>
              </w:rPr>
              <w:fldChar w:fldCharType="begin"/>
            </w:r>
            <w:r w:rsidR="0057706A">
              <w:rPr>
                <w:webHidden/>
              </w:rPr>
              <w:instrText xml:space="preserve"> PAGEREF _Toc127876811 \h </w:instrText>
            </w:r>
            <w:r w:rsidR="0057706A">
              <w:rPr>
                <w:webHidden/>
              </w:rPr>
            </w:r>
            <w:r w:rsidR="0057706A">
              <w:rPr>
                <w:webHidden/>
              </w:rPr>
              <w:fldChar w:fldCharType="separate"/>
            </w:r>
            <w:r w:rsidR="00696D27">
              <w:rPr>
                <w:webHidden/>
              </w:rPr>
              <w:t>28</w:t>
            </w:r>
            <w:r w:rsidR="0057706A">
              <w:rPr>
                <w:webHidden/>
              </w:rPr>
              <w:fldChar w:fldCharType="end"/>
            </w:r>
          </w:hyperlink>
        </w:p>
        <w:p w14:paraId="7952D4F7" w14:textId="180AEA2E" w:rsidR="0057706A" w:rsidRDefault="004931C3" w:rsidP="007A1F33">
          <w:pPr>
            <w:pStyle w:val="TOC1"/>
            <w:rPr>
              <w:rFonts w:asciiTheme="minorHAnsi" w:eastAsiaTheme="minorEastAsia" w:hAnsiTheme="minorHAnsi" w:cstheme="minorBidi"/>
              <w:lang w:val="en-US"/>
            </w:rPr>
          </w:pPr>
          <w:hyperlink w:anchor="_Toc127876812" w:history="1">
            <w:r w:rsidR="0057706A" w:rsidRPr="00941BCC">
              <w:rPr>
                <w:rStyle w:val="Hyperlink"/>
              </w:rPr>
              <w:t>Secțiunea 5 – Asistența economică și financiară acordată Delegatarului</w:t>
            </w:r>
            <w:r w:rsidR="0057706A">
              <w:rPr>
                <w:webHidden/>
              </w:rPr>
              <w:tab/>
            </w:r>
            <w:r w:rsidR="0057706A">
              <w:rPr>
                <w:webHidden/>
              </w:rPr>
              <w:fldChar w:fldCharType="begin"/>
            </w:r>
            <w:r w:rsidR="0057706A">
              <w:rPr>
                <w:webHidden/>
              </w:rPr>
              <w:instrText xml:space="preserve"> PAGEREF _Toc127876812 \h </w:instrText>
            </w:r>
            <w:r w:rsidR="0057706A">
              <w:rPr>
                <w:webHidden/>
              </w:rPr>
            </w:r>
            <w:r w:rsidR="0057706A">
              <w:rPr>
                <w:webHidden/>
              </w:rPr>
              <w:fldChar w:fldCharType="separate"/>
            </w:r>
            <w:r w:rsidR="00696D27">
              <w:rPr>
                <w:webHidden/>
              </w:rPr>
              <w:t>30</w:t>
            </w:r>
            <w:r w:rsidR="0057706A">
              <w:rPr>
                <w:webHidden/>
              </w:rPr>
              <w:fldChar w:fldCharType="end"/>
            </w:r>
          </w:hyperlink>
        </w:p>
        <w:p w14:paraId="79C1066E" w14:textId="65B61AE3" w:rsidR="0057706A" w:rsidRDefault="004931C3" w:rsidP="007A1F33">
          <w:pPr>
            <w:pStyle w:val="TOC1"/>
            <w:rPr>
              <w:rFonts w:asciiTheme="minorHAnsi" w:eastAsiaTheme="minorEastAsia" w:hAnsiTheme="minorHAnsi" w:cstheme="minorBidi"/>
              <w:lang w:val="en-US"/>
            </w:rPr>
          </w:pPr>
          <w:hyperlink w:anchor="_Toc127876813" w:history="1">
            <w:r w:rsidR="0057706A" w:rsidRPr="00941BCC">
              <w:rPr>
                <w:rStyle w:val="Hyperlink"/>
              </w:rPr>
              <w:t>ARTICOLUL 15 -  Indicatorii de Performanță și Penalizări</w:t>
            </w:r>
            <w:r w:rsidR="0057706A">
              <w:rPr>
                <w:webHidden/>
              </w:rPr>
              <w:tab/>
            </w:r>
            <w:r w:rsidR="0057706A">
              <w:rPr>
                <w:webHidden/>
              </w:rPr>
              <w:fldChar w:fldCharType="begin"/>
            </w:r>
            <w:r w:rsidR="0057706A">
              <w:rPr>
                <w:webHidden/>
              </w:rPr>
              <w:instrText xml:space="preserve"> PAGEREF _Toc127876813 \h </w:instrText>
            </w:r>
            <w:r w:rsidR="0057706A">
              <w:rPr>
                <w:webHidden/>
              </w:rPr>
            </w:r>
            <w:r w:rsidR="0057706A">
              <w:rPr>
                <w:webHidden/>
              </w:rPr>
              <w:fldChar w:fldCharType="separate"/>
            </w:r>
            <w:r w:rsidR="00696D27">
              <w:rPr>
                <w:webHidden/>
              </w:rPr>
              <w:t>31</w:t>
            </w:r>
            <w:r w:rsidR="0057706A">
              <w:rPr>
                <w:webHidden/>
              </w:rPr>
              <w:fldChar w:fldCharType="end"/>
            </w:r>
          </w:hyperlink>
        </w:p>
        <w:p w14:paraId="7D20B027" w14:textId="4DB57ABA" w:rsidR="0057706A" w:rsidRDefault="004931C3" w:rsidP="007A1F33">
          <w:pPr>
            <w:pStyle w:val="TOC1"/>
            <w:rPr>
              <w:rFonts w:asciiTheme="minorHAnsi" w:eastAsiaTheme="minorEastAsia" w:hAnsiTheme="minorHAnsi" w:cstheme="minorBidi"/>
              <w:lang w:val="en-US"/>
            </w:rPr>
          </w:pPr>
          <w:hyperlink w:anchor="_Toc127876814" w:history="1">
            <w:r w:rsidR="0057706A" w:rsidRPr="00941BCC">
              <w:rPr>
                <w:rStyle w:val="Hyperlink"/>
              </w:rPr>
              <w:t>ARTICOLUL 16 -  Monitorizarea Contractului</w:t>
            </w:r>
            <w:r w:rsidR="0057706A">
              <w:rPr>
                <w:webHidden/>
              </w:rPr>
              <w:tab/>
            </w:r>
            <w:r w:rsidR="0057706A">
              <w:rPr>
                <w:webHidden/>
              </w:rPr>
              <w:fldChar w:fldCharType="begin"/>
            </w:r>
            <w:r w:rsidR="0057706A">
              <w:rPr>
                <w:webHidden/>
              </w:rPr>
              <w:instrText xml:space="preserve"> PAGEREF _Toc127876814 \h </w:instrText>
            </w:r>
            <w:r w:rsidR="0057706A">
              <w:rPr>
                <w:webHidden/>
              </w:rPr>
            </w:r>
            <w:r w:rsidR="0057706A">
              <w:rPr>
                <w:webHidden/>
              </w:rPr>
              <w:fldChar w:fldCharType="separate"/>
            </w:r>
            <w:r w:rsidR="00696D27">
              <w:rPr>
                <w:webHidden/>
              </w:rPr>
              <w:t>31</w:t>
            </w:r>
            <w:r w:rsidR="0057706A">
              <w:rPr>
                <w:webHidden/>
              </w:rPr>
              <w:fldChar w:fldCharType="end"/>
            </w:r>
          </w:hyperlink>
        </w:p>
        <w:p w14:paraId="6A12D4A8" w14:textId="26C97494" w:rsidR="0057706A" w:rsidRDefault="004931C3" w:rsidP="007A1F33">
          <w:pPr>
            <w:pStyle w:val="TOC1"/>
            <w:rPr>
              <w:rFonts w:asciiTheme="minorHAnsi" w:eastAsiaTheme="minorEastAsia" w:hAnsiTheme="minorHAnsi" w:cstheme="minorBidi"/>
              <w:lang w:val="en-US"/>
            </w:rPr>
          </w:pPr>
          <w:hyperlink w:anchor="_Toc127876815" w:history="1">
            <w:r w:rsidR="0057706A" w:rsidRPr="00941BCC">
              <w:rPr>
                <w:rStyle w:val="Hyperlink"/>
              </w:rPr>
              <w:t>ARTICOLUL 17 - Fluxul deșeurilor</w:t>
            </w:r>
            <w:r w:rsidR="0057706A">
              <w:rPr>
                <w:webHidden/>
              </w:rPr>
              <w:tab/>
            </w:r>
            <w:r w:rsidR="0057706A">
              <w:rPr>
                <w:webHidden/>
              </w:rPr>
              <w:fldChar w:fldCharType="begin"/>
            </w:r>
            <w:r w:rsidR="0057706A">
              <w:rPr>
                <w:webHidden/>
              </w:rPr>
              <w:instrText xml:space="preserve"> PAGEREF _Toc127876815 \h </w:instrText>
            </w:r>
            <w:r w:rsidR="0057706A">
              <w:rPr>
                <w:webHidden/>
              </w:rPr>
            </w:r>
            <w:r w:rsidR="0057706A">
              <w:rPr>
                <w:webHidden/>
              </w:rPr>
              <w:fldChar w:fldCharType="separate"/>
            </w:r>
            <w:r w:rsidR="00696D27">
              <w:rPr>
                <w:webHidden/>
              </w:rPr>
              <w:t>33</w:t>
            </w:r>
            <w:r w:rsidR="0057706A">
              <w:rPr>
                <w:webHidden/>
              </w:rPr>
              <w:fldChar w:fldCharType="end"/>
            </w:r>
          </w:hyperlink>
        </w:p>
        <w:p w14:paraId="6F75210C" w14:textId="2C4A38F2" w:rsidR="0057706A" w:rsidRDefault="004931C3" w:rsidP="007A1F33">
          <w:pPr>
            <w:pStyle w:val="TOC1"/>
            <w:rPr>
              <w:rFonts w:asciiTheme="minorHAnsi" w:eastAsiaTheme="minorEastAsia" w:hAnsiTheme="minorHAnsi" w:cstheme="minorBidi"/>
              <w:lang w:val="en-US"/>
            </w:rPr>
          </w:pPr>
          <w:hyperlink w:anchor="_Toc127876816" w:history="1">
            <w:r w:rsidR="0057706A" w:rsidRPr="00941BCC">
              <w:rPr>
                <w:rStyle w:val="Hyperlink"/>
              </w:rPr>
              <w:t>ARTICOLUL 18 - Colectarea separată și transportul separat</w:t>
            </w:r>
            <w:r w:rsidR="0057706A">
              <w:rPr>
                <w:webHidden/>
              </w:rPr>
              <w:tab/>
            </w:r>
            <w:r w:rsidR="0057706A">
              <w:rPr>
                <w:webHidden/>
              </w:rPr>
              <w:fldChar w:fldCharType="begin"/>
            </w:r>
            <w:r w:rsidR="0057706A">
              <w:rPr>
                <w:webHidden/>
              </w:rPr>
              <w:instrText xml:space="preserve"> PAGEREF _Toc127876816 \h </w:instrText>
            </w:r>
            <w:r w:rsidR="0057706A">
              <w:rPr>
                <w:webHidden/>
              </w:rPr>
            </w:r>
            <w:r w:rsidR="0057706A">
              <w:rPr>
                <w:webHidden/>
              </w:rPr>
              <w:fldChar w:fldCharType="separate"/>
            </w:r>
            <w:r w:rsidR="00696D27">
              <w:rPr>
                <w:webHidden/>
              </w:rPr>
              <w:t>34</w:t>
            </w:r>
            <w:r w:rsidR="0057706A">
              <w:rPr>
                <w:webHidden/>
              </w:rPr>
              <w:fldChar w:fldCharType="end"/>
            </w:r>
          </w:hyperlink>
        </w:p>
        <w:p w14:paraId="7B81B866" w14:textId="4DFBAFF7" w:rsidR="0057706A" w:rsidRDefault="004931C3" w:rsidP="007A1F33">
          <w:pPr>
            <w:pStyle w:val="TOC1"/>
            <w:rPr>
              <w:rFonts w:asciiTheme="minorHAnsi" w:eastAsiaTheme="minorEastAsia" w:hAnsiTheme="minorHAnsi" w:cstheme="minorBidi"/>
              <w:lang w:val="en-US"/>
            </w:rPr>
          </w:pPr>
          <w:hyperlink w:anchor="_Toc127876817" w:history="1">
            <w:r w:rsidR="0057706A" w:rsidRPr="00941BCC">
              <w:rPr>
                <w:rStyle w:val="Hyperlink"/>
              </w:rPr>
              <w:t>ARTICOLUL 19 - Prestarea Serviciului, Programul de Operare și Întreținere a Bunurilor</w:t>
            </w:r>
            <w:r w:rsidR="0057706A">
              <w:rPr>
                <w:webHidden/>
              </w:rPr>
              <w:tab/>
            </w:r>
            <w:r w:rsidR="0057706A">
              <w:rPr>
                <w:webHidden/>
              </w:rPr>
              <w:fldChar w:fldCharType="begin"/>
            </w:r>
            <w:r w:rsidR="0057706A">
              <w:rPr>
                <w:webHidden/>
              </w:rPr>
              <w:instrText xml:space="preserve"> PAGEREF _Toc127876817 \h </w:instrText>
            </w:r>
            <w:r w:rsidR="0057706A">
              <w:rPr>
                <w:webHidden/>
              </w:rPr>
            </w:r>
            <w:r w:rsidR="0057706A">
              <w:rPr>
                <w:webHidden/>
              </w:rPr>
              <w:fldChar w:fldCharType="separate"/>
            </w:r>
            <w:r w:rsidR="00696D27">
              <w:rPr>
                <w:webHidden/>
              </w:rPr>
              <w:t>34</w:t>
            </w:r>
            <w:r w:rsidR="0057706A">
              <w:rPr>
                <w:webHidden/>
              </w:rPr>
              <w:fldChar w:fldCharType="end"/>
            </w:r>
          </w:hyperlink>
        </w:p>
        <w:p w14:paraId="3A8C28C0" w14:textId="62740B77" w:rsidR="0057706A" w:rsidRDefault="004931C3" w:rsidP="007A1F33">
          <w:pPr>
            <w:pStyle w:val="TOC1"/>
            <w:rPr>
              <w:rFonts w:asciiTheme="minorHAnsi" w:eastAsiaTheme="minorEastAsia" w:hAnsiTheme="minorHAnsi" w:cstheme="minorBidi"/>
              <w:lang w:val="en-US"/>
            </w:rPr>
          </w:pPr>
          <w:hyperlink w:anchor="_Toc127876818" w:history="1">
            <w:r w:rsidR="0057706A" w:rsidRPr="00941BCC">
              <w:rPr>
                <w:rStyle w:val="Hyperlink"/>
              </w:rPr>
              <w:t>ARTICOLUL 20 - Bunuri utilizate în derularea Contractului</w:t>
            </w:r>
            <w:r w:rsidR="0057706A">
              <w:rPr>
                <w:webHidden/>
              </w:rPr>
              <w:tab/>
            </w:r>
            <w:r w:rsidR="0057706A">
              <w:rPr>
                <w:webHidden/>
              </w:rPr>
              <w:fldChar w:fldCharType="begin"/>
            </w:r>
            <w:r w:rsidR="0057706A">
              <w:rPr>
                <w:webHidden/>
              </w:rPr>
              <w:instrText xml:space="preserve"> PAGEREF _Toc127876818 \h </w:instrText>
            </w:r>
            <w:r w:rsidR="0057706A">
              <w:rPr>
                <w:webHidden/>
              </w:rPr>
            </w:r>
            <w:r w:rsidR="0057706A">
              <w:rPr>
                <w:webHidden/>
              </w:rPr>
              <w:fldChar w:fldCharType="separate"/>
            </w:r>
            <w:r w:rsidR="00696D27">
              <w:rPr>
                <w:webHidden/>
              </w:rPr>
              <w:t>36</w:t>
            </w:r>
            <w:r w:rsidR="0057706A">
              <w:rPr>
                <w:webHidden/>
              </w:rPr>
              <w:fldChar w:fldCharType="end"/>
            </w:r>
          </w:hyperlink>
        </w:p>
        <w:p w14:paraId="2E0425CB" w14:textId="5837CFFB" w:rsidR="0057706A" w:rsidRDefault="004931C3" w:rsidP="007A1F33">
          <w:pPr>
            <w:pStyle w:val="TOC1"/>
            <w:rPr>
              <w:rFonts w:asciiTheme="minorHAnsi" w:eastAsiaTheme="minorEastAsia" w:hAnsiTheme="minorHAnsi" w:cstheme="minorBidi"/>
              <w:lang w:val="en-US"/>
            </w:rPr>
          </w:pPr>
          <w:hyperlink w:anchor="_Toc127876819" w:history="1">
            <w:r w:rsidR="0057706A" w:rsidRPr="00941BCC">
              <w:rPr>
                <w:rStyle w:val="Hyperlink"/>
              </w:rPr>
              <w:t>ARTICOLUL 21 – Prestarea Serviciului în relația cu utilizatorii</w:t>
            </w:r>
            <w:r w:rsidR="0057706A">
              <w:rPr>
                <w:webHidden/>
              </w:rPr>
              <w:tab/>
            </w:r>
            <w:r w:rsidR="0057706A">
              <w:rPr>
                <w:webHidden/>
              </w:rPr>
              <w:fldChar w:fldCharType="begin"/>
            </w:r>
            <w:r w:rsidR="0057706A">
              <w:rPr>
                <w:webHidden/>
              </w:rPr>
              <w:instrText xml:space="preserve"> PAGEREF _Toc127876819 \h </w:instrText>
            </w:r>
            <w:r w:rsidR="0057706A">
              <w:rPr>
                <w:webHidden/>
              </w:rPr>
            </w:r>
            <w:r w:rsidR="0057706A">
              <w:rPr>
                <w:webHidden/>
              </w:rPr>
              <w:fldChar w:fldCharType="separate"/>
            </w:r>
            <w:r w:rsidR="00696D27">
              <w:rPr>
                <w:webHidden/>
              </w:rPr>
              <w:t>38</w:t>
            </w:r>
            <w:r w:rsidR="0057706A">
              <w:rPr>
                <w:webHidden/>
              </w:rPr>
              <w:fldChar w:fldCharType="end"/>
            </w:r>
          </w:hyperlink>
        </w:p>
        <w:p w14:paraId="702AA0A1" w14:textId="2CA7384D" w:rsidR="0057706A" w:rsidRDefault="004931C3" w:rsidP="007A1F33">
          <w:pPr>
            <w:pStyle w:val="TOC1"/>
            <w:rPr>
              <w:rFonts w:asciiTheme="minorHAnsi" w:eastAsiaTheme="minorEastAsia" w:hAnsiTheme="minorHAnsi" w:cstheme="minorBidi"/>
              <w:lang w:val="en-US"/>
            </w:rPr>
          </w:pPr>
          <w:hyperlink w:anchor="_Toc127876820" w:history="1">
            <w:r w:rsidR="0057706A" w:rsidRPr="00941BCC">
              <w:rPr>
                <w:rStyle w:val="Hyperlink"/>
              </w:rPr>
              <w:t>ARTICOLUL 22 - Măsurile de sănătate și securitate în muncă</w:t>
            </w:r>
            <w:r w:rsidR="0057706A">
              <w:rPr>
                <w:webHidden/>
              </w:rPr>
              <w:tab/>
            </w:r>
            <w:r w:rsidR="0057706A">
              <w:rPr>
                <w:webHidden/>
              </w:rPr>
              <w:fldChar w:fldCharType="begin"/>
            </w:r>
            <w:r w:rsidR="0057706A">
              <w:rPr>
                <w:webHidden/>
              </w:rPr>
              <w:instrText xml:space="preserve"> PAGEREF _Toc127876820 \h </w:instrText>
            </w:r>
            <w:r w:rsidR="0057706A">
              <w:rPr>
                <w:webHidden/>
              </w:rPr>
            </w:r>
            <w:r w:rsidR="0057706A">
              <w:rPr>
                <w:webHidden/>
              </w:rPr>
              <w:fldChar w:fldCharType="separate"/>
            </w:r>
            <w:r w:rsidR="00696D27">
              <w:rPr>
                <w:webHidden/>
              </w:rPr>
              <w:t>38</w:t>
            </w:r>
            <w:r w:rsidR="0057706A">
              <w:rPr>
                <w:webHidden/>
              </w:rPr>
              <w:fldChar w:fldCharType="end"/>
            </w:r>
          </w:hyperlink>
        </w:p>
        <w:p w14:paraId="2E61300F" w14:textId="28884FE1" w:rsidR="0057706A" w:rsidRDefault="004931C3" w:rsidP="007A1F33">
          <w:pPr>
            <w:pStyle w:val="TOC1"/>
            <w:rPr>
              <w:rFonts w:asciiTheme="minorHAnsi" w:eastAsiaTheme="minorEastAsia" w:hAnsiTheme="minorHAnsi" w:cstheme="minorBidi"/>
              <w:lang w:val="en-US"/>
            </w:rPr>
          </w:pPr>
          <w:hyperlink w:anchor="_Toc127876821" w:history="1">
            <w:r w:rsidR="0057706A" w:rsidRPr="00941BCC">
              <w:rPr>
                <w:rStyle w:val="Hyperlink"/>
              </w:rPr>
              <w:t>ARTICOLUL 23 - Aspecte de protecția mediului, împărțirea responsabilităților de mediu între părți</w:t>
            </w:r>
            <w:r w:rsidR="00643A47">
              <w:rPr>
                <w:rStyle w:val="Hyperlink"/>
              </w:rPr>
              <w:t>..............................................................................................................</w:t>
            </w:r>
            <w:r w:rsidR="0057706A">
              <w:rPr>
                <w:webHidden/>
              </w:rPr>
              <w:tab/>
            </w:r>
            <w:r w:rsidR="0057706A">
              <w:rPr>
                <w:webHidden/>
              </w:rPr>
              <w:fldChar w:fldCharType="begin"/>
            </w:r>
            <w:r w:rsidR="0057706A">
              <w:rPr>
                <w:webHidden/>
              </w:rPr>
              <w:instrText xml:space="preserve"> PAGEREF _Toc127876821 \h </w:instrText>
            </w:r>
            <w:r w:rsidR="0057706A">
              <w:rPr>
                <w:webHidden/>
              </w:rPr>
            </w:r>
            <w:r w:rsidR="0057706A">
              <w:rPr>
                <w:webHidden/>
              </w:rPr>
              <w:fldChar w:fldCharType="separate"/>
            </w:r>
            <w:r w:rsidR="00696D27">
              <w:rPr>
                <w:webHidden/>
              </w:rPr>
              <w:t>39</w:t>
            </w:r>
            <w:r w:rsidR="0057706A">
              <w:rPr>
                <w:webHidden/>
              </w:rPr>
              <w:fldChar w:fldCharType="end"/>
            </w:r>
          </w:hyperlink>
        </w:p>
        <w:p w14:paraId="617D74C2" w14:textId="77F2AA61" w:rsidR="0057706A" w:rsidRDefault="004931C3" w:rsidP="007A1F33">
          <w:pPr>
            <w:pStyle w:val="TOC1"/>
            <w:rPr>
              <w:rFonts w:asciiTheme="minorHAnsi" w:eastAsiaTheme="minorEastAsia" w:hAnsiTheme="minorHAnsi" w:cstheme="minorBidi"/>
              <w:lang w:val="en-US"/>
            </w:rPr>
          </w:pPr>
          <w:hyperlink w:anchor="_Toc127876822" w:history="1">
            <w:r w:rsidR="0057706A" w:rsidRPr="00941BCC">
              <w:rPr>
                <w:rStyle w:val="Hyperlink"/>
              </w:rPr>
              <w:t>ARTICOLUL 24 - Garanția de bună execuție</w:t>
            </w:r>
            <w:r w:rsidR="0057706A">
              <w:rPr>
                <w:webHidden/>
              </w:rPr>
              <w:tab/>
            </w:r>
            <w:r w:rsidR="0057706A">
              <w:rPr>
                <w:webHidden/>
              </w:rPr>
              <w:fldChar w:fldCharType="begin"/>
            </w:r>
            <w:r w:rsidR="0057706A">
              <w:rPr>
                <w:webHidden/>
              </w:rPr>
              <w:instrText xml:space="preserve"> PAGEREF _Toc127876822 \h </w:instrText>
            </w:r>
            <w:r w:rsidR="0057706A">
              <w:rPr>
                <w:webHidden/>
              </w:rPr>
            </w:r>
            <w:r w:rsidR="0057706A">
              <w:rPr>
                <w:webHidden/>
              </w:rPr>
              <w:fldChar w:fldCharType="separate"/>
            </w:r>
            <w:r w:rsidR="00696D27">
              <w:rPr>
                <w:webHidden/>
              </w:rPr>
              <w:t>39</w:t>
            </w:r>
            <w:r w:rsidR="0057706A">
              <w:rPr>
                <w:webHidden/>
              </w:rPr>
              <w:fldChar w:fldCharType="end"/>
            </w:r>
          </w:hyperlink>
        </w:p>
        <w:p w14:paraId="24F510FE" w14:textId="1CE3DE84" w:rsidR="0057706A" w:rsidRDefault="004931C3" w:rsidP="007A1F33">
          <w:pPr>
            <w:pStyle w:val="TOC1"/>
            <w:rPr>
              <w:rFonts w:asciiTheme="minorHAnsi" w:eastAsiaTheme="minorEastAsia" w:hAnsiTheme="minorHAnsi" w:cstheme="minorBidi"/>
              <w:lang w:val="en-US"/>
            </w:rPr>
          </w:pPr>
          <w:hyperlink w:anchor="_Toc127876823" w:history="1">
            <w:r w:rsidR="0057706A" w:rsidRPr="00941BCC">
              <w:rPr>
                <w:rStyle w:val="Hyperlink"/>
              </w:rPr>
              <w:t>ARTICOLUL 25 - Asigurări</w:t>
            </w:r>
            <w:r w:rsidR="0057706A">
              <w:rPr>
                <w:webHidden/>
              </w:rPr>
              <w:tab/>
            </w:r>
            <w:r w:rsidR="0057706A">
              <w:rPr>
                <w:webHidden/>
              </w:rPr>
              <w:fldChar w:fldCharType="begin"/>
            </w:r>
            <w:r w:rsidR="0057706A">
              <w:rPr>
                <w:webHidden/>
              </w:rPr>
              <w:instrText xml:space="preserve"> PAGEREF _Toc127876823 \h </w:instrText>
            </w:r>
            <w:r w:rsidR="0057706A">
              <w:rPr>
                <w:webHidden/>
              </w:rPr>
            </w:r>
            <w:r w:rsidR="0057706A">
              <w:rPr>
                <w:webHidden/>
              </w:rPr>
              <w:fldChar w:fldCharType="separate"/>
            </w:r>
            <w:r w:rsidR="00696D27">
              <w:rPr>
                <w:webHidden/>
              </w:rPr>
              <w:t>41</w:t>
            </w:r>
            <w:r w:rsidR="0057706A">
              <w:rPr>
                <w:webHidden/>
              </w:rPr>
              <w:fldChar w:fldCharType="end"/>
            </w:r>
          </w:hyperlink>
        </w:p>
        <w:p w14:paraId="6899A3EE" w14:textId="46746413" w:rsidR="0057706A" w:rsidRDefault="004931C3" w:rsidP="007A1F33">
          <w:pPr>
            <w:pStyle w:val="TOC1"/>
            <w:rPr>
              <w:rFonts w:asciiTheme="minorHAnsi" w:eastAsiaTheme="minorEastAsia" w:hAnsiTheme="minorHAnsi" w:cstheme="minorBidi"/>
              <w:lang w:val="en-US"/>
            </w:rPr>
          </w:pPr>
          <w:hyperlink w:anchor="_Toc127876824" w:history="1">
            <w:r w:rsidR="0057706A" w:rsidRPr="00941BCC">
              <w:rPr>
                <w:rStyle w:val="Hyperlink"/>
              </w:rPr>
              <w:t>ARTICOLUL 26 - Registre, Evidențe Contabile și Audit</w:t>
            </w:r>
            <w:r w:rsidR="0057706A">
              <w:rPr>
                <w:webHidden/>
              </w:rPr>
              <w:tab/>
            </w:r>
            <w:r w:rsidR="0057706A">
              <w:rPr>
                <w:webHidden/>
              </w:rPr>
              <w:fldChar w:fldCharType="begin"/>
            </w:r>
            <w:r w:rsidR="0057706A">
              <w:rPr>
                <w:webHidden/>
              </w:rPr>
              <w:instrText xml:space="preserve"> PAGEREF _Toc127876824 \h </w:instrText>
            </w:r>
            <w:r w:rsidR="0057706A">
              <w:rPr>
                <w:webHidden/>
              </w:rPr>
            </w:r>
            <w:r w:rsidR="0057706A">
              <w:rPr>
                <w:webHidden/>
              </w:rPr>
              <w:fldChar w:fldCharType="separate"/>
            </w:r>
            <w:r w:rsidR="00696D27">
              <w:rPr>
                <w:webHidden/>
              </w:rPr>
              <w:t>42</w:t>
            </w:r>
            <w:r w:rsidR="0057706A">
              <w:rPr>
                <w:webHidden/>
              </w:rPr>
              <w:fldChar w:fldCharType="end"/>
            </w:r>
          </w:hyperlink>
        </w:p>
        <w:p w14:paraId="6932E27C" w14:textId="3B6EF4CC" w:rsidR="0057706A" w:rsidRDefault="004931C3" w:rsidP="007A1F33">
          <w:pPr>
            <w:pStyle w:val="TOC1"/>
            <w:rPr>
              <w:rFonts w:asciiTheme="minorHAnsi" w:eastAsiaTheme="minorEastAsia" w:hAnsiTheme="minorHAnsi" w:cstheme="minorBidi"/>
              <w:lang w:val="en-US"/>
            </w:rPr>
          </w:pPr>
          <w:hyperlink w:anchor="_Toc127876825" w:history="1">
            <w:r w:rsidR="0057706A" w:rsidRPr="00941BCC">
              <w:rPr>
                <w:rStyle w:val="Hyperlink"/>
              </w:rPr>
              <w:t>ARTICOLUL 27 - Clauze de prevenire a corupției</w:t>
            </w:r>
            <w:r w:rsidR="0057706A">
              <w:rPr>
                <w:webHidden/>
              </w:rPr>
              <w:tab/>
            </w:r>
            <w:r w:rsidR="0057706A">
              <w:rPr>
                <w:webHidden/>
              </w:rPr>
              <w:fldChar w:fldCharType="begin"/>
            </w:r>
            <w:r w:rsidR="0057706A">
              <w:rPr>
                <w:webHidden/>
              </w:rPr>
              <w:instrText xml:space="preserve"> PAGEREF _Toc127876825 \h </w:instrText>
            </w:r>
            <w:r w:rsidR="0057706A">
              <w:rPr>
                <w:webHidden/>
              </w:rPr>
            </w:r>
            <w:r w:rsidR="0057706A">
              <w:rPr>
                <w:webHidden/>
              </w:rPr>
              <w:fldChar w:fldCharType="separate"/>
            </w:r>
            <w:r w:rsidR="00696D27">
              <w:rPr>
                <w:webHidden/>
              </w:rPr>
              <w:t>42</w:t>
            </w:r>
            <w:r w:rsidR="0057706A">
              <w:rPr>
                <w:webHidden/>
              </w:rPr>
              <w:fldChar w:fldCharType="end"/>
            </w:r>
          </w:hyperlink>
        </w:p>
        <w:p w14:paraId="6027A701" w14:textId="07C247BD" w:rsidR="0057706A" w:rsidRDefault="004931C3" w:rsidP="007A1F33">
          <w:pPr>
            <w:pStyle w:val="TOC1"/>
            <w:rPr>
              <w:rFonts w:asciiTheme="minorHAnsi" w:eastAsiaTheme="minorEastAsia" w:hAnsiTheme="minorHAnsi" w:cstheme="minorBidi"/>
              <w:lang w:val="en-US"/>
            </w:rPr>
          </w:pPr>
          <w:hyperlink w:anchor="_Toc127876826" w:history="1">
            <w:r w:rsidR="0057706A" w:rsidRPr="00941BCC">
              <w:rPr>
                <w:rStyle w:val="Hyperlink"/>
              </w:rPr>
              <w:t>ARTICOLUL 28 - Sub-delegarea. Subcontractanți</w:t>
            </w:r>
            <w:r w:rsidR="0057706A">
              <w:rPr>
                <w:webHidden/>
              </w:rPr>
              <w:tab/>
            </w:r>
            <w:r w:rsidR="0057706A">
              <w:rPr>
                <w:webHidden/>
              </w:rPr>
              <w:fldChar w:fldCharType="begin"/>
            </w:r>
            <w:r w:rsidR="0057706A">
              <w:rPr>
                <w:webHidden/>
              </w:rPr>
              <w:instrText xml:space="preserve"> PAGEREF _Toc127876826 \h </w:instrText>
            </w:r>
            <w:r w:rsidR="0057706A">
              <w:rPr>
                <w:webHidden/>
              </w:rPr>
            </w:r>
            <w:r w:rsidR="0057706A">
              <w:rPr>
                <w:webHidden/>
              </w:rPr>
              <w:fldChar w:fldCharType="separate"/>
            </w:r>
            <w:r w:rsidR="00696D27">
              <w:rPr>
                <w:webHidden/>
              </w:rPr>
              <w:t>43</w:t>
            </w:r>
            <w:r w:rsidR="0057706A">
              <w:rPr>
                <w:webHidden/>
              </w:rPr>
              <w:fldChar w:fldCharType="end"/>
            </w:r>
          </w:hyperlink>
        </w:p>
        <w:p w14:paraId="6C3ECA25" w14:textId="7DF6E1F2" w:rsidR="0057706A" w:rsidRDefault="004931C3" w:rsidP="007A1F33">
          <w:pPr>
            <w:pStyle w:val="TOC1"/>
            <w:rPr>
              <w:rFonts w:asciiTheme="minorHAnsi" w:eastAsiaTheme="minorEastAsia" w:hAnsiTheme="minorHAnsi" w:cstheme="minorBidi"/>
              <w:lang w:val="en-US"/>
            </w:rPr>
          </w:pPr>
          <w:hyperlink w:anchor="_Toc127876827" w:history="1">
            <w:r w:rsidR="0057706A" w:rsidRPr="00941BCC">
              <w:rPr>
                <w:rStyle w:val="Hyperlink"/>
              </w:rPr>
              <w:t>ARTICOLUL 29 – Contractele încheiate de delegat</w:t>
            </w:r>
            <w:r w:rsidR="0057706A">
              <w:rPr>
                <w:webHidden/>
              </w:rPr>
              <w:tab/>
            </w:r>
            <w:r w:rsidR="0057706A">
              <w:rPr>
                <w:webHidden/>
              </w:rPr>
              <w:fldChar w:fldCharType="begin"/>
            </w:r>
            <w:r w:rsidR="0057706A">
              <w:rPr>
                <w:webHidden/>
              </w:rPr>
              <w:instrText xml:space="preserve"> PAGEREF _Toc127876827 \h </w:instrText>
            </w:r>
            <w:r w:rsidR="0057706A">
              <w:rPr>
                <w:webHidden/>
              </w:rPr>
            </w:r>
            <w:r w:rsidR="0057706A">
              <w:rPr>
                <w:webHidden/>
              </w:rPr>
              <w:fldChar w:fldCharType="separate"/>
            </w:r>
            <w:r w:rsidR="00696D27">
              <w:rPr>
                <w:webHidden/>
              </w:rPr>
              <w:t>43</w:t>
            </w:r>
            <w:r w:rsidR="0057706A">
              <w:rPr>
                <w:webHidden/>
              </w:rPr>
              <w:fldChar w:fldCharType="end"/>
            </w:r>
          </w:hyperlink>
        </w:p>
        <w:p w14:paraId="3FDDE627" w14:textId="722E9816" w:rsidR="0057706A" w:rsidRPr="001F7DA3" w:rsidRDefault="004931C3" w:rsidP="007A1F33">
          <w:pPr>
            <w:pStyle w:val="TOC1"/>
            <w:rPr>
              <w:rFonts w:asciiTheme="minorHAnsi" w:eastAsiaTheme="minorEastAsia" w:hAnsiTheme="minorHAnsi" w:cstheme="minorBidi"/>
              <w:lang w:val="en-US"/>
            </w:rPr>
          </w:pPr>
          <w:hyperlink w:anchor="_Toc127876828" w:history="1">
            <w:r w:rsidR="0057706A" w:rsidRPr="001F7DA3">
              <w:rPr>
                <w:rStyle w:val="Hyperlink"/>
                <w:b/>
                <w:bCs/>
              </w:rPr>
              <w:t>Capitolul VI – Răspunderea Contractuală</w:t>
            </w:r>
            <w:r w:rsidR="0057706A" w:rsidRPr="001F7DA3">
              <w:rPr>
                <w:webHidden/>
              </w:rPr>
              <w:tab/>
            </w:r>
            <w:r w:rsidR="0057706A" w:rsidRPr="001F7DA3">
              <w:rPr>
                <w:webHidden/>
              </w:rPr>
              <w:fldChar w:fldCharType="begin"/>
            </w:r>
            <w:r w:rsidR="0057706A" w:rsidRPr="001F7DA3">
              <w:rPr>
                <w:webHidden/>
              </w:rPr>
              <w:instrText xml:space="preserve"> PAGEREF _Toc127876828 \h </w:instrText>
            </w:r>
            <w:r w:rsidR="0057706A" w:rsidRPr="001F7DA3">
              <w:rPr>
                <w:webHidden/>
              </w:rPr>
            </w:r>
            <w:r w:rsidR="0057706A" w:rsidRPr="001F7DA3">
              <w:rPr>
                <w:webHidden/>
              </w:rPr>
              <w:fldChar w:fldCharType="separate"/>
            </w:r>
            <w:r w:rsidR="00696D27">
              <w:rPr>
                <w:webHidden/>
              </w:rPr>
              <w:t>44</w:t>
            </w:r>
            <w:r w:rsidR="0057706A" w:rsidRPr="001F7DA3">
              <w:rPr>
                <w:webHidden/>
              </w:rPr>
              <w:fldChar w:fldCharType="end"/>
            </w:r>
          </w:hyperlink>
        </w:p>
        <w:p w14:paraId="3ED3319F" w14:textId="65D5D2A6" w:rsidR="0057706A" w:rsidRDefault="004931C3" w:rsidP="007A1F33">
          <w:pPr>
            <w:pStyle w:val="TOC1"/>
            <w:rPr>
              <w:rFonts w:asciiTheme="minorHAnsi" w:eastAsiaTheme="minorEastAsia" w:hAnsiTheme="minorHAnsi" w:cstheme="minorBidi"/>
              <w:lang w:val="en-US"/>
            </w:rPr>
          </w:pPr>
          <w:hyperlink w:anchor="_Toc127876829" w:history="1">
            <w:r w:rsidR="0057706A" w:rsidRPr="00941BCC">
              <w:rPr>
                <w:rStyle w:val="Hyperlink"/>
              </w:rPr>
              <w:t>ARTICOLUL 30 – Răspunderea contractuală</w:t>
            </w:r>
            <w:r w:rsidR="0057706A">
              <w:rPr>
                <w:webHidden/>
              </w:rPr>
              <w:tab/>
            </w:r>
            <w:r w:rsidR="0057706A">
              <w:rPr>
                <w:webHidden/>
              </w:rPr>
              <w:fldChar w:fldCharType="begin"/>
            </w:r>
            <w:r w:rsidR="0057706A">
              <w:rPr>
                <w:webHidden/>
              </w:rPr>
              <w:instrText xml:space="preserve"> PAGEREF _Toc127876829 \h </w:instrText>
            </w:r>
            <w:r w:rsidR="0057706A">
              <w:rPr>
                <w:webHidden/>
              </w:rPr>
            </w:r>
            <w:r w:rsidR="0057706A">
              <w:rPr>
                <w:webHidden/>
              </w:rPr>
              <w:fldChar w:fldCharType="separate"/>
            </w:r>
            <w:r w:rsidR="00696D27">
              <w:rPr>
                <w:webHidden/>
              </w:rPr>
              <w:t>44</w:t>
            </w:r>
            <w:r w:rsidR="0057706A">
              <w:rPr>
                <w:webHidden/>
              </w:rPr>
              <w:fldChar w:fldCharType="end"/>
            </w:r>
          </w:hyperlink>
        </w:p>
        <w:p w14:paraId="4723773B" w14:textId="18E56280" w:rsidR="0057706A" w:rsidRDefault="004931C3" w:rsidP="007A1F33">
          <w:pPr>
            <w:pStyle w:val="TOC1"/>
            <w:rPr>
              <w:rFonts w:asciiTheme="minorHAnsi" w:eastAsiaTheme="minorEastAsia" w:hAnsiTheme="minorHAnsi" w:cstheme="minorBidi"/>
              <w:lang w:val="en-US"/>
            </w:rPr>
          </w:pPr>
          <w:hyperlink w:anchor="_Toc127876830" w:history="1">
            <w:r w:rsidR="0057706A" w:rsidRPr="00941BCC">
              <w:rPr>
                <w:rStyle w:val="Hyperlink"/>
              </w:rPr>
              <w:t>ARTICOLUL 31 – Răspundere, penalități și despăgubiri în sarcini Delegatului</w:t>
            </w:r>
            <w:r w:rsidR="0057706A">
              <w:rPr>
                <w:webHidden/>
              </w:rPr>
              <w:tab/>
            </w:r>
            <w:r w:rsidR="0057706A">
              <w:rPr>
                <w:webHidden/>
              </w:rPr>
              <w:fldChar w:fldCharType="begin"/>
            </w:r>
            <w:r w:rsidR="0057706A">
              <w:rPr>
                <w:webHidden/>
              </w:rPr>
              <w:instrText xml:space="preserve"> PAGEREF _Toc127876830 \h </w:instrText>
            </w:r>
            <w:r w:rsidR="0057706A">
              <w:rPr>
                <w:webHidden/>
              </w:rPr>
            </w:r>
            <w:r w:rsidR="0057706A">
              <w:rPr>
                <w:webHidden/>
              </w:rPr>
              <w:fldChar w:fldCharType="separate"/>
            </w:r>
            <w:r w:rsidR="00696D27">
              <w:rPr>
                <w:webHidden/>
              </w:rPr>
              <w:t>44</w:t>
            </w:r>
            <w:r w:rsidR="0057706A">
              <w:rPr>
                <w:webHidden/>
              </w:rPr>
              <w:fldChar w:fldCharType="end"/>
            </w:r>
          </w:hyperlink>
        </w:p>
        <w:p w14:paraId="36A1DD70" w14:textId="2B5F6F73" w:rsidR="0057706A" w:rsidRDefault="004931C3" w:rsidP="007A1F33">
          <w:pPr>
            <w:pStyle w:val="TOC1"/>
            <w:rPr>
              <w:rFonts w:asciiTheme="minorHAnsi" w:eastAsiaTheme="minorEastAsia" w:hAnsiTheme="minorHAnsi" w:cstheme="minorBidi"/>
              <w:lang w:val="en-US"/>
            </w:rPr>
          </w:pPr>
          <w:hyperlink w:anchor="_Toc127876831" w:history="1">
            <w:r w:rsidR="0057706A" w:rsidRPr="00941BCC">
              <w:rPr>
                <w:rStyle w:val="Hyperlink"/>
              </w:rPr>
              <w:t>ARTICOLUL 32 – Răspunderea Delegatarului</w:t>
            </w:r>
            <w:r w:rsidR="0057706A">
              <w:rPr>
                <w:webHidden/>
              </w:rPr>
              <w:tab/>
            </w:r>
            <w:r w:rsidR="0057706A">
              <w:rPr>
                <w:webHidden/>
              </w:rPr>
              <w:fldChar w:fldCharType="begin"/>
            </w:r>
            <w:r w:rsidR="0057706A">
              <w:rPr>
                <w:webHidden/>
              </w:rPr>
              <w:instrText xml:space="preserve"> PAGEREF _Toc127876831 \h </w:instrText>
            </w:r>
            <w:r w:rsidR="0057706A">
              <w:rPr>
                <w:webHidden/>
              </w:rPr>
            </w:r>
            <w:r w:rsidR="0057706A">
              <w:rPr>
                <w:webHidden/>
              </w:rPr>
              <w:fldChar w:fldCharType="separate"/>
            </w:r>
            <w:r w:rsidR="00696D27">
              <w:rPr>
                <w:webHidden/>
              </w:rPr>
              <w:t>45</w:t>
            </w:r>
            <w:r w:rsidR="0057706A">
              <w:rPr>
                <w:webHidden/>
              </w:rPr>
              <w:fldChar w:fldCharType="end"/>
            </w:r>
          </w:hyperlink>
        </w:p>
        <w:p w14:paraId="7AB8E4B4" w14:textId="6193EA1F" w:rsidR="0057706A" w:rsidRDefault="004931C3" w:rsidP="007A1F33">
          <w:pPr>
            <w:pStyle w:val="TOC1"/>
            <w:rPr>
              <w:rFonts w:asciiTheme="minorHAnsi" w:eastAsiaTheme="minorEastAsia" w:hAnsiTheme="minorHAnsi" w:cstheme="minorBidi"/>
              <w:lang w:val="en-US"/>
            </w:rPr>
          </w:pPr>
          <w:hyperlink w:anchor="_Toc127876832" w:history="1">
            <w:r w:rsidR="0057706A" w:rsidRPr="00941BCC">
              <w:rPr>
                <w:rStyle w:val="Hyperlink"/>
              </w:rPr>
              <w:t>ARTICOLUL 33 – Exonerarea de răspundere a Delegatarului</w:t>
            </w:r>
            <w:r w:rsidR="0057706A">
              <w:rPr>
                <w:webHidden/>
              </w:rPr>
              <w:tab/>
            </w:r>
            <w:r w:rsidR="0057706A">
              <w:rPr>
                <w:webHidden/>
              </w:rPr>
              <w:fldChar w:fldCharType="begin"/>
            </w:r>
            <w:r w:rsidR="0057706A">
              <w:rPr>
                <w:webHidden/>
              </w:rPr>
              <w:instrText xml:space="preserve"> PAGEREF _Toc127876832 \h </w:instrText>
            </w:r>
            <w:r w:rsidR="0057706A">
              <w:rPr>
                <w:webHidden/>
              </w:rPr>
            </w:r>
            <w:r w:rsidR="0057706A">
              <w:rPr>
                <w:webHidden/>
              </w:rPr>
              <w:fldChar w:fldCharType="separate"/>
            </w:r>
            <w:r w:rsidR="00696D27">
              <w:rPr>
                <w:webHidden/>
              </w:rPr>
              <w:t>46</w:t>
            </w:r>
            <w:r w:rsidR="0057706A">
              <w:rPr>
                <w:webHidden/>
              </w:rPr>
              <w:fldChar w:fldCharType="end"/>
            </w:r>
          </w:hyperlink>
        </w:p>
        <w:p w14:paraId="222AD77C" w14:textId="6897DE8B" w:rsidR="0057706A" w:rsidRDefault="004931C3" w:rsidP="007A1F33">
          <w:pPr>
            <w:pStyle w:val="TOC1"/>
            <w:rPr>
              <w:rFonts w:asciiTheme="minorHAnsi" w:eastAsiaTheme="minorEastAsia" w:hAnsiTheme="minorHAnsi" w:cstheme="minorBidi"/>
              <w:lang w:val="en-US"/>
            </w:rPr>
          </w:pPr>
          <w:hyperlink w:anchor="_Toc127876833" w:history="1">
            <w:r w:rsidR="0057706A" w:rsidRPr="00941BCC">
              <w:rPr>
                <w:rStyle w:val="Hyperlink"/>
              </w:rPr>
              <w:t>ARTICOLUL 34 – Exonerarea de răspundere a Delegatului</w:t>
            </w:r>
            <w:r w:rsidR="0057706A">
              <w:rPr>
                <w:webHidden/>
              </w:rPr>
              <w:tab/>
            </w:r>
            <w:r w:rsidR="0057706A">
              <w:rPr>
                <w:webHidden/>
              </w:rPr>
              <w:fldChar w:fldCharType="begin"/>
            </w:r>
            <w:r w:rsidR="0057706A">
              <w:rPr>
                <w:webHidden/>
              </w:rPr>
              <w:instrText xml:space="preserve"> PAGEREF _Toc127876833 \h </w:instrText>
            </w:r>
            <w:r w:rsidR="0057706A">
              <w:rPr>
                <w:webHidden/>
              </w:rPr>
            </w:r>
            <w:r w:rsidR="0057706A">
              <w:rPr>
                <w:webHidden/>
              </w:rPr>
              <w:fldChar w:fldCharType="separate"/>
            </w:r>
            <w:r w:rsidR="00696D27">
              <w:rPr>
                <w:webHidden/>
              </w:rPr>
              <w:t>46</w:t>
            </w:r>
            <w:r w:rsidR="0057706A">
              <w:rPr>
                <w:webHidden/>
              </w:rPr>
              <w:fldChar w:fldCharType="end"/>
            </w:r>
          </w:hyperlink>
        </w:p>
        <w:p w14:paraId="609980E5" w14:textId="6CD14C81" w:rsidR="0057706A" w:rsidRDefault="004931C3" w:rsidP="007A1F33">
          <w:pPr>
            <w:pStyle w:val="TOC1"/>
            <w:rPr>
              <w:rFonts w:asciiTheme="minorHAnsi" w:eastAsiaTheme="minorEastAsia" w:hAnsiTheme="minorHAnsi" w:cstheme="minorBidi"/>
              <w:lang w:val="en-US"/>
            </w:rPr>
          </w:pPr>
          <w:hyperlink w:anchor="_Toc127876834" w:history="1">
            <w:r w:rsidR="0057706A" w:rsidRPr="00941BCC">
              <w:rPr>
                <w:rStyle w:val="Hyperlink"/>
              </w:rPr>
              <w:t>ARTICOLUL 35 – Întinderea despăgubirilor</w:t>
            </w:r>
            <w:r w:rsidR="0057706A">
              <w:rPr>
                <w:webHidden/>
              </w:rPr>
              <w:tab/>
            </w:r>
            <w:r w:rsidR="0057706A">
              <w:rPr>
                <w:webHidden/>
              </w:rPr>
              <w:fldChar w:fldCharType="begin"/>
            </w:r>
            <w:r w:rsidR="0057706A">
              <w:rPr>
                <w:webHidden/>
              </w:rPr>
              <w:instrText xml:space="preserve"> PAGEREF _Toc127876834 \h </w:instrText>
            </w:r>
            <w:r w:rsidR="0057706A">
              <w:rPr>
                <w:webHidden/>
              </w:rPr>
            </w:r>
            <w:r w:rsidR="0057706A">
              <w:rPr>
                <w:webHidden/>
              </w:rPr>
              <w:fldChar w:fldCharType="separate"/>
            </w:r>
            <w:r w:rsidR="00696D27">
              <w:rPr>
                <w:webHidden/>
              </w:rPr>
              <w:t>46</w:t>
            </w:r>
            <w:r w:rsidR="0057706A">
              <w:rPr>
                <w:webHidden/>
              </w:rPr>
              <w:fldChar w:fldCharType="end"/>
            </w:r>
          </w:hyperlink>
        </w:p>
        <w:p w14:paraId="7BF2AAA7" w14:textId="269710B7" w:rsidR="0057706A" w:rsidRDefault="004931C3" w:rsidP="007A1F33">
          <w:pPr>
            <w:pStyle w:val="TOC1"/>
            <w:rPr>
              <w:rFonts w:asciiTheme="minorHAnsi" w:eastAsiaTheme="minorEastAsia" w:hAnsiTheme="minorHAnsi" w:cstheme="minorBidi"/>
              <w:lang w:val="en-US"/>
            </w:rPr>
          </w:pPr>
          <w:hyperlink w:anchor="_Toc127876835" w:history="1">
            <w:r w:rsidR="0057706A" w:rsidRPr="00941BCC">
              <w:rPr>
                <w:rStyle w:val="Hyperlink"/>
              </w:rPr>
              <w:t>ARTICOLUL 36 – Recuperarea debitelor</w:t>
            </w:r>
            <w:r w:rsidR="0057706A">
              <w:rPr>
                <w:webHidden/>
              </w:rPr>
              <w:tab/>
            </w:r>
            <w:r w:rsidR="0057706A">
              <w:rPr>
                <w:webHidden/>
              </w:rPr>
              <w:fldChar w:fldCharType="begin"/>
            </w:r>
            <w:r w:rsidR="0057706A">
              <w:rPr>
                <w:webHidden/>
              </w:rPr>
              <w:instrText xml:space="preserve"> PAGEREF _Toc127876835 \h </w:instrText>
            </w:r>
            <w:r w:rsidR="0057706A">
              <w:rPr>
                <w:webHidden/>
              </w:rPr>
            </w:r>
            <w:r w:rsidR="0057706A">
              <w:rPr>
                <w:webHidden/>
              </w:rPr>
              <w:fldChar w:fldCharType="separate"/>
            </w:r>
            <w:r w:rsidR="00696D27">
              <w:rPr>
                <w:webHidden/>
              </w:rPr>
              <w:t>47</w:t>
            </w:r>
            <w:r w:rsidR="0057706A">
              <w:rPr>
                <w:webHidden/>
              </w:rPr>
              <w:fldChar w:fldCharType="end"/>
            </w:r>
          </w:hyperlink>
        </w:p>
        <w:p w14:paraId="2789C43A" w14:textId="18F81ECC" w:rsidR="0057706A" w:rsidRPr="00B86783" w:rsidRDefault="004931C3" w:rsidP="007A1F33">
          <w:pPr>
            <w:pStyle w:val="TOC1"/>
            <w:rPr>
              <w:rFonts w:asciiTheme="minorHAnsi" w:eastAsiaTheme="minorEastAsia" w:hAnsiTheme="minorHAnsi" w:cstheme="minorBidi"/>
              <w:lang w:val="en-US"/>
            </w:rPr>
          </w:pPr>
          <w:hyperlink w:anchor="_Toc127876836" w:history="1">
            <w:r w:rsidR="0057706A" w:rsidRPr="00B86783">
              <w:rPr>
                <w:rStyle w:val="Hyperlink"/>
                <w:b/>
                <w:bCs/>
              </w:rPr>
              <w:t>Capitolul VII – Evenimente neprevăzute</w:t>
            </w:r>
            <w:r w:rsidR="0057706A" w:rsidRPr="00B86783">
              <w:rPr>
                <w:webHidden/>
              </w:rPr>
              <w:tab/>
            </w:r>
            <w:r w:rsidR="0057706A" w:rsidRPr="00B86783">
              <w:rPr>
                <w:webHidden/>
              </w:rPr>
              <w:fldChar w:fldCharType="begin"/>
            </w:r>
            <w:r w:rsidR="0057706A" w:rsidRPr="00B86783">
              <w:rPr>
                <w:webHidden/>
              </w:rPr>
              <w:instrText xml:space="preserve"> PAGEREF _Toc127876836 \h </w:instrText>
            </w:r>
            <w:r w:rsidR="0057706A" w:rsidRPr="00B86783">
              <w:rPr>
                <w:webHidden/>
              </w:rPr>
            </w:r>
            <w:r w:rsidR="0057706A" w:rsidRPr="00B86783">
              <w:rPr>
                <w:webHidden/>
              </w:rPr>
              <w:fldChar w:fldCharType="separate"/>
            </w:r>
            <w:r w:rsidR="00696D27">
              <w:rPr>
                <w:webHidden/>
              </w:rPr>
              <w:t>47</w:t>
            </w:r>
            <w:r w:rsidR="0057706A" w:rsidRPr="00B86783">
              <w:rPr>
                <w:webHidden/>
              </w:rPr>
              <w:fldChar w:fldCharType="end"/>
            </w:r>
          </w:hyperlink>
        </w:p>
        <w:p w14:paraId="6B39ACC6" w14:textId="610978F9" w:rsidR="0057706A" w:rsidRDefault="004931C3" w:rsidP="007A1F33">
          <w:pPr>
            <w:pStyle w:val="TOC1"/>
            <w:rPr>
              <w:rFonts w:asciiTheme="minorHAnsi" w:eastAsiaTheme="minorEastAsia" w:hAnsiTheme="minorHAnsi" w:cstheme="minorBidi"/>
              <w:lang w:val="en-US"/>
            </w:rPr>
          </w:pPr>
          <w:hyperlink w:anchor="_Toc127876837" w:history="1">
            <w:r w:rsidR="0057706A" w:rsidRPr="00941BCC">
              <w:rPr>
                <w:rStyle w:val="Hyperlink"/>
              </w:rPr>
              <w:t>ARTICOLUL 37 – Forța majoră</w:t>
            </w:r>
            <w:r w:rsidR="0057706A">
              <w:rPr>
                <w:webHidden/>
              </w:rPr>
              <w:tab/>
            </w:r>
            <w:r w:rsidR="0057706A">
              <w:rPr>
                <w:webHidden/>
              </w:rPr>
              <w:fldChar w:fldCharType="begin"/>
            </w:r>
            <w:r w:rsidR="0057706A">
              <w:rPr>
                <w:webHidden/>
              </w:rPr>
              <w:instrText xml:space="preserve"> PAGEREF _Toc127876837 \h </w:instrText>
            </w:r>
            <w:r w:rsidR="0057706A">
              <w:rPr>
                <w:webHidden/>
              </w:rPr>
            </w:r>
            <w:r w:rsidR="0057706A">
              <w:rPr>
                <w:webHidden/>
              </w:rPr>
              <w:fldChar w:fldCharType="separate"/>
            </w:r>
            <w:r w:rsidR="00696D27">
              <w:rPr>
                <w:webHidden/>
              </w:rPr>
              <w:t>47</w:t>
            </w:r>
            <w:r w:rsidR="0057706A">
              <w:rPr>
                <w:webHidden/>
              </w:rPr>
              <w:fldChar w:fldCharType="end"/>
            </w:r>
          </w:hyperlink>
        </w:p>
        <w:p w14:paraId="1EA6219E" w14:textId="3848F901" w:rsidR="0057706A" w:rsidRDefault="004931C3" w:rsidP="007A1F33">
          <w:pPr>
            <w:pStyle w:val="TOC1"/>
            <w:rPr>
              <w:rFonts w:asciiTheme="minorHAnsi" w:eastAsiaTheme="minorEastAsia" w:hAnsiTheme="minorHAnsi" w:cstheme="minorBidi"/>
              <w:lang w:val="en-US"/>
            </w:rPr>
          </w:pPr>
          <w:hyperlink w:anchor="_Toc127876838" w:history="1">
            <w:r w:rsidR="0057706A" w:rsidRPr="00941BCC">
              <w:rPr>
                <w:rStyle w:val="Hyperlink"/>
              </w:rPr>
              <w:t>ARTICOLUL 38 – Menținerea echilibrului contractual</w:t>
            </w:r>
            <w:r w:rsidR="0057706A">
              <w:rPr>
                <w:webHidden/>
              </w:rPr>
              <w:tab/>
            </w:r>
            <w:r w:rsidR="0057706A">
              <w:rPr>
                <w:webHidden/>
              </w:rPr>
              <w:fldChar w:fldCharType="begin"/>
            </w:r>
            <w:r w:rsidR="0057706A">
              <w:rPr>
                <w:webHidden/>
              </w:rPr>
              <w:instrText xml:space="preserve"> PAGEREF _Toc127876838 \h </w:instrText>
            </w:r>
            <w:r w:rsidR="0057706A">
              <w:rPr>
                <w:webHidden/>
              </w:rPr>
            </w:r>
            <w:r w:rsidR="0057706A">
              <w:rPr>
                <w:webHidden/>
              </w:rPr>
              <w:fldChar w:fldCharType="separate"/>
            </w:r>
            <w:r w:rsidR="00696D27">
              <w:rPr>
                <w:webHidden/>
              </w:rPr>
              <w:t>48</w:t>
            </w:r>
            <w:r w:rsidR="0057706A">
              <w:rPr>
                <w:webHidden/>
              </w:rPr>
              <w:fldChar w:fldCharType="end"/>
            </w:r>
          </w:hyperlink>
        </w:p>
        <w:p w14:paraId="66645D46" w14:textId="130C7694" w:rsidR="0057706A" w:rsidRPr="001F7DA3" w:rsidRDefault="004931C3" w:rsidP="007A1F33">
          <w:pPr>
            <w:pStyle w:val="TOC1"/>
            <w:rPr>
              <w:rFonts w:asciiTheme="minorHAnsi" w:eastAsiaTheme="minorEastAsia" w:hAnsiTheme="minorHAnsi" w:cstheme="minorBidi"/>
              <w:lang w:val="en-US"/>
            </w:rPr>
          </w:pPr>
          <w:hyperlink w:anchor="_Toc127876839" w:history="1">
            <w:r w:rsidR="0057706A" w:rsidRPr="001F7DA3">
              <w:rPr>
                <w:rStyle w:val="Hyperlink"/>
                <w:b/>
                <w:bCs/>
              </w:rPr>
              <w:t>Capitolul VIII – Modificarea Contractului</w:t>
            </w:r>
            <w:r w:rsidR="0057706A" w:rsidRPr="001F7DA3">
              <w:rPr>
                <w:webHidden/>
              </w:rPr>
              <w:tab/>
            </w:r>
            <w:r w:rsidR="0057706A" w:rsidRPr="001F7DA3">
              <w:rPr>
                <w:webHidden/>
              </w:rPr>
              <w:fldChar w:fldCharType="begin"/>
            </w:r>
            <w:r w:rsidR="0057706A" w:rsidRPr="001F7DA3">
              <w:rPr>
                <w:webHidden/>
              </w:rPr>
              <w:instrText xml:space="preserve"> PAGEREF _Toc127876839 \h </w:instrText>
            </w:r>
            <w:r w:rsidR="0057706A" w:rsidRPr="001F7DA3">
              <w:rPr>
                <w:webHidden/>
              </w:rPr>
            </w:r>
            <w:r w:rsidR="0057706A" w:rsidRPr="001F7DA3">
              <w:rPr>
                <w:webHidden/>
              </w:rPr>
              <w:fldChar w:fldCharType="separate"/>
            </w:r>
            <w:r w:rsidR="00696D27">
              <w:rPr>
                <w:webHidden/>
              </w:rPr>
              <w:t>49</w:t>
            </w:r>
            <w:r w:rsidR="0057706A" w:rsidRPr="001F7DA3">
              <w:rPr>
                <w:webHidden/>
              </w:rPr>
              <w:fldChar w:fldCharType="end"/>
            </w:r>
          </w:hyperlink>
        </w:p>
        <w:p w14:paraId="335B2D15" w14:textId="05D92084" w:rsidR="0057706A" w:rsidRDefault="004931C3" w:rsidP="007A1F33">
          <w:pPr>
            <w:pStyle w:val="TOC1"/>
            <w:rPr>
              <w:rFonts w:asciiTheme="minorHAnsi" w:eastAsiaTheme="minorEastAsia" w:hAnsiTheme="minorHAnsi" w:cstheme="minorBidi"/>
              <w:lang w:val="en-US"/>
            </w:rPr>
          </w:pPr>
          <w:hyperlink w:anchor="_Toc127876840" w:history="1">
            <w:r w:rsidR="0057706A" w:rsidRPr="00941BCC">
              <w:rPr>
                <w:rStyle w:val="Hyperlink"/>
              </w:rPr>
              <w:t>ARTICOLUL 39 – Modificarea Contractului prin acordul Părților</w:t>
            </w:r>
            <w:r w:rsidR="0057706A">
              <w:rPr>
                <w:webHidden/>
              </w:rPr>
              <w:tab/>
            </w:r>
            <w:r w:rsidR="0057706A">
              <w:rPr>
                <w:webHidden/>
              </w:rPr>
              <w:fldChar w:fldCharType="begin"/>
            </w:r>
            <w:r w:rsidR="0057706A">
              <w:rPr>
                <w:webHidden/>
              </w:rPr>
              <w:instrText xml:space="preserve"> PAGEREF _Toc127876840 \h </w:instrText>
            </w:r>
            <w:r w:rsidR="0057706A">
              <w:rPr>
                <w:webHidden/>
              </w:rPr>
            </w:r>
            <w:r w:rsidR="0057706A">
              <w:rPr>
                <w:webHidden/>
              </w:rPr>
              <w:fldChar w:fldCharType="separate"/>
            </w:r>
            <w:r w:rsidR="00696D27">
              <w:rPr>
                <w:webHidden/>
              </w:rPr>
              <w:t>49</w:t>
            </w:r>
            <w:r w:rsidR="0057706A">
              <w:rPr>
                <w:webHidden/>
              </w:rPr>
              <w:fldChar w:fldCharType="end"/>
            </w:r>
          </w:hyperlink>
        </w:p>
        <w:p w14:paraId="4BDD52A0" w14:textId="0B2AA961" w:rsidR="0057706A" w:rsidRDefault="004931C3" w:rsidP="007A1F33">
          <w:pPr>
            <w:pStyle w:val="TOC1"/>
            <w:rPr>
              <w:rFonts w:asciiTheme="minorHAnsi" w:eastAsiaTheme="minorEastAsia" w:hAnsiTheme="minorHAnsi" w:cstheme="minorBidi"/>
              <w:lang w:val="en-US"/>
            </w:rPr>
          </w:pPr>
          <w:hyperlink w:anchor="_Toc127876841" w:history="1">
            <w:r w:rsidR="0057706A" w:rsidRPr="00941BCC">
              <w:rPr>
                <w:rStyle w:val="Hyperlink"/>
              </w:rPr>
              <w:t>ARTICOLUL 40 – Modificarea unilaterală a părții reglementare a Contractului de către Delegatar</w:t>
            </w:r>
            <w:r w:rsidR="000A2444">
              <w:rPr>
                <w:rStyle w:val="Hyperlink"/>
              </w:rPr>
              <w:t>........................................................................................................</w:t>
            </w:r>
            <w:r w:rsidR="0057706A">
              <w:rPr>
                <w:webHidden/>
              </w:rPr>
              <w:tab/>
            </w:r>
            <w:r w:rsidR="0057706A">
              <w:rPr>
                <w:webHidden/>
              </w:rPr>
              <w:fldChar w:fldCharType="begin"/>
            </w:r>
            <w:r w:rsidR="0057706A">
              <w:rPr>
                <w:webHidden/>
              </w:rPr>
              <w:instrText xml:space="preserve"> PAGEREF _Toc127876841 \h </w:instrText>
            </w:r>
            <w:r w:rsidR="0057706A">
              <w:rPr>
                <w:webHidden/>
              </w:rPr>
            </w:r>
            <w:r w:rsidR="0057706A">
              <w:rPr>
                <w:webHidden/>
              </w:rPr>
              <w:fldChar w:fldCharType="separate"/>
            </w:r>
            <w:r w:rsidR="00696D27">
              <w:rPr>
                <w:webHidden/>
              </w:rPr>
              <w:t>49</w:t>
            </w:r>
            <w:r w:rsidR="0057706A">
              <w:rPr>
                <w:webHidden/>
              </w:rPr>
              <w:fldChar w:fldCharType="end"/>
            </w:r>
          </w:hyperlink>
        </w:p>
        <w:p w14:paraId="04B78F5B" w14:textId="250E42D9" w:rsidR="0057706A" w:rsidRPr="00071914" w:rsidRDefault="004931C3" w:rsidP="007A1F33">
          <w:pPr>
            <w:pStyle w:val="TOC1"/>
            <w:rPr>
              <w:rFonts w:asciiTheme="minorHAnsi" w:eastAsiaTheme="minorEastAsia" w:hAnsiTheme="minorHAnsi" w:cstheme="minorBidi"/>
              <w:lang w:val="en-US"/>
            </w:rPr>
          </w:pPr>
          <w:hyperlink w:anchor="_Toc127876842" w:history="1">
            <w:r w:rsidR="0057706A" w:rsidRPr="00071914">
              <w:rPr>
                <w:rStyle w:val="Hyperlink"/>
                <w:b/>
                <w:bCs/>
              </w:rPr>
              <w:t>Capitolul IX – Încetarea Contractului</w:t>
            </w:r>
            <w:r w:rsidR="0057706A" w:rsidRPr="00071914">
              <w:rPr>
                <w:webHidden/>
              </w:rPr>
              <w:tab/>
            </w:r>
            <w:r w:rsidR="0057706A" w:rsidRPr="00071914">
              <w:rPr>
                <w:webHidden/>
              </w:rPr>
              <w:fldChar w:fldCharType="begin"/>
            </w:r>
            <w:r w:rsidR="0057706A" w:rsidRPr="00071914">
              <w:rPr>
                <w:webHidden/>
              </w:rPr>
              <w:instrText xml:space="preserve"> PAGEREF _Toc127876842 \h </w:instrText>
            </w:r>
            <w:r w:rsidR="0057706A" w:rsidRPr="00071914">
              <w:rPr>
                <w:webHidden/>
              </w:rPr>
            </w:r>
            <w:r w:rsidR="0057706A" w:rsidRPr="00071914">
              <w:rPr>
                <w:webHidden/>
              </w:rPr>
              <w:fldChar w:fldCharType="separate"/>
            </w:r>
            <w:r w:rsidR="00696D27">
              <w:rPr>
                <w:webHidden/>
              </w:rPr>
              <w:t>49</w:t>
            </w:r>
            <w:r w:rsidR="0057706A" w:rsidRPr="00071914">
              <w:rPr>
                <w:webHidden/>
              </w:rPr>
              <w:fldChar w:fldCharType="end"/>
            </w:r>
          </w:hyperlink>
        </w:p>
        <w:p w14:paraId="110357A0" w14:textId="47632177" w:rsidR="0057706A" w:rsidRDefault="004931C3" w:rsidP="007A1F33">
          <w:pPr>
            <w:pStyle w:val="TOC1"/>
            <w:rPr>
              <w:rFonts w:asciiTheme="minorHAnsi" w:eastAsiaTheme="minorEastAsia" w:hAnsiTheme="minorHAnsi" w:cstheme="minorBidi"/>
              <w:lang w:val="en-US"/>
            </w:rPr>
          </w:pPr>
          <w:hyperlink w:anchor="_Toc127876843" w:history="1">
            <w:r w:rsidR="0057706A" w:rsidRPr="00941BCC">
              <w:rPr>
                <w:rStyle w:val="Hyperlink"/>
              </w:rPr>
              <w:t>ARTICOLUL 41 – Cauzele de încetare a Contractului</w:t>
            </w:r>
            <w:r w:rsidR="0057706A">
              <w:rPr>
                <w:webHidden/>
              </w:rPr>
              <w:tab/>
            </w:r>
            <w:r w:rsidR="0057706A">
              <w:rPr>
                <w:webHidden/>
              </w:rPr>
              <w:fldChar w:fldCharType="begin"/>
            </w:r>
            <w:r w:rsidR="0057706A">
              <w:rPr>
                <w:webHidden/>
              </w:rPr>
              <w:instrText xml:space="preserve"> PAGEREF _Toc127876843 \h </w:instrText>
            </w:r>
            <w:r w:rsidR="0057706A">
              <w:rPr>
                <w:webHidden/>
              </w:rPr>
            </w:r>
            <w:r w:rsidR="0057706A">
              <w:rPr>
                <w:webHidden/>
              </w:rPr>
              <w:fldChar w:fldCharType="separate"/>
            </w:r>
            <w:r w:rsidR="00696D27">
              <w:rPr>
                <w:webHidden/>
              </w:rPr>
              <w:t>49</w:t>
            </w:r>
            <w:r w:rsidR="0057706A">
              <w:rPr>
                <w:webHidden/>
              </w:rPr>
              <w:fldChar w:fldCharType="end"/>
            </w:r>
          </w:hyperlink>
        </w:p>
        <w:p w14:paraId="48454621" w14:textId="2A09EDAB" w:rsidR="0057706A" w:rsidRDefault="004931C3" w:rsidP="007A1F33">
          <w:pPr>
            <w:pStyle w:val="TOC1"/>
            <w:rPr>
              <w:rFonts w:asciiTheme="minorHAnsi" w:eastAsiaTheme="minorEastAsia" w:hAnsiTheme="minorHAnsi" w:cstheme="minorBidi"/>
              <w:lang w:val="en-US"/>
            </w:rPr>
          </w:pPr>
          <w:hyperlink w:anchor="_Toc127876844" w:history="1">
            <w:r w:rsidR="0057706A" w:rsidRPr="00941BCC">
              <w:rPr>
                <w:rStyle w:val="Hyperlink"/>
              </w:rPr>
              <w:t>ARTICOLUL 42 – Rezilierea Contractului</w:t>
            </w:r>
            <w:r w:rsidR="0057706A">
              <w:rPr>
                <w:webHidden/>
              </w:rPr>
              <w:tab/>
            </w:r>
            <w:r w:rsidR="0057706A">
              <w:rPr>
                <w:webHidden/>
              </w:rPr>
              <w:fldChar w:fldCharType="begin"/>
            </w:r>
            <w:r w:rsidR="0057706A">
              <w:rPr>
                <w:webHidden/>
              </w:rPr>
              <w:instrText xml:space="preserve"> PAGEREF _Toc127876844 \h </w:instrText>
            </w:r>
            <w:r w:rsidR="0057706A">
              <w:rPr>
                <w:webHidden/>
              </w:rPr>
            </w:r>
            <w:r w:rsidR="0057706A">
              <w:rPr>
                <w:webHidden/>
              </w:rPr>
              <w:fldChar w:fldCharType="separate"/>
            </w:r>
            <w:r w:rsidR="00696D27">
              <w:rPr>
                <w:webHidden/>
              </w:rPr>
              <w:t>51</w:t>
            </w:r>
            <w:r w:rsidR="0057706A">
              <w:rPr>
                <w:webHidden/>
              </w:rPr>
              <w:fldChar w:fldCharType="end"/>
            </w:r>
          </w:hyperlink>
        </w:p>
        <w:p w14:paraId="24A031E3" w14:textId="020E7C95" w:rsidR="0057706A" w:rsidRDefault="004931C3" w:rsidP="007A1F33">
          <w:pPr>
            <w:pStyle w:val="TOC1"/>
            <w:rPr>
              <w:rFonts w:asciiTheme="minorHAnsi" w:eastAsiaTheme="minorEastAsia" w:hAnsiTheme="minorHAnsi" w:cstheme="minorBidi"/>
              <w:lang w:val="en-US"/>
            </w:rPr>
          </w:pPr>
          <w:hyperlink w:anchor="_Toc127876845" w:history="1">
            <w:r w:rsidR="0057706A" w:rsidRPr="00941BCC">
              <w:rPr>
                <w:rStyle w:val="Hyperlink"/>
              </w:rPr>
              <w:t>Secțiunea 1 - Rezilierea Contractului din culpa Delegatului</w:t>
            </w:r>
            <w:r w:rsidR="0057706A">
              <w:rPr>
                <w:webHidden/>
              </w:rPr>
              <w:tab/>
            </w:r>
            <w:r w:rsidR="0057706A">
              <w:rPr>
                <w:webHidden/>
              </w:rPr>
              <w:fldChar w:fldCharType="begin"/>
            </w:r>
            <w:r w:rsidR="0057706A">
              <w:rPr>
                <w:webHidden/>
              </w:rPr>
              <w:instrText xml:space="preserve"> PAGEREF _Toc127876845 \h </w:instrText>
            </w:r>
            <w:r w:rsidR="0057706A">
              <w:rPr>
                <w:webHidden/>
              </w:rPr>
            </w:r>
            <w:r w:rsidR="0057706A">
              <w:rPr>
                <w:webHidden/>
              </w:rPr>
              <w:fldChar w:fldCharType="separate"/>
            </w:r>
            <w:r w:rsidR="00696D27">
              <w:rPr>
                <w:webHidden/>
              </w:rPr>
              <w:t>51</w:t>
            </w:r>
            <w:r w:rsidR="0057706A">
              <w:rPr>
                <w:webHidden/>
              </w:rPr>
              <w:fldChar w:fldCharType="end"/>
            </w:r>
          </w:hyperlink>
        </w:p>
        <w:p w14:paraId="30A69966" w14:textId="50255C45" w:rsidR="0057706A" w:rsidRDefault="004931C3" w:rsidP="007A1F33">
          <w:pPr>
            <w:pStyle w:val="TOC1"/>
            <w:rPr>
              <w:rFonts w:asciiTheme="minorHAnsi" w:eastAsiaTheme="minorEastAsia" w:hAnsiTheme="minorHAnsi" w:cstheme="minorBidi"/>
              <w:lang w:val="en-US"/>
            </w:rPr>
          </w:pPr>
          <w:hyperlink w:anchor="_Toc127876846" w:history="1">
            <w:r w:rsidR="0057706A" w:rsidRPr="00941BCC">
              <w:rPr>
                <w:rStyle w:val="Hyperlink"/>
              </w:rPr>
              <w:t>Secțiunea 2 - Rezilierea Contractului din culpa Delegatarului</w:t>
            </w:r>
            <w:r w:rsidR="0057706A">
              <w:rPr>
                <w:webHidden/>
              </w:rPr>
              <w:tab/>
            </w:r>
            <w:r w:rsidR="0057706A">
              <w:rPr>
                <w:webHidden/>
              </w:rPr>
              <w:fldChar w:fldCharType="begin"/>
            </w:r>
            <w:r w:rsidR="0057706A">
              <w:rPr>
                <w:webHidden/>
              </w:rPr>
              <w:instrText xml:space="preserve"> PAGEREF _Toc127876846 \h </w:instrText>
            </w:r>
            <w:r w:rsidR="0057706A">
              <w:rPr>
                <w:webHidden/>
              </w:rPr>
            </w:r>
            <w:r w:rsidR="0057706A">
              <w:rPr>
                <w:webHidden/>
              </w:rPr>
              <w:fldChar w:fldCharType="separate"/>
            </w:r>
            <w:r w:rsidR="00696D27">
              <w:rPr>
                <w:webHidden/>
              </w:rPr>
              <w:t>53</w:t>
            </w:r>
            <w:r w:rsidR="0057706A">
              <w:rPr>
                <w:webHidden/>
              </w:rPr>
              <w:fldChar w:fldCharType="end"/>
            </w:r>
          </w:hyperlink>
        </w:p>
        <w:p w14:paraId="02579FEC" w14:textId="18C2D2AE" w:rsidR="0057706A" w:rsidRPr="007A1F33" w:rsidRDefault="004931C3" w:rsidP="007A1F33">
          <w:pPr>
            <w:pStyle w:val="TOC1"/>
            <w:rPr>
              <w:rFonts w:asciiTheme="minorHAnsi" w:eastAsiaTheme="minorEastAsia" w:hAnsiTheme="minorHAnsi" w:cstheme="minorBidi"/>
              <w:lang w:val="en-US"/>
            </w:rPr>
          </w:pPr>
          <w:hyperlink w:anchor="_Toc127876847" w:history="1">
            <w:r w:rsidR="0057706A" w:rsidRPr="007A1F33">
              <w:rPr>
                <w:rStyle w:val="Hyperlink"/>
                <w:b/>
                <w:bCs/>
              </w:rPr>
              <w:t>Capitolul X – Alte clauze</w:t>
            </w:r>
            <w:r w:rsidR="0057706A" w:rsidRPr="007A1F33">
              <w:rPr>
                <w:webHidden/>
              </w:rPr>
              <w:tab/>
            </w:r>
            <w:r w:rsidR="0057706A" w:rsidRPr="007A1F33">
              <w:rPr>
                <w:webHidden/>
              </w:rPr>
              <w:fldChar w:fldCharType="begin"/>
            </w:r>
            <w:r w:rsidR="0057706A" w:rsidRPr="007A1F33">
              <w:rPr>
                <w:webHidden/>
              </w:rPr>
              <w:instrText xml:space="preserve"> PAGEREF _Toc127876847 \h </w:instrText>
            </w:r>
            <w:r w:rsidR="0057706A" w:rsidRPr="007A1F33">
              <w:rPr>
                <w:webHidden/>
              </w:rPr>
            </w:r>
            <w:r w:rsidR="0057706A" w:rsidRPr="007A1F33">
              <w:rPr>
                <w:webHidden/>
              </w:rPr>
              <w:fldChar w:fldCharType="separate"/>
            </w:r>
            <w:r w:rsidR="00696D27">
              <w:rPr>
                <w:webHidden/>
              </w:rPr>
              <w:t>53</w:t>
            </w:r>
            <w:r w:rsidR="0057706A" w:rsidRPr="007A1F33">
              <w:rPr>
                <w:webHidden/>
              </w:rPr>
              <w:fldChar w:fldCharType="end"/>
            </w:r>
          </w:hyperlink>
        </w:p>
        <w:p w14:paraId="769EC73F" w14:textId="1F8658C1" w:rsidR="0057706A" w:rsidRDefault="004931C3" w:rsidP="007A1F33">
          <w:pPr>
            <w:pStyle w:val="TOC1"/>
            <w:rPr>
              <w:rFonts w:asciiTheme="minorHAnsi" w:eastAsiaTheme="minorEastAsia" w:hAnsiTheme="minorHAnsi" w:cstheme="minorBidi"/>
              <w:lang w:val="en-US"/>
            </w:rPr>
          </w:pPr>
          <w:hyperlink w:anchor="_Toc127876848" w:history="1">
            <w:r w:rsidR="0057706A" w:rsidRPr="00941BCC">
              <w:rPr>
                <w:rStyle w:val="Hyperlink"/>
              </w:rPr>
              <w:t>ARTICOLUL 43 – Politica privind forța de muncă</w:t>
            </w:r>
            <w:r w:rsidR="0057706A">
              <w:rPr>
                <w:webHidden/>
              </w:rPr>
              <w:tab/>
            </w:r>
            <w:r w:rsidR="0057706A">
              <w:rPr>
                <w:webHidden/>
              </w:rPr>
              <w:fldChar w:fldCharType="begin"/>
            </w:r>
            <w:r w:rsidR="0057706A">
              <w:rPr>
                <w:webHidden/>
              </w:rPr>
              <w:instrText xml:space="preserve"> PAGEREF _Toc127876848 \h </w:instrText>
            </w:r>
            <w:r w:rsidR="0057706A">
              <w:rPr>
                <w:webHidden/>
              </w:rPr>
            </w:r>
            <w:r w:rsidR="0057706A">
              <w:rPr>
                <w:webHidden/>
              </w:rPr>
              <w:fldChar w:fldCharType="separate"/>
            </w:r>
            <w:r w:rsidR="00696D27">
              <w:rPr>
                <w:webHidden/>
              </w:rPr>
              <w:t>53</w:t>
            </w:r>
            <w:r w:rsidR="0057706A">
              <w:rPr>
                <w:webHidden/>
              </w:rPr>
              <w:fldChar w:fldCharType="end"/>
            </w:r>
          </w:hyperlink>
        </w:p>
        <w:p w14:paraId="444EA3AA" w14:textId="723EF8DD" w:rsidR="0057706A" w:rsidRDefault="004931C3" w:rsidP="007A1F33">
          <w:pPr>
            <w:pStyle w:val="TOC1"/>
            <w:rPr>
              <w:rFonts w:asciiTheme="minorHAnsi" w:eastAsiaTheme="minorEastAsia" w:hAnsiTheme="minorHAnsi" w:cstheme="minorBidi"/>
              <w:lang w:val="en-US"/>
            </w:rPr>
          </w:pPr>
          <w:hyperlink w:anchor="_Toc127876849" w:history="1">
            <w:r w:rsidR="0057706A" w:rsidRPr="00941BCC">
              <w:rPr>
                <w:rStyle w:val="Hyperlink"/>
              </w:rPr>
              <w:t>ARTICOLUL 44 – Confidențialitate</w:t>
            </w:r>
            <w:r w:rsidR="0057706A">
              <w:rPr>
                <w:webHidden/>
              </w:rPr>
              <w:tab/>
            </w:r>
            <w:r w:rsidR="0057706A">
              <w:rPr>
                <w:webHidden/>
              </w:rPr>
              <w:fldChar w:fldCharType="begin"/>
            </w:r>
            <w:r w:rsidR="0057706A">
              <w:rPr>
                <w:webHidden/>
              </w:rPr>
              <w:instrText xml:space="preserve"> PAGEREF _Toc127876849 \h </w:instrText>
            </w:r>
            <w:r w:rsidR="0057706A">
              <w:rPr>
                <w:webHidden/>
              </w:rPr>
            </w:r>
            <w:r w:rsidR="0057706A">
              <w:rPr>
                <w:webHidden/>
              </w:rPr>
              <w:fldChar w:fldCharType="separate"/>
            </w:r>
            <w:r w:rsidR="00696D27">
              <w:rPr>
                <w:webHidden/>
              </w:rPr>
              <w:t>54</w:t>
            </w:r>
            <w:r w:rsidR="0057706A">
              <w:rPr>
                <w:webHidden/>
              </w:rPr>
              <w:fldChar w:fldCharType="end"/>
            </w:r>
          </w:hyperlink>
        </w:p>
        <w:p w14:paraId="17E99131" w14:textId="15C084C4" w:rsidR="0057706A" w:rsidRDefault="004931C3" w:rsidP="007A1F33">
          <w:pPr>
            <w:pStyle w:val="TOC1"/>
            <w:rPr>
              <w:rFonts w:asciiTheme="minorHAnsi" w:eastAsiaTheme="minorEastAsia" w:hAnsiTheme="minorHAnsi" w:cstheme="minorBidi"/>
              <w:lang w:val="en-US"/>
            </w:rPr>
          </w:pPr>
          <w:hyperlink w:anchor="_Toc127876850" w:history="1">
            <w:r w:rsidR="0057706A" w:rsidRPr="00941BCC">
              <w:rPr>
                <w:rStyle w:val="Hyperlink"/>
              </w:rPr>
              <w:t>ARTICOLUL 45 – Proprietatea intelectuală și drepturile de autor</w:t>
            </w:r>
            <w:r w:rsidR="0057706A">
              <w:rPr>
                <w:webHidden/>
              </w:rPr>
              <w:tab/>
            </w:r>
            <w:r w:rsidR="0057706A">
              <w:rPr>
                <w:webHidden/>
              </w:rPr>
              <w:fldChar w:fldCharType="begin"/>
            </w:r>
            <w:r w:rsidR="0057706A">
              <w:rPr>
                <w:webHidden/>
              </w:rPr>
              <w:instrText xml:space="preserve"> PAGEREF _Toc127876850 \h </w:instrText>
            </w:r>
            <w:r w:rsidR="0057706A">
              <w:rPr>
                <w:webHidden/>
              </w:rPr>
            </w:r>
            <w:r w:rsidR="0057706A">
              <w:rPr>
                <w:webHidden/>
              </w:rPr>
              <w:fldChar w:fldCharType="separate"/>
            </w:r>
            <w:r w:rsidR="00696D27">
              <w:rPr>
                <w:webHidden/>
              </w:rPr>
              <w:t>55</w:t>
            </w:r>
            <w:r w:rsidR="0057706A">
              <w:rPr>
                <w:webHidden/>
              </w:rPr>
              <w:fldChar w:fldCharType="end"/>
            </w:r>
          </w:hyperlink>
        </w:p>
        <w:p w14:paraId="7673D5DF" w14:textId="18FFB654" w:rsidR="0057706A" w:rsidRDefault="004931C3" w:rsidP="007A1F33">
          <w:pPr>
            <w:pStyle w:val="TOC1"/>
            <w:rPr>
              <w:rFonts w:asciiTheme="minorHAnsi" w:eastAsiaTheme="minorEastAsia" w:hAnsiTheme="minorHAnsi" w:cstheme="minorBidi"/>
              <w:lang w:val="en-US"/>
            </w:rPr>
          </w:pPr>
          <w:hyperlink w:anchor="_Toc127876851" w:history="1">
            <w:r w:rsidR="0057706A" w:rsidRPr="00941BCC">
              <w:rPr>
                <w:rStyle w:val="Hyperlink"/>
              </w:rPr>
              <w:t>ARTICOLUL 46 – Taxe</w:t>
            </w:r>
            <w:r w:rsidR="0057706A">
              <w:rPr>
                <w:webHidden/>
              </w:rPr>
              <w:tab/>
            </w:r>
            <w:r w:rsidR="0057706A">
              <w:rPr>
                <w:webHidden/>
              </w:rPr>
              <w:fldChar w:fldCharType="begin"/>
            </w:r>
            <w:r w:rsidR="0057706A">
              <w:rPr>
                <w:webHidden/>
              </w:rPr>
              <w:instrText xml:space="preserve"> PAGEREF _Toc127876851 \h </w:instrText>
            </w:r>
            <w:r w:rsidR="0057706A">
              <w:rPr>
                <w:webHidden/>
              </w:rPr>
            </w:r>
            <w:r w:rsidR="0057706A">
              <w:rPr>
                <w:webHidden/>
              </w:rPr>
              <w:fldChar w:fldCharType="separate"/>
            </w:r>
            <w:r w:rsidR="00696D27">
              <w:rPr>
                <w:webHidden/>
              </w:rPr>
              <w:t>56</w:t>
            </w:r>
            <w:r w:rsidR="0057706A">
              <w:rPr>
                <w:webHidden/>
              </w:rPr>
              <w:fldChar w:fldCharType="end"/>
            </w:r>
          </w:hyperlink>
        </w:p>
        <w:p w14:paraId="54E0BA61" w14:textId="3D2ACEEF" w:rsidR="0057706A" w:rsidRDefault="004931C3" w:rsidP="007A1F33">
          <w:pPr>
            <w:pStyle w:val="TOC1"/>
            <w:rPr>
              <w:rFonts w:asciiTheme="minorHAnsi" w:eastAsiaTheme="minorEastAsia" w:hAnsiTheme="minorHAnsi" w:cstheme="minorBidi"/>
              <w:lang w:val="en-US"/>
            </w:rPr>
          </w:pPr>
          <w:hyperlink w:anchor="_Toc127876852" w:history="1">
            <w:r w:rsidR="0057706A" w:rsidRPr="00941BCC">
              <w:rPr>
                <w:rStyle w:val="Hyperlink"/>
              </w:rPr>
              <w:t>ARTICOLUL 47 – Cheltuieli</w:t>
            </w:r>
            <w:r w:rsidR="0057706A">
              <w:rPr>
                <w:webHidden/>
              </w:rPr>
              <w:tab/>
            </w:r>
            <w:r w:rsidR="0057706A">
              <w:rPr>
                <w:webHidden/>
              </w:rPr>
              <w:fldChar w:fldCharType="begin"/>
            </w:r>
            <w:r w:rsidR="0057706A">
              <w:rPr>
                <w:webHidden/>
              </w:rPr>
              <w:instrText xml:space="preserve"> PAGEREF _Toc127876852 \h </w:instrText>
            </w:r>
            <w:r w:rsidR="0057706A">
              <w:rPr>
                <w:webHidden/>
              </w:rPr>
            </w:r>
            <w:r w:rsidR="0057706A">
              <w:rPr>
                <w:webHidden/>
              </w:rPr>
              <w:fldChar w:fldCharType="separate"/>
            </w:r>
            <w:r w:rsidR="00696D27">
              <w:rPr>
                <w:webHidden/>
              </w:rPr>
              <w:t>56</w:t>
            </w:r>
            <w:r w:rsidR="0057706A">
              <w:rPr>
                <w:webHidden/>
              </w:rPr>
              <w:fldChar w:fldCharType="end"/>
            </w:r>
          </w:hyperlink>
        </w:p>
        <w:p w14:paraId="4C5B0A82" w14:textId="123A01E9" w:rsidR="0057706A" w:rsidRDefault="004931C3" w:rsidP="007A1F33">
          <w:pPr>
            <w:pStyle w:val="TOC1"/>
            <w:rPr>
              <w:rFonts w:asciiTheme="minorHAnsi" w:eastAsiaTheme="minorEastAsia" w:hAnsiTheme="minorHAnsi" w:cstheme="minorBidi"/>
              <w:lang w:val="en-US"/>
            </w:rPr>
          </w:pPr>
          <w:hyperlink w:anchor="_Toc127876853" w:history="1">
            <w:r w:rsidR="0057706A" w:rsidRPr="00941BCC">
              <w:rPr>
                <w:rStyle w:val="Hyperlink"/>
              </w:rPr>
              <w:t>ARTICOLUL 48 – Conflictul de interese</w:t>
            </w:r>
            <w:r w:rsidR="0057706A">
              <w:rPr>
                <w:webHidden/>
              </w:rPr>
              <w:tab/>
            </w:r>
            <w:r w:rsidR="0057706A">
              <w:rPr>
                <w:webHidden/>
              </w:rPr>
              <w:fldChar w:fldCharType="begin"/>
            </w:r>
            <w:r w:rsidR="0057706A">
              <w:rPr>
                <w:webHidden/>
              </w:rPr>
              <w:instrText xml:space="preserve"> PAGEREF _Toc127876853 \h </w:instrText>
            </w:r>
            <w:r w:rsidR="0057706A">
              <w:rPr>
                <w:webHidden/>
              </w:rPr>
            </w:r>
            <w:r w:rsidR="0057706A">
              <w:rPr>
                <w:webHidden/>
              </w:rPr>
              <w:fldChar w:fldCharType="separate"/>
            </w:r>
            <w:r w:rsidR="00696D27">
              <w:rPr>
                <w:webHidden/>
              </w:rPr>
              <w:t>56</w:t>
            </w:r>
            <w:r w:rsidR="0057706A">
              <w:rPr>
                <w:webHidden/>
              </w:rPr>
              <w:fldChar w:fldCharType="end"/>
            </w:r>
          </w:hyperlink>
        </w:p>
        <w:p w14:paraId="5BAEECF3" w14:textId="44BC3C7F" w:rsidR="0057706A" w:rsidRDefault="004931C3" w:rsidP="007A1F33">
          <w:pPr>
            <w:pStyle w:val="TOC1"/>
            <w:rPr>
              <w:rFonts w:asciiTheme="minorHAnsi" w:eastAsiaTheme="minorEastAsia" w:hAnsiTheme="minorHAnsi" w:cstheme="minorBidi"/>
              <w:lang w:val="en-US"/>
            </w:rPr>
          </w:pPr>
          <w:hyperlink w:anchor="_Toc127876854" w:history="1">
            <w:r w:rsidR="0057706A" w:rsidRPr="00941BCC">
              <w:rPr>
                <w:rStyle w:val="Hyperlink"/>
              </w:rPr>
              <w:t>ARTICOLUL 49 – Reprezentanții părților</w:t>
            </w:r>
            <w:r w:rsidR="0057706A">
              <w:rPr>
                <w:webHidden/>
              </w:rPr>
              <w:tab/>
            </w:r>
            <w:r w:rsidR="0057706A">
              <w:rPr>
                <w:webHidden/>
              </w:rPr>
              <w:fldChar w:fldCharType="begin"/>
            </w:r>
            <w:r w:rsidR="0057706A">
              <w:rPr>
                <w:webHidden/>
              </w:rPr>
              <w:instrText xml:space="preserve"> PAGEREF _Toc127876854 \h </w:instrText>
            </w:r>
            <w:r w:rsidR="0057706A">
              <w:rPr>
                <w:webHidden/>
              </w:rPr>
            </w:r>
            <w:r w:rsidR="0057706A">
              <w:rPr>
                <w:webHidden/>
              </w:rPr>
              <w:fldChar w:fldCharType="separate"/>
            </w:r>
            <w:r w:rsidR="00696D27">
              <w:rPr>
                <w:webHidden/>
              </w:rPr>
              <w:t>57</w:t>
            </w:r>
            <w:r w:rsidR="0057706A">
              <w:rPr>
                <w:webHidden/>
              </w:rPr>
              <w:fldChar w:fldCharType="end"/>
            </w:r>
          </w:hyperlink>
        </w:p>
        <w:p w14:paraId="60C50A4E" w14:textId="59C18D0F" w:rsidR="0057706A" w:rsidRDefault="004931C3" w:rsidP="007A1F33">
          <w:pPr>
            <w:pStyle w:val="TOC1"/>
            <w:rPr>
              <w:rFonts w:asciiTheme="minorHAnsi" w:eastAsiaTheme="minorEastAsia" w:hAnsiTheme="minorHAnsi" w:cstheme="minorBidi"/>
              <w:lang w:val="en-US"/>
            </w:rPr>
          </w:pPr>
          <w:hyperlink w:anchor="_Toc127876855" w:history="1">
            <w:r w:rsidR="0057706A" w:rsidRPr="00941BCC">
              <w:rPr>
                <w:rStyle w:val="Hyperlink"/>
              </w:rPr>
              <w:t>ARTICOLUL 50 – Comunicări</w:t>
            </w:r>
            <w:r w:rsidR="0057706A">
              <w:rPr>
                <w:webHidden/>
              </w:rPr>
              <w:tab/>
            </w:r>
            <w:r w:rsidR="0057706A">
              <w:rPr>
                <w:webHidden/>
              </w:rPr>
              <w:fldChar w:fldCharType="begin"/>
            </w:r>
            <w:r w:rsidR="0057706A">
              <w:rPr>
                <w:webHidden/>
              </w:rPr>
              <w:instrText xml:space="preserve"> PAGEREF _Toc127876855 \h </w:instrText>
            </w:r>
            <w:r w:rsidR="0057706A">
              <w:rPr>
                <w:webHidden/>
              </w:rPr>
            </w:r>
            <w:r w:rsidR="0057706A">
              <w:rPr>
                <w:webHidden/>
              </w:rPr>
              <w:fldChar w:fldCharType="separate"/>
            </w:r>
            <w:r w:rsidR="00696D27">
              <w:rPr>
                <w:webHidden/>
              </w:rPr>
              <w:t>57</w:t>
            </w:r>
            <w:r w:rsidR="0057706A">
              <w:rPr>
                <w:webHidden/>
              </w:rPr>
              <w:fldChar w:fldCharType="end"/>
            </w:r>
          </w:hyperlink>
        </w:p>
        <w:p w14:paraId="02293EFC" w14:textId="3AA53633" w:rsidR="0057706A" w:rsidRDefault="004931C3" w:rsidP="007A1F33">
          <w:pPr>
            <w:pStyle w:val="TOC1"/>
            <w:rPr>
              <w:rFonts w:asciiTheme="minorHAnsi" w:eastAsiaTheme="minorEastAsia" w:hAnsiTheme="minorHAnsi" w:cstheme="minorBidi"/>
              <w:lang w:val="en-US"/>
            </w:rPr>
          </w:pPr>
          <w:hyperlink w:anchor="_Toc127876856" w:history="1">
            <w:r w:rsidR="0057706A" w:rsidRPr="00941BCC">
              <w:rPr>
                <w:rStyle w:val="Hyperlink"/>
              </w:rPr>
              <w:t>ARTICOLUL 51 – Drepturile terților</w:t>
            </w:r>
            <w:r w:rsidR="0057706A">
              <w:rPr>
                <w:webHidden/>
              </w:rPr>
              <w:tab/>
            </w:r>
            <w:r w:rsidR="0057706A">
              <w:rPr>
                <w:webHidden/>
              </w:rPr>
              <w:fldChar w:fldCharType="begin"/>
            </w:r>
            <w:r w:rsidR="0057706A">
              <w:rPr>
                <w:webHidden/>
              </w:rPr>
              <w:instrText xml:space="preserve"> PAGEREF _Toc127876856 \h </w:instrText>
            </w:r>
            <w:r w:rsidR="0057706A">
              <w:rPr>
                <w:webHidden/>
              </w:rPr>
            </w:r>
            <w:r w:rsidR="0057706A">
              <w:rPr>
                <w:webHidden/>
              </w:rPr>
              <w:fldChar w:fldCharType="separate"/>
            </w:r>
            <w:r w:rsidR="00696D27">
              <w:rPr>
                <w:webHidden/>
              </w:rPr>
              <w:t>58</w:t>
            </w:r>
            <w:r w:rsidR="0057706A">
              <w:rPr>
                <w:webHidden/>
              </w:rPr>
              <w:fldChar w:fldCharType="end"/>
            </w:r>
          </w:hyperlink>
        </w:p>
        <w:p w14:paraId="03620B90" w14:textId="60BEFF97" w:rsidR="0057706A" w:rsidRDefault="004931C3" w:rsidP="007A1F33">
          <w:pPr>
            <w:pStyle w:val="TOC1"/>
            <w:rPr>
              <w:rFonts w:asciiTheme="minorHAnsi" w:eastAsiaTheme="minorEastAsia" w:hAnsiTheme="minorHAnsi" w:cstheme="minorBidi"/>
              <w:lang w:val="en-US"/>
            </w:rPr>
          </w:pPr>
          <w:hyperlink w:anchor="_Toc127876857" w:history="1">
            <w:r w:rsidR="0057706A" w:rsidRPr="00941BCC">
              <w:rPr>
                <w:rStyle w:val="Hyperlink"/>
              </w:rPr>
              <w:t>ARTICOLUL 52 – Renunțare</w:t>
            </w:r>
            <w:r w:rsidR="0057706A">
              <w:rPr>
                <w:webHidden/>
              </w:rPr>
              <w:tab/>
            </w:r>
            <w:r w:rsidR="0057706A">
              <w:rPr>
                <w:webHidden/>
              </w:rPr>
              <w:fldChar w:fldCharType="begin"/>
            </w:r>
            <w:r w:rsidR="0057706A">
              <w:rPr>
                <w:webHidden/>
              </w:rPr>
              <w:instrText xml:space="preserve"> PAGEREF _Toc127876857 \h </w:instrText>
            </w:r>
            <w:r w:rsidR="0057706A">
              <w:rPr>
                <w:webHidden/>
              </w:rPr>
            </w:r>
            <w:r w:rsidR="0057706A">
              <w:rPr>
                <w:webHidden/>
              </w:rPr>
              <w:fldChar w:fldCharType="separate"/>
            </w:r>
            <w:r w:rsidR="00696D27">
              <w:rPr>
                <w:webHidden/>
              </w:rPr>
              <w:t>59</w:t>
            </w:r>
            <w:r w:rsidR="0057706A">
              <w:rPr>
                <w:webHidden/>
              </w:rPr>
              <w:fldChar w:fldCharType="end"/>
            </w:r>
          </w:hyperlink>
        </w:p>
        <w:p w14:paraId="636247C3" w14:textId="7B7D32D7" w:rsidR="0057706A" w:rsidRDefault="004931C3" w:rsidP="007A1F33">
          <w:pPr>
            <w:pStyle w:val="TOC1"/>
            <w:rPr>
              <w:rFonts w:asciiTheme="minorHAnsi" w:eastAsiaTheme="minorEastAsia" w:hAnsiTheme="minorHAnsi" w:cstheme="minorBidi"/>
              <w:lang w:val="en-US"/>
            </w:rPr>
          </w:pPr>
          <w:hyperlink w:anchor="_Toc127876858" w:history="1">
            <w:r w:rsidR="0057706A" w:rsidRPr="00941BCC">
              <w:rPr>
                <w:rStyle w:val="Hyperlink"/>
              </w:rPr>
              <w:t>ARTICOLUL 53 – Nulitatea Contractului și divizibilitatea prevederilor sale</w:t>
            </w:r>
            <w:r w:rsidR="0057706A">
              <w:rPr>
                <w:webHidden/>
              </w:rPr>
              <w:tab/>
            </w:r>
            <w:r w:rsidR="0057706A">
              <w:rPr>
                <w:webHidden/>
              </w:rPr>
              <w:fldChar w:fldCharType="begin"/>
            </w:r>
            <w:r w:rsidR="0057706A">
              <w:rPr>
                <w:webHidden/>
              </w:rPr>
              <w:instrText xml:space="preserve"> PAGEREF _Toc127876858 \h </w:instrText>
            </w:r>
            <w:r w:rsidR="0057706A">
              <w:rPr>
                <w:webHidden/>
              </w:rPr>
            </w:r>
            <w:r w:rsidR="0057706A">
              <w:rPr>
                <w:webHidden/>
              </w:rPr>
              <w:fldChar w:fldCharType="separate"/>
            </w:r>
            <w:r w:rsidR="00696D27">
              <w:rPr>
                <w:webHidden/>
              </w:rPr>
              <w:t>59</w:t>
            </w:r>
            <w:r w:rsidR="0057706A">
              <w:rPr>
                <w:webHidden/>
              </w:rPr>
              <w:fldChar w:fldCharType="end"/>
            </w:r>
          </w:hyperlink>
        </w:p>
        <w:p w14:paraId="4C67FA5E" w14:textId="387914EF" w:rsidR="0057706A" w:rsidRDefault="004931C3" w:rsidP="007A1F33">
          <w:pPr>
            <w:pStyle w:val="TOC1"/>
            <w:rPr>
              <w:rFonts w:asciiTheme="minorHAnsi" w:eastAsiaTheme="minorEastAsia" w:hAnsiTheme="minorHAnsi" w:cstheme="minorBidi"/>
              <w:lang w:val="en-US"/>
            </w:rPr>
          </w:pPr>
          <w:hyperlink w:anchor="_Toc127876859" w:history="1">
            <w:r w:rsidR="0057706A" w:rsidRPr="00941BCC">
              <w:rPr>
                <w:rStyle w:val="Hyperlink"/>
              </w:rPr>
              <w:t>ARTICOLUL 54 – Menținerea unor prevederi după Data Încetării Contractului</w:t>
            </w:r>
            <w:r w:rsidR="0057706A">
              <w:rPr>
                <w:webHidden/>
              </w:rPr>
              <w:tab/>
            </w:r>
            <w:r w:rsidR="0057706A">
              <w:rPr>
                <w:webHidden/>
              </w:rPr>
              <w:fldChar w:fldCharType="begin"/>
            </w:r>
            <w:r w:rsidR="0057706A">
              <w:rPr>
                <w:webHidden/>
              </w:rPr>
              <w:instrText xml:space="preserve"> PAGEREF _Toc127876859 \h </w:instrText>
            </w:r>
            <w:r w:rsidR="0057706A">
              <w:rPr>
                <w:webHidden/>
              </w:rPr>
            </w:r>
            <w:r w:rsidR="0057706A">
              <w:rPr>
                <w:webHidden/>
              </w:rPr>
              <w:fldChar w:fldCharType="separate"/>
            </w:r>
            <w:r w:rsidR="00696D27">
              <w:rPr>
                <w:webHidden/>
              </w:rPr>
              <w:t>59</w:t>
            </w:r>
            <w:r w:rsidR="0057706A">
              <w:rPr>
                <w:webHidden/>
              </w:rPr>
              <w:fldChar w:fldCharType="end"/>
            </w:r>
          </w:hyperlink>
        </w:p>
        <w:p w14:paraId="4BFCC057" w14:textId="40628380" w:rsidR="0057706A" w:rsidRDefault="004931C3" w:rsidP="007A1F33">
          <w:pPr>
            <w:pStyle w:val="TOC1"/>
            <w:rPr>
              <w:rFonts w:asciiTheme="minorHAnsi" w:eastAsiaTheme="minorEastAsia" w:hAnsiTheme="minorHAnsi" w:cstheme="minorBidi"/>
              <w:lang w:val="en-US"/>
            </w:rPr>
          </w:pPr>
          <w:hyperlink w:anchor="_Toc127876860" w:history="1">
            <w:r w:rsidR="0057706A" w:rsidRPr="00941BCC">
              <w:rPr>
                <w:rStyle w:val="Hyperlink"/>
              </w:rPr>
              <w:t>ARTICOLUL 55 – Declarații și garanții</w:t>
            </w:r>
            <w:r w:rsidR="0057706A">
              <w:rPr>
                <w:webHidden/>
              </w:rPr>
              <w:tab/>
            </w:r>
            <w:r w:rsidR="0057706A">
              <w:rPr>
                <w:webHidden/>
              </w:rPr>
              <w:fldChar w:fldCharType="begin"/>
            </w:r>
            <w:r w:rsidR="0057706A">
              <w:rPr>
                <w:webHidden/>
              </w:rPr>
              <w:instrText xml:space="preserve"> PAGEREF _Toc127876860 \h </w:instrText>
            </w:r>
            <w:r w:rsidR="0057706A">
              <w:rPr>
                <w:webHidden/>
              </w:rPr>
            </w:r>
            <w:r w:rsidR="0057706A">
              <w:rPr>
                <w:webHidden/>
              </w:rPr>
              <w:fldChar w:fldCharType="separate"/>
            </w:r>
            <w:r w:rsidR="00696D27">
              <w:rPr>
                <w:webHidden/>
              </w:rPr>
              <w:t>60</w:t>
            </w:r>
            <w:r w:rsidR="0057706A">
              <w:rPr>
                <w:webHidden/>
              </w:rPr>
              <w:fldChar w:fldCharType="end"/>
            </w:r>
          </w:hyperlink>
        </w:p>
        <w:p w14:paraId="3A6B9B6E" w14:textId="3F7CCD18" w:rsidR="0057706A" w:rsidRDefault="004931C3" w:rsidP="007A1F33">
          <w:pPr>
            <w:pStyle w:val="TOC1"/>
            <w:rPr>
              <w:rFonts w:asciiTheme="minorHAnsi" w:eastAsiaTheme="minorEastAsia" w:hAnsiTheme="minorHAnsi" w:cstheme="minorBidi"/>
              <w:lang w:val="en-US"/>
            </w:rPr>
          </w:pPr>
          <w:hyperlink w:anchor="_Toc127876861" w:history="1">
            <w:r w:rsidR="0057706A" w:rsidRPr="00941BCC">
              <w:rPr>
                <w:rStyle w:val="Hyperlink"/>
              </w:rPr>
              <w:t>ARTICOLUL 56 – Legea aplicabilă și soluționarea litigiilor</w:t>
            </w:r>
            <w:r w:rsidR="0057706A">
              <w:rPr>
                <w:webHidden/>
              </w:rPr>
              <w:tab/>
            </w:r>
            <w:r w:rsidR="0057706A">
              <w:rPr>
                <w:webHidden/>
              </w:rPr>
              <w:fldChar w:fldCharType="begin"/>
            </w:r>
            <w:r w:rsidR="0057706A">
              <w:rPr>
                <w:webHidden/>
              </w:rPr>
              <w:instrText xml:space="preserve"> PAGEREF _Toc127876861 \h </w:instrText>
            </w:r>
            <w:r w:rsidR="0057706A">
              <w:rPr>
                <w:webHidden/>
              </w:rPr>
            </w:r>
            <w:r w:rsidR="0057706A">
              <w:rPr>
                <w:webHidden/>
              </w:rPr>
              <w:fldChar w:fldCharType="separate"/>
            </w:r>
            <w:r w:rsidR="00696D27">
              <w:rPr>
                <w:webHidden/>
              </w:rPr>
              <w:t>61</w:t>
            </w:r>
            <w:r w:rsidR="0057706A">
              <w:rPr>
                <w:webHidden/>
              </w:rPr>
              <w:fldChar w:fldCharType="end"/>
            </w:r>
          </w:hyperlink>
        </w:p>
        <w:p w14:paraId="4D368BEC" w14:textId="5AD2039F" w:rsidR="0057706A" w:rsidRDefault="004931C3" w:rsidP="007A1F33">
          <w:pPr>
            <w:pStyle w:val="TOC1"/>
            <w:rPr>
              <w:rFonts w:asciiTheme="minorHAnsi" w:eastAsiaTheme="minorEastAsia" w:hAnsiTheme="minorHAnsi" w:cstheme="minorBidi"/>
              <w:lang w:val="en-US"/>
            </w:rPr>
          </w:pPr>
          <w:hyperlink w:anchor="_Toc127876862" w:history="1">
            <w:r w:rsidR="0057706A" w:rsidRPr="00941BCC">
              <w:rPr>
                <w:rStyle w:val="Hyperlink"/>
              </w:rPr>
              <w:t>ARTICOLUL 57 - Acceptarea Contractului</w:t>
            </w:r>
            <w:r w:rsidR="0057706A">
              <w:rPr>
                <w:webHidden/>
              </w:rPr>
              <w:tab/>
            </w:r>
            <w:r w:rsidR="0057706A">
              <w:rPr>
                <w:webHidden/>
              </w:rPr>
              <w:fldChar w:fldCharType="begin"/>
            </w:r>
            <w:r w:rsidR="0057706A">
              <w:rPr>
                <w:webHidden/>
              </w:rPr>
              <w:instrText xml:space="preserve"> PAGEREF _Toc127876862 \h </w:instrText>
            </w:r>
            <w:r w:rsidR="0057706A">
              <w:rPr>
                <w:webHidden/>
              </w:rPr>
            </w:r>
            <w:r w:rsidR="0057706A">
              <w:rPr>
                <w:webHidden/>
              </w:rPr>
              <w:fldChar w:fldCharType="separate"/>
            </w:r>
            <w:r w:rsidR="00696D27">
              <w:rPr>
                <w:webHidden/>
              </w:rPr>
              <w:t>62</w:t>
            </w:r>
            <w:r w:rsidR="0057706A">
              <w:rPr>
                <w:webHidden/>
              </w:rPr>
              <w:fldChar w:fldCharType="end"/>
            </w:r>
          </w:hyperlink>
        </w:p>
        <w:p w14:paraId="40A2C915" w14:textId="73941B61" w:rsidR="0057706A" w:rsidRPr="00982FCA" w:rsidRDefault="004931C3" w:rsidP="007A1F33">
          <w:pPr>
            <w:pStyle w:val="TOC1"/>
            <w:rPr>
              <w:rFonts w:asciiTheme="minorHAnsi" w:eastAsiaTheme="minorEastAsia" w:hAnsiTheme="minorHAnsi" w:cstheme="minorBidi"/>
              <w:b/>
              <w:bCs/>
              <w:lang w:val="en-US"/>
            </w:rPr>
          </w:pPr>
          <w:hyperlink w:anchor="_Toc127876863" w:history="1">
            <w:r w:rsidR="0057706A" w:rsidRPr="00982FCA">
              <w:rPr>
                <w:rStyle w:val="Hyperlink"/>
                <w:b/>
                <w:bCs/>
              </w:rPr>
              <w:t>Capitolul XI – Clauze finale</w:t>
            </w:r>
            <w:r w:rsidR="0057706A" w:rsidRPr="00982FCA">
              <w:rPr>
                <w:b/>
                <w:bCs/>
                <w:webHidden/>
              </w:rPr>
              <w:tab/>
            </w:r>
            <w:r w:rsidR="0057706A" w:rsidRPr="00982FCA">
              <w:rPr>
                <w:b/>
                <w:bCs/>
                <w:webHidden/>
              </w:rPr>
              <w:fldChar w:fldCharType="begin"/>
            </w:r>
            <w:r w:rsidR="0057706A" w:rsidRPr="00982FCA">
              <w:rPr>
                <w:b/>
                <w:bCs/>
                <w:webHidden/>
              </w:rPr>
              <w:instrText xml:space="preserve"> PAGEREF _Toc127876863 \h </w:instrText>
            </w:r>
            <w:r w:rsidR="0057706A" w:rsidRPr="00982FCA">
              <w:rPr>
                <w:b/>
                <w:bCs/>
                <w:webHidden/>
              </w:rPr>
            </w:r>
            <w:r w:rsidR="0057706A" w:rsidRPr="00982FCA">
              <w:rPr>
                <w:b/>
                <w:bCs/>
                <w:webHidden/>
              </w:rPr>
              <w:fldChar w:fldCharType="separate"/>
            </w:r>
            <w:r w:rsidR="00696D27">
              <w:rPr>
                <w:b/>
                <w:bCs/>
                <w:webHidden/>
              </w:rPr>
              <w:t>62</w:t>
            </w:r>
            <w:r w:rsidR="0057706A" w:rsidRPr="00982FCA">
              <w:rPr>
                <w:b/>
                <w:bCs/>
                <w:webHidden/>
              </w:rPr>
              <w:fldChar w:fldCharType="end"/>
            </w:r>
          </w:hyperlink>
        </w:p>
        <w:p w14:paraId="4008F722" w14:textId="3F8C6066" w:rsidR="0057706A" w:rsidRPr="00982FCA" w:rsidRDefault="004931C3" w:rsidP="007A1F33">
          <w:pPr>
            <w:pStyle w:val="TOC1"/>
            <w:rPr>
              <w:rFonts w:asciiTheme="minorHAnsi" w:eastAsiaTheme="minorEastAsia" w:hAnsiTheme="minorHAnsi" w:cstheme="minorBidi"/>
              <w:b/>
              <w:bCs/>
              <w:lang w:val="en-US"/>
            </w:rPr>
          </w:pPr>
          <w:hyperlink w:anchor="_Toc127876864" w:history="1">
            <w:r w:rsidR="0057706A" w:rsidRPr="00982FCA">
              <w:rPr>
                <w:rStyle w:val="Hyperlink"/>
                <w:b/>
                <w:bCs/>
              </w:rPr>
              <w:t>PARTEA III – ANEXELE CONTRACTULUI</w:t>
            </w:r>
            <w:r w:rsidR="0057706A" w:rsidRPr="00982FCA">
              <w:rPr>
                <w:b/>
                <w:bCs/>
                <w:webHidden/>
              </w:rPr>
              <w:tab/>
            </w:r>
            <w:r w:rsidR="0057706A" w:rsidRPr="00982FCA">
              <w:rPr>
                <w:b/>
                <w:bCs/>
                <w:webHidden/>
              </w:rPr>
              <w:fldChar w:fldCharType="begin"/>
            </w:r>
            <w:r w:rsidR="0057706A" w:rsidRPr="00982FCA">
              <w:rPr>
                <w:b/>
                <w:bCs/>
                <w:webHidden/>
              </w:rPr>
              <w:instrText xml:space="preserve"> PAGEREF _Toc127876864 \h </w:instrText>
            </w:r>
            <w:r w:rsidR="0057706A" w:rsidRPr="00982FCA">
              <w:rPr>
                <w:b/>
                <w:bCs/>
                <w:webHidden/>
              </w:rPr>
            </w:r>
            <w:r w:rsidR="0057706A" w:rsidRPr="00982FCA">
              <w:rPr>
                <w:b/>
                <w:bCs/>
                <w:webHidden/>
              </w:rPr>
              <w:fldChar w:fldCharType="separate"/>
            </w:r>
            <w:r w:rsidR="00696D27">
              <w:rPr>
                <w:b/>
                <w:bCs/>
                <w:webHidden/>
              </w:rPr>
              <w:t>64</w:t>
            </w:r>
            <w:r w:rsidR="0057706A" w:rsidRPr="00982FCA">
              <w:rPr>
                <w:b/>
                <w:bCs/>
                <w:webHidden/>
              </w:rPr>
              <w:fldChar w:fldCharType="end"/>
            </w:r>
          </w:hyperlink>
        </w:p>
        <w:p w14:paraId="7F115F07" w14:textId="32FD9849" w:rsidR="004623CD" w:rsidRPr="004A07AC" w:rsidRDefault="004623CD" w:rsidP="00AD7B12">
          <w:pPr>
            <w:spacing w:after="100"/>
            <w:rPr>
              <w:rFonts w:ascii="Times New Roman" w:hAnsi="Times New Roman" w:cs="Times New Roman"/>
              <w:sz w:val="20"/>
              <w:szCs w:val="20"/>
            </w:rPr>
          </w:pPr>
          <w:r w:rsidRPr="004A07AC">
            <w:rPr>
              <w:rFonts w:cs="Times New Roman"/>
              <w:bCs/>
            </w:rPr>
            <w:fldChar w:fldCharType="end"/>
          </w:r>
        </w:p>
      </w:sdtContent>
    </w:sdt>
    <w:p w14:paraId="172E767D" w14:textId="77777777" w:rsidR="004623CD" w:rsidRPr="004A07AC" w:rsidRDefault="004623CD" w:rsidP="004623CD"/>
    <w:p w14:paraId="2E2CAFC6" w14:textId="73AD076E" w:rsidR="004623CD" w:rsidRPr="004A07AC" w:rsidRDefault="004623CD" w:rsidP="004623CD"/>
    <w:p w14:paraId="5002EE49" w14:textId="1B7C52F1" w:rsidR="004623CD" w:rsidRPr="004A07AC" w:rsidRDefault="004623CD" w:rsidP="004623CD"/>
    <w:p w14:paraId="0B86BB06" w14:textId="4AC195FE" w:rsidR="004623CD" w:rsidRPr="004A07AC" w:rsidRDefault="004623CD" w:rsidP="004623CD"/>
    <w:p w14:paraId="7FA40FAE" w14:textId="53FA8151" w:rsidR="004623CD" w:rsidRPr="004A07AC" w:rsidRDefault="004623CD" w:rsidP="004623CD"/>
    <w:p w14:paraId="4C3FEB0C" w14:textId="4B291768" w:rsidR="004623CD" w:rsidRPr="004A07AC" w:rsidRDefault="004623CD" w:rsidP="004623CD"/>
    <w:p w14:paraId="0273C7C7" w14:textId="2EC3CC59" w:rsidR="004623CD" w:rsidRPr="004A07AC" w:rsidRDefault="004623CD" w:rsidP="004623CD"/>
    <w:p w14:paraId="28834EDF" w14:textId="50759801" w:rsidR="004623CD" w:rsidRPr="004A07AC" w:rsidRDefault="004623CD" w:rsidP="004623CD"/>
    <w:p w14:paraId="4A5533C8" w14:textId="41B05C31" w:rsidR="004623CD" w:rsidRPr="004A07AC" w:rsidRDefault="004623CD" w:rsidP="004623CD"/>
    <w:p w14:paraId="25CDAA28" w14:textId="5E0578A7" w:rsidR="004623CD" w:rsidRPr="004A07AC" w:rsidRDefault="004623CD" w:rsidP="004623CD"/>
    <w:p w14:paraId="12F27A62" w14:textId="7B4DC1A9" w:rsidR="004623CD" w:rsidRPr="004A07AC" w:rsidRDefault="004623CD" w:rsidP="004623CD"/>
    <w:p w14:paraId="710B7C35" w14:textId="4F5D4B10" w:rsidR="004623CD" w:rsidRPr="004A07AC" w:rsidRDefault="004623CD">
      <w:r w:rsidRPr="004A07AC">
        <w:br w:type="page"/>
      </w:r>
    </w:p>
    <w:p w14:paraId="0CCF38F8" w14:textId="434E9E6F" w:rsidR="00470884" w:rsidRPr="00E01547" w:rsidRDefault="00470884" w:rsidP="004623CD">
      <w:pPr>
        <w:pStyle w:val="Heading1"/>
        <w:spacing w:before="0" w:after="100"/>
        <w:rPr>
          <w:rFonts w:cs="Times New Roman"/>
          <w:bCs/>
          <w:color w:val="0070C0"/>
          <w:sz w:val="32"/>
        </w:rPr>
      </w:pPr>
      <w:bookmarkStart w:id="0" w:name="_Toc127876787"/>
      <w:r w:rsidRPr="00E01547">
        <w:rPr>
          <w:rFonts w:cs="Times New Roman"/>
          <w:bCs/>
          <w:color w:val="0070C0"/>
          <w:sz w:val="32"/>
        </w:rPr>
        <w:lastRenderedPageBreak/>
        <w:t>PARTEA I –</w:t>
      </w:r>
      <w:r w:rsidR="00E01547">
        <w:rPr>
          <w:rFonts w:cs="Times New Roman"/>
          <w:bCs/>
          <w:color w:val="0070C0"/>
          <w:sz w:val="32"/>
        </w:rPr>
        <w:t xml:space="preserve"> </w:t>
      </w:r>
      <w:r w:rsidR="00BE7F4F" w:rsidRPr="00E01547">
        <w:rPr>
          <w:rFonts w:cs="Times New Roman"/>
          <w:bCs/>
          <w:color w:val="0070C0"/>
          <w:sz w:val="32"/>
        </w:rPr>
        <w:t>PREVEDERI GENERALE</w:t>
      </w:r>
      <w:bookmarkEnd w:id="0"/>
    </w:p>
    <w:p w14:paraId="2377A719" w14:textId="77777777" w:rsidR="001C4617" w:rsidRPr="004A07AC" w:rsidRDefault="001C4617" w:rsidP="001C4617"/>
    <w:p w14:paraId="6AB68EAC" w14:textId="469CE492" w:rsidR="00DD566B" w:rsidRPr="004A07AC" w:rsidRDefault="00DD566B" w:rsidP="006B770B">
      <w:r w:rsidRPr="004A07AC">
        <w:t xml:space="preserve">Prezentul </w:t>
      </w:r>
      <w:r w:rsidR="006B770B" w:rsidRPr="004A07AC">
        <w:t xml:space="preserve">Contract de </w:t>
      </w:r>
      <w:r w:rsidR="008E07D4" w:rsidRPr="004A07AC">
        <w:t xml:space="preserve">delegare </w:t>
      </w:r>
      <w:r w:rsidR="00B35720" w:rsidRPr="004A07AC">
        <w:t>a</w:t>
      </w:r>
      <w:r w:rsidR="008E07D4" w:rsidRPr="004A07AC">
        <w:t xml:space="preserve">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sidR="005E3601" w:rsidRPr="004A07AC">
        <w:t xml:space="preserve">, atribuit prin procedura de </w:t>
      </w:r>
      <w:r w:rsidR="00732C05">
        <w:t>n</w:t>
      </w:r>
      <w:r w:rsidR="00533140" w:rsidRPr="00533140">
        <w:t>egociere fără publicarea prealabilă a unui anunț de participare</w:t>
      </w:r>
      <w:r w:rsidR="005E3601" w:rsidRPr="004A07AC">
        <w:t>, (</w:t>
      </w:r>
      <w:r w:rsidR="005E3601" w:rsidRPr="004A07AC">
        <w:rPr>
          <w:b/>
          <w:bCs/>
        </w:rPr>
        <w:t>denumit în continuare „Contract”)</w:t>
      </w:r>
      <w:r w:rsidR="005E3601" w:rsidRPr="004A07AC">
        <w:t>, s-a încheiat având în vedere prevederile din Legea nr. 98/2016 privind achizițiile publice (</w:t>
      </w:r>
      <w:r w:rsidR="005E3601" w:rsidRPr="004A07AC">
        <w:rPr>
          <w:b/>
          <w:bCs/>
        </w:rPr>
        <w:t>denumită în continuare “Legea nr. 98/2016”</w:t>
      </w:r>
      <w:r w:rsidR="005E3601" w:rsidRPr="004A07AC">
        <w:t>) precum și orice alte prevederi legale emise în aplicarea acesteia, s-a încheiat azi, [</w:t>
      </w:r>
      <w:r w:rsidR="005E3601" w:rsidRPr="004A07AC">
        <w:rPr>
          <w:b/>
          <w:bCs/>
          <w:highlight w:val="lightGray"/>
        </w:rPr>
        <w:t>zz/ll/aaaa</w:t>
      </w:r>
      <w:r w:rsidR="005E3601" w:rsidRPr="004A07AC">
        <w:t>]</w:t>
      </w:r>
    </w:p>
    <w:p w14:paraId="14C539D4" w14:textId="04DD3119" w:rsidR="00B91EAF" w:rsidRPr="004A07AC" w:rsidRDefault="00B91EAF" w:rsidP="0063420C">
      <w:pPr>
        <w:spacing w:after="0"/>
      </w:pPr>
    </w:p>
    <w:p w14:paraId="34B143D4" w14:textId="7DAA5F28" w:rsidR="006F3009" w:rsidRPr="004A07AC" w:rsidRDefault="00CD7A02" w:rsidP="00633946">
      <w:pPr>
        <w:ind w:firstLine="567"/>
      </w:pPr>
      <w:r w:rsidRPr="004A07AC">
        <w:t>î</w:t>
      </w:r>
      <w:r w:rsidR="006F3009" w:rsidRPr="004A07AC">
        <w:t>ntre:</w:t>
      </w:r>
    </w:p>
    <w:p w14:paraId="0C117D9E" w14:textId="77777777" w:rsidR="000E0AC3" w:rsidRPr="004A07AC" w:rsidRDefault="000E0AC3" w:rsidP="006C5C23">
      <w:pPr>
        <w:spacing w:after="0"/>
      </w:pPr>
    </w:p>
    <w:p w14:paraId="5E59D400" w14:textId="1630FD7B" w:rsidR="005E2988" w:rsidRPr="004A07AC" w:rsidRDefault="00210CBC" w:rsidP="00A62D5B">
      <w:pPr>
        <w:rPr>
          <w:b/>
          <w:u w:val="single"/>
        </w:rPr>
      </w:pPr>
      <w:r w:rsidRPr="004A07AC">
        <w:rPr>
          <w:b/>
        </w:rPr>
        <w:t>Asociația de Dezvoltare Intercomunitară ”ECOLECT”</w:t>
      </w:r>
      <w:r w:rsidRPr="004A07AC">
        <w:t xml:space="preserve">, cu sediul în: </w:t>
      </w:r>
      <w:r w:rsidR="00BB679C" w:rsidRPr="004A07AC">
        <w:t>Târgu Mureș</w:t>
      </w:r>
      <w:r w:rsidRPr="004A07AC">
        <w:t>,</w:t>
      </w:r>
      <w:r w:rsidR="00BB679C" w:rsidRPr="004A07AC">
        <w:t xml:space="preserve"> str. Primăriei, </w:t>
      </w:r>
      <w:r w:rsidR="00BB679C" w:rsidRPr="00A76180">
        <w:t>nr. 2, jud. Mureș,</w:t>
      </w:r>
      <w:r w:rsidRPr="00A76180">
        <w:t xml:space="preserve"> telefon: </w:t>
      </w:r>
      <w:r w:rsidR="00BB679C" w:rsidRPr="00A76180">
        <w:t>+40 365-455.256</w:t>
      </w:r>
      <w:r w:rsidRPr="00A76180">
        <w:t xml:space="preserve">, fax: </w:t>
      </w:r>
      <w:r w:rsidR="00BB679C" w:rsidRPr="00A76180">
        <w:t>+40 265-221.116</w:t>
      </w:r>
      <w:r w:rsidRPr="00A76180">
        <w:t xml:space="preserve">, e-mail: </w:t>
      </w:r>
      <w:hyperlink r:id="rId9" w:history="1"/>
      <w:r w:rsidR="00A62D5B" w:rsidRPr="00A76180">
        <w:t xml:space="preserve"> ecolect@cjmures.ro</w:t>
      </w:r>
      <w:r w:rsidRPr="00A76180">
        <w:t xml:space="preserve"> cod de înregistrare fiscală </w:t>
      </w:r>
      <w:r w:rsidR="00AF0D01" w:rsidRPr="00A76180">
        <w:t>24219033</w:t>
      </w:r>
      <w:r w:rsidRPr="00A76180">
        <w:t xml:space="preserve">, înregistrată în Registrul Asociațiilor și Fundațiilor de pe lângă Judecătoria Mureș, cu numărul </w:t>
      </w:r>
      <w:r w:rsidR="002A3429" w:rsidRPr="00A76180">
        <w:t>38/18.06.2008</w:t>
      </w:r>
      <w:r w:rsidRPr="00A76180">
        <w:t xml:space="preserve">, cont IBAN nr. </w:t>
      </w:r>
      <w:r w:rsidR="002A3429" w:rsidRPr="00A76180">
        <w:t>RO45 BTRL 0270 1205 G999 14XX</w:t>
      </w:r>
      <w:r w:rsidRPr="00A76180">
        <w:t xml:space="preserve">, deschis la </w:t>
      </w:r>
      <w:r w:rsidR="002A3429" w:rsidRPr="00A76180">
        <w:t>Banca Transilvania – Sucursala Tîrgu Mureş</w:t>
      </w:r>
      <w:r w:rsidRPr="00A76180">
        <w:t xml:space="preserve">, reprezentată </w:t>
      </w:r>
      <w:r w:rsidR="00963558" w:rsidRPr="00A76180">
        <w:t>de</w:t>
      </w:r>
      <w:r w:rsidRPr="00A76180">
        <w:t xml:space="preserve"> </w:t>
      </w:r>
      <w:r w:rsidR="00D148FD" w:rsidRPr="00A76180">
        <w:t>Péter Ferenc</w:t>
      </w:r>
      <w:r w:rsidRPr="00A76180">
        <w:t xml:space="preserve">, </w:t>
      </w:r>
      <w:r w:rsidR="00D148FD" w:rsidRPr="00A76180">
        <w:t>în calitate de președinte A</w:t>
      </w:r>
      <w:r w:rsidR="00E32F39" w:rsidRPr="00A76180">
        <w:t>.</w:t>
      </w:r>
      <w:r w:rsidR="00D148FD" w:rsidRPr="00A76180">
        <w:t>D</w:t>
      </w:r>
      <w:r w:rsidR="00E32F39" w:rsidRPr="00A76180">
        <w:t>.</w:t>
      </w:r>
      <w:r w:rsidR="00D148FD" w:rsidRPr="00A76180">
        <w:t>I</w:t>
      </w:r>
      <w:r w:rsidR="00E32F39" w:rsidRPr="00A76180">
        <w:t>.</w:t>
      </w:r>
      <w:r w:rsidRPr="00A76180">
        <w:t xml:space="preserve">, </w:t>
      </w:r>
      <w:r w:rsidRPr="00A76180">
        <w:rPr>
          <w:b/>
          <w:u w:val="single"/>
        </w:rPr>
        <w:t>în numele și pe seama unităților administrativ-teritoriale membre</w:t>
      </w:r>
      <w:r w:rsidR="00764E76" w:rsidRPr="00A76180">
        <w:rPr>
          <w:b/>
          <w:u w:val="single"/>
        </w:rPr>
        <w:t xml:space="preserve"> </w:t>
      </w:r>
      <w:r w:rsidR="00ED51A6" w:rsidRPr="00A76180">
        <w:rPr>
          <w:b/>
          <w:u w:val="single"/>
        </w:rPr>
        <w:t xml:space="preserve">din </w:t>
      </w:r>
      <w:r w:rsidR="00764E76" w:rsidRPr="00A76180">
        <w:rPr>
          <w:b/>
          <w:u w:val="single"/>
        </w:rPr>
        <w:t xml:space="preserve">Zona 2 </w:t>
      </w:r>
      <w:r w:rsidR="00ED51A6" w:rsidRPr="00A76180">
        <w:rPr>
          <w:b/>
          <w:u w:val="single"/>
        </w:rPr>
        <w:t>Târgu Mureș</w:t>
      </w:r>
      <w:r w:rsidR="00D72E9B" w:rsidRPr="00A76180">
        <w:rPr>
          <w:b/>
          <w:u w:val="single"/>
        </w:rPr>
        <w:t>:</w:t>
      </w:r>
    </w:p>
    <w:p w14:paraId="73195421" w14:textId="77777777" w:rsidR="005E2988" w:rsidRPr="004A07AC" w:rsidRDefault="005E2988" w:rsidP="00A62D5B">
      <w:pPr>
        <w:rPr>
          <w:b/>
          <w:u w:val="single"/>
        </w:rPr>
      </w:pPr>
    </w:p>
    <w:p w14:paraId="200A9E8E" w14:textId="487A362E" w:rsidR="00402D86" w:rsidRPr="009763A0" w:rsidRDefault="00C1340D">
      <w:pPr>
        <w:pStyle w:val="ListParagraph"/>
        <w:numPr>
          <w:ilvl w:val="0"/>
          <w:numId w:val="2"/>
        </w:numPr>
      </w:pPr>
      <w:r w:rsidRPr="009763A0">
        <w:t>Județul</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9763A0" w:rsidRPr="009763A0" w14:paraId="6B05C95E" w14:textId="77777777" w:rsidTr="00223C66">
        <w:trPr>
          <w:trHeight w:val="411"/>
        </w:trPr>
        <w:tc>
          <w:tcPr>
            <w:tcW w:w="3386" w:type="dxa"/>
            <w:vAlign w:val="center"/>
          </w:tcPr>
          <w:p w14:paraId="7259685E" w14:textId="174FD93A" w:rsidR="00402D86" w:rsidRPr="009763A0" w:rsidRDefault="00402D86" w:rsidP="00223C66">
            <w:pPr>
              <w:pStyle w:val="ListParagraph"/>
              <w:spacing w:after="0"/>
              <w:ind w:left="0"/>
              <w:jc w:val="left"/>
            </w:pPr>
            <w:r w:rsidRPr="009763A0">
              <w:t>MUREȘ</w:t>
            </w:r>
          </w:p>
        </w:tc>
      </w:tr>
    </w:tbl>
    <w:p w14:paraId="763A837F" w14:textId="672AAE29" w:rsidR="00D72E9B" w:rsidRPr="004A07AC" w:rsidRDefault="00D72E9B">
      <w:pPr>
        <w:pStyle w:val="ListParagraph"/>
        <w:numPr>
          <w:ilvl w:val="0"/>
          <w:numId w:val="2"/>
        </w:numPr>
      </w:pPr>
      <w:r w:rsidRPr="004A07AC">
        <w:t xml:space="preserve">Municipiul: </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D72E9B" w:rsidRPr="004A07AC" w14:paraId="79C88775" w14:textId="77777777" w:rsidTr="00085B08">
        <w:trPr>
          <w:trHeight w:val="411"/>
        </w:trPr>
        <w:tc>
          <w:tcPr>
            <w:tcW w:w="3386" w:type="dxa"/>
            <w:vAlign w:val="center"/>
          </w:tcPr>
          <w:p w14:paraId="3DD39A05" w14:textId="1ACA4F85" w:rsidR="00D72E9B" w:rsidRPr="004A07AC" w:rsidRDefault="00D951E7" w:rsidP="00D72E9B">
            <w:pPr>
              <w:pStyle w:val="ListParagraph"/>
              <w:spacing w:after="0"/>
              <w:ind w:left="0"/>
              <w:jc w:val="left"/>
            </w:pPr>
            <w:bookmarkStart w:id="1" w:name="_Hlk127472869"/>
            <w:r w:rsidRPr="004A07AC">
              <w:t>TÂRGU MUREȘ</w:t>
            </w:r>
          </w:p>
        </w:tc>
      </w:tr>
    </w:tbl>
    <w:bookmarkEnd w:id="1"/>
    <w:p w14:paraId="26FF6A45" w14:textId="1AC11F2F" w:rsidR="00D72E9B" w:rsidRPr="004A07AC" w:rsidRDefault="00D72E9B" w:rsidP="00835EE2">
      <w:pPr>
        <w:pStyle w:val="ListParagraph"/>
        <w:numPr>
          <w:ilvl w:val="0"/>
          <w:numId w:val="2"/>
        </w:numPr>
      </w:pPr>
      <w:r w:rsidRPr="004A07AC">
        <w:t>Orașul:</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D72E9B" w:rsidRPr="004A07AC" w14:paraId="26FE9D2F" w14:textId="77777777" w:rsidTr="00085B08">
        <w:trPr>
          <w:trHeight w:val="411"/>
        </w:trPr>
        <w:tc>
          <w:tcPr>
            <w:tcW w:w="3386" w:type="dxa"/>
            <w:vAlign w:val="center"/>
          </w:tcPr>
          <w:p w14:paraId="2F9CA1F9" w14:textId="5330F021" w:rsidR="00D72E9B" w:rsidRPr="004A07AC" w:rsidRDefault="00D951E7" w:rsidP="00A11DF6">
            <w:pPr>
              <w:pStyle w:val="ListParagraph"/>
              <w:spacing w:after="0"/>
              <w:ind w:left="0"/>
              <w:jc w:val="left"/>
            </w:pPr>
            <w:r w:rsidRPr="004A07AC">
              <w:t>MIERCUREA NIRAJULUI</w:t>
            </w:r>
          </w:p>
        </w:tc>
      </w:tr>
    </w:tbl>
    <w:p w14:paraId="423F94B6" w14:textId="77777777" w:rsidR="00D72E9B" w:rsidRPr="004A07AC" w:rsidRDefault="00D72E9B">
      <w:pPr>
        <w:pStyle w:val="ListParagraph"/>
        <w:numPr>
          <w:ilvl w:val="0"/>
          <w:numId w:val="2"/>
        </w:numPr>
      </w:pPr>
      <w:r w:rsidRPr="004A07AC">
        <w:t>Comunele:</w:t>
      </w:r>
    </w:p>
    <w:tbl>
      <w:tblPr>
        <w:tblStyle w:val="TableGrid"/>
        <w:tblW w:w="0" w:type="auto"/>
        <w:tblInd w:w="72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86"/>
      </w:tblGrid>
      <w:tr w:rsidR="00D72E9B" w:rsidRPr="004A07AC" w14:paraId="4DB35DFE" w14:textId="77777777" w:rsidTr="00085B08">
        <w:trPr>
          <w:trHeight w:val="411"/>
        </w:trPr>
        <w:tc>
          <w:tcPr>
            <w:tcW w:w="3386" w:type="dxa"/>
            <w:vAlign w:val="center"/>
          </w:tcPr>
          <w:p w14:paraId="1C38E4EF" w14:textId="36E2CAA7" w:rsidR="00D72E9B" w:rsidRPr="004A07AC" w:rsidRDefault="00D951E7" w:rsidP="00A11DF6">
            <w:pPr>
              <w:pStyle w:val="ListParagraph"/>
              <w:spacing w:after="0"/>
              <w:ind w:left="0"/>
              <w:jc w:val="left"/>
            </w:pPr>
            <w:r w:rsidRPr="004A07AC">
              <w:t>BAND</w:t>
            </w:r>
          </w:p>
        </w:tc>
      </w:tr>
      <w:tr w:rsidR="00D72E9B" w:rsidRPr="004A07AC" w14:paraId="5F302A05" w14:textId="77777777" w:rsidTr="00085B08">
        <w:trPr>
          <w:trHeight w:val="411"/>
        </w:trPr>
        <w:tc>
          <w:tcPr>
            <w:tcW w:w="3386" w:type="dxa"/>
            <w:vAlign w:val="center"/>
          </w:tcPr>
          <w:p w14:paraId="7529C9D0" w14:textId="52343A1A" w:rsidR="00D72E9B" w:rsidRPr="004A07AC" w:rsidRDefault="003D0137" w:rsidP="00A11DF6">
            <w:pPr>
              <w:pStyle w:val="ListParagraph"/>
              <w:spacing w:after="0"/>
              <w:ind w:left="0"/>
              <w:jc w:val="left"/>
            </w:pPr>
            <w:r w:rsidRPr="004A07AC">
              <w:t>BERENI</w:t>
            </w:r>
          </w:p>
        </w:tc>
      </w:tr>
      <w:tr w:rsidR="00CA3ABA" w:rsidRPr="004A07AC" w14:paraId="19A46C98" w14:textId="77777777" w:rsidTr="00085B08">
        <w:trPr>
          <w:trHeight w:val="411"/>
        </w:trPr>
        <w:tc>
          <w:tcPr>
            <w:tcW w:w="3386" w:type="dxa"/>
            <w:vAlign w:val="center"/>
          </w:tcPr>
          <w:p w14:paraId="58B101F1" w14:textId="40A88D1C" w:rsidR="00CA3ABA" w:rsidRPr="004A07AC" w:rsidRDefault="003D0137" w:rsidP="00A11DF6">
            <w:pPr>
              <w:pStyle w:val="ListParagraph"/>
              <w:spacing w:after="0"/>
              <w:ind w:left="0"/>
              <w:jc w:val="left"/>
            </w:pPr>
            <w:r w:rsidRPr="004A07AC">
              <w:t>CORUNCA</w:t>
            </w:r>
          </w:p>
        </w:tc>
      </w:tr>
      <w:tr w:rsidR="00CA3ABA" w:rsidRPr="004A07AC" w14:paraId="2006330D" w14:textId="77777777" w:rsidTr="00085B08">
        <w:trPr>
          <w:trHeight w:val="411"/>
        </w:trPr>
        <w:tc>
          <w:tcPr>
            <w:tcW w:w="3386" w:type="dxa"/>
            <w:vAlign w:val="center"/>
          </w:tcPr>
          <w:p w14:paraId="579C3E13" w14:textId="2176BCEB" w:rsidR="00CA3ABA" w:rsidRPr="004A07AC" w:rsidRDefault="003D0137" w:rsidP="00A11DF6">
            <w:pPr>
              <w:pStyle w:val="ListParagraph"/>
              <w:spacing w:after="0"/>
              <w:ind w:left="0"/>
              <w:jc w:val="left"/>
            </w:pPr>
            <w:r w:rsidRPr="004A07AC">
              <w:t>CRISTEȘTI</w:t>
            </w:r>
          </w:p>
        </w:tc>
      </w:tr>
      <w:tr w:rsidR="00CA3ABA" w:rsidRPr="004A07AC" w14:paraId="0492F7E8" w14:textId="77777777" w:rsidTr="00085B08">
        <w:trPr>
          <w:trHeight w:val="411"/>
        </w:trPr>
        <w:tc>
          <w:tcPr>
            <w:tcW w:w="3386" w:type="dxa"/>
            <w:vAlign w:val="center"/>
          </w:tcPr>
          <w:p w14:paraId="6175F05D" w14:textId="0F5283A9" w:rsidR="00CA3ABA" w:rsidRPr="004A07AC" w:rsidRDefault="003D0137" w:rsidP="00A11DF6">
            <w:pPr>
              <w:pStyle w:val="ListParagraph"/>
              <w:spacing w:after="0"/>
              <w:ind w:left="0"/>
              <w:jc w:val="left"/>
            </w:pPr>
            <w:r w:rsidRPr="004A07AC">
              <w:t>EREMITU</w:t>
            </w:r>
          </w:p>
        </w:tc>
      </w:tr>
      <w:tr w:rsidR="00CA3ABA" w:rsidRPr="004A07AC" w14:paraId="65B4F8B8" w14:textId="77777777" w:rsidTr="00085B08">
        <w:trPr>
          <w:trHeight w:val="411"/>
        </w:trPr>
        <w:tc>
          <w:tcPr>
            <w:tcW w:w="3386" w:type="dxa"/>
            <w:vAlign w:val="center"/>
          </w:tcPr>
          <w:p w14:paraId="36F8111B" w14:textId="27A99C31" w:rsidR="00CA3ABA" w:rsidRPr="004A07AC" w:rsidRDefault="003D0137" w:rsidP="00A11DF6">
            <w:pPr>
              <w:pStyle w:val="ListParagraph"/>
              <w:spacing w:after="0"/>
              <w:ind w:left="0"/>
              <w:jc w:val="left"/>
            </w:pPr>
            <w:r w:rsidRPr="004A07AC">
              <w:t>ERNEI</w:t>
            </w:r>
          </w:p>
        </w:tc>
      </w:tr>
      <w:tr w:rsidR="00CA3ABA" w:rsidRPr="004A07AC" w14:paraId="7AF5E2AF" w14:textId="77777777" w:rsidTr="00085B08">
        <w:trPr>
          <w:trHeight w:val="411"/>
        </w:trPr>
        <w:tc>
          <w:tcPr>
            <w:tcW w:w="3386" w:type="dxa"/>
            <w:vAlign w:val="center"/>
          </w:tcPr>
          <w:p w14:paraId="7C73A109" w14:textId="769503B6" w:rsidR="00CA3ABA" w:rsidRPr="004A07AC" w:rsidRDefault="003D0137" w:rsidP="00A11DF6">
            <w:pPr>
              <w:pStyle w:val="ListParagraph"/>
              <w:spacing w:after="0"/>
              <w:ind w:left="0"/>
              <w:jc w:val="left"/>
            </w:pPr>
            <w:r w:rsidRPr="004A07AC">
              <w:t>GLODENI</w:t>
            </w:r>
          </w:p>
        </w:tc>
      </w:tr>
      <w:tr w:rsidR="00CA3ABA" w:rsidRPr="004A07AC" w14:paraId="3315E710" w14:textId="77777777" w:rsidTr="00085B08">
        <w:trPr>
          <w:trHeight w:val="411"/>
        </w:trPr>
        <w:tc>
          <w:tcPr>
            <w:tcW w:w="3386" w:type="dxa"/>
            <w:vAlign w:val="center"/>
          </w:tcPr>
          <w:p w14:paraId="65922803" w14:textId="4780D5F1" w:rsidR="00CA3ABA" w:rsidRPr="004A07AC" w:rsidRDefault="003D0137" w:rsidP="00A11DF6">
            <w:pPr>
              <w:pStyle w:val="ListParagraph"/>
              <w:spacing w:after="0"/>
              <w:ind w:left="0"/>
              <w:jc w:val="left"/>
            </w:pPr>
            <w:r w:rsidRPr="004A07AC">
              <w:t>GORNEȘTI</w:t>
            </w:r>
          </w:p>
        </w:tc>
      </w:tr>
      <w:tr w:rsidR="00CA3ABA" w:rsidRPr="004A07AC" w14:paraId="2A422552" w14:textId="77777777" w:rsidTr="00085B08">
        <w:trPr>
          <w:trHeight w:val="411"/>
        </w:trPr>
        <w:tc>
          <w:tcPr>
            <w:tcW w:w="3386" w:type="dxa"/>
            <w:vAlign w:val="center"/>
          </w:tcPr>
          <w:p w14:paraId="524E8B48" w14:textId="5EFB3788" w:rsidR="00CA3ABA" w:rsidRPr="004A07AC" w:rsidRDefault="00846E5E" w:rsidP="00A11DF6">
            <w:pPr>
              <w:pStyle w:val="ListParagraph"/>
              <w:spacing w:after="0"/>
              <w:ind w:left="0"/>
              <w:jc w:val="left"/>
            </w:pPr>
            <w:r w:rsidRPr="004A07AC">
              <w:t>HODOȘA</w:t>
            </w:r>
          </w:p>
        </w:tc>
      </w:tr>
      <w:tr w:rsidR="00CA3ABA" w:rsidRPr="004A07AC" w14:paraId="0739D8DF" w14:textId="77777777" w:rsidTr="00085B08">
        <w:trPr>
          <w:trHeight w:val="411"/>
        </w:trPr>
        <w:tc>
          <w:tcPr>
            <w:tcW w:w="3386" w:type="dxa"/>
            <w:vAlign w:val="center"/>
          </w:tcPr>
          <w:p w14:paraId="49601CB3" w14:textId="74B319CC" w:rsidR="00CA3ABA" w:rsidRPr="004A07AC" w:rsidRDefault="00846E5E" w:rsidP="00A11DF6">
            <w:pPr>
              <w:pStyle w:val="ListParagraph"/>
              <w:spacing w:after="0"/>
              <w:ind w:left="0"/>
              <w:jc w:val="left"/>
            </w:pPr>
            <w:r w:rsidRPr="004A07AC">
              <w:t>LIVEZENI</w:t>
            </w:r>
          </w:p>
        </w:tc>
      </w:tr>
      <w:tr w:rsidR="00CA3ABA" w:rsidRPr="004A07AC" w14:paraId="52B5E7EF" w14:textId="77777777" w:rsidTr="00085B08">
        <w:trPr>
          <w:trHeight w:val="411"/>
        </w:trPr>
        <w:tc>
          <w:tcPr>
            <w:tcW w:w="3386" w:type="dxa"/>
            <w:vAlign w:val="center"/>
          </w:tcPr>
          <w:p w14:paraId="5AFDB92D" w14:textId="79FC0F36" w:rsidR="00CA3ABA" w:rsidRPr="004A07AC" w:rsidRDefault="00846E5E" w:rsidP="00A11DF6">
            <w:pPr>
              <w:pStyle w:val="ListParagraph"/>
              <w:spacing w:after="0"/>
              <w:ind w:left="0"/>
              <w:jc w:val="left"/>
            </w:pPr>
            <w:r w:rsidRPr="004A07AC">
              <w:t>MĂDĂRAȘ</w:t>
            </w:r>
          </w:p>
        </w:tc>
      </w:tr>
      <w:tr w:rsidR="00CA3ABA" w:rsidRPr="004A07AC" w14:paraId="740395EC" w14:textId="77777777" w:rsidTr="00085B08">
        <w:trPr>
          <w:trHeight w:val="411"/>
        </w:trPr>
        <w:tc>
          <w:tcPr>
            <w:tcW w:w="3386" w:type="dxa"/>
            <w:vAlign w:val="center"/>
          </w:tcPr>
          <w:p w14:paraId="4E10C287" w14:textId="5C68DF24" w:rsidR="00CA3ABA" w:rsidRPr="004A07AC" w:rsidRDefault="00846E5E" w:rsidP="00A11DF6">
            <w:pPr>
              <w:pStyle w:val="ListParagraph"/>
              <w:spacing w:after="0"/>
              <w:ind w:left="0"/>
              <w:jc w:val="left"/>
            </w:pPr>
            <w:r w:rsidRPr="004A07AC">
              <w:lastRenderedPageBreak/>
              <w:t>MĂGHERANI</w:t>
            </w:r>
          </w:p>
        </w:tc>
      </w:tr>
      <w:tr w:rsidR="00CA3ABA" w:rsidRPr="004A07AC" w14:paraId="742B0912" w14:textId="77777777" w:rsidTr="00085B08">
        <w:trPr>
          <w:trHeight w:val="411"/>
        </w:trPr>
        <w:tc>
          <w:tcPr>
            <w:tcW w:w="3386" w:type="dxa"/>
            <w:vAlign w:val="center"/>
          </w:tcPr>
          <w:p w14:paraId="0F95780B" w14:textId="42D023F0" w:rsidR="00CA3ABA" w:rsidRPr="004A07AC" w:rsidRDefault="00846E5E" w:rsidP="00A11DF6">
            <w:pPr>
              <w:pStyle w:val="ListParagraph"/>
              <w:spacing w:after="0"/>
              <w:ind w:left="0"/>
              <w:jc w:val="left"/>
            </w:pPr>
            <w:r w:rsidRPr="004A07AC">
              <w:t>PĂNET</w:t>
            </w:r>
          </w:p>
        </w:tc>
      </w:tr>
      <w:tr w:rsidR="00846E5E" w:rsidRPr="004A07AC" w14:paraId="73963E62" w14:textId="77777777" w:rsidTr="00085B08">
        <w:trPr>
          <w:trHeight w:val="411"/>
        </w:trPr>
        <w:tc>
          <w:tcPr>
            <w:tcW w:w="3386" w:type="dxa"/>
            <w:vAlign w:val="center"/>
          </w:tcPr>
          <w:p w14:paraId="772C250C" w14:textId="46842F1A" w:rsidR="00846E5E" w:rsidRPr="004A07AC" w:rsidRDefault="00846E5E" w:rsidP="00A11DF6">
            <w:pPr>
              <w:pStyle w:val="ListParagraph"/>
              <w:spacing w:after="0"/>
              <w:ind w:left="0"/>
              <w:jc w:val="left"/>
            </w:pPr>
            <w:r w:rsidRPr="004A07AC">
              <w:t>SÂNCRAIU DE MUREȘ</w:t>
            </w:r>
          </w:p>
        </w:tc>
      </w:tr>
      <w:tr w:rsidR="00846E5E" w:rsidRPr="004A07AC" w14:paraId="76BC154B" w14:textId="77777777" w:rsidTr="00085B08">
        <w:trPr>
          <w:trHeight w:val="411"/>
        </w:trPr>
        <w:tc>
          <w:tcPr>
            <w:tcW w:w="3386" w:type="dxa"/>
            <w:vAlign w:val="center"/>
          </w:tcPr>
          <w:p w14:paraId="7DBA7F8C" w14:textId="6EAF9006" w:rsidR="00846E5E" w:rsidRPr="004A07AC" w:rsidRDefault="00846E5E" w:rsidP="00A11DF6">
            <w:pPr>
              <w:pStyle w:val="ListParagraph"/>
              <w:spacing w:after="0"/>
              <w:ind w:left="0"/>
              <w:jc w:val="left"/>
            </w:pPr>
            <w:r w:rsidRPr="004A07AC">
              <w:t>SÂNGEORGIU DE MUREȘ</w:t>
            </w:r>
          </w:p>
        </w:tc>
      </w:tr>
      <w:tr w:rsidR="00846E5E" w:rsidRPr="004A07AC" w14:paraId="01355DD8" w14:textId="77777777" w:rsidTr="00085B08">
        <w:trPr>
          <w:trHeight w:val="411"/>
        </w:trPr>
        <w:tc>
          <w:tcPr>
            <w:tcW w:w="3386" w:type="dxa"/>
            <w:vAlign w:val="center"/>
          </w:tcPr>
          <w:p w14:paraId="4981520B" w14:textId="61C0A76F" w:rsidR="00846E5E" w:rsidRPr="004A07AC" w:rsidRDefault="00846E5E" w:rsidP="00A11DF6">
            <w:pPr>
              <w:pStyle w:val="ListParagraph"/>
              <w:spacing w:after="0"/>
              <w:ind w:left="0"/>
              <w:jc w:val="left"/>
            </w:pPr>
            <w:r w:rsidRPr="004A07AC">
              <w:t>SÂNTANA DE MUREȘ</w:t>
            </w:r>
          </w:p>
        </w:tc>
      </w:tr>
      <w:tr w:rsidR="00846E5E" w:rsidRPr="004A07AC" w14:paraId="46289119" w14:textId="77777777" w:rsidTr="00085B08">
        <w:trPr>
          <w:trHeight w:val="411"/>
        </w:trPr>
        <w:tc>
          <w:tcPr>
            <w:tcW w:w="3386" w:type="dxa"/>
            <w:vAlign w:val="center"/>
          </w:tcPr>
          <w:p w14:paraId="6D6B3DA3" w14:textId="21C98575" w:rsidR="00846E5E" w:rsidRPr="004A07AC" w:rsidRDefault="00846E74" w:rsidP="00A11DF6">
            <w:pPr>
              <w:pStyle w:val="ListParagraph"/>
              <w:spacing w:after="0"/>
              <w:ind w:left="0"/>
              <w:jc w:val="left"/>
            </w:pPr>
            <w:r w:rsidRPr="004A07AC">
              <w:t>VĂRGATA</w:t>
            </w:r>
          </w:p>
        </w:tc>
      </w:tr>
    </w:tbl>
    <w:p w14:paraId="13CE0C93" w14:textId="77777777" w:rsidR="00210CBC" w:rsidRPr="004A07AC" w:rsidRDefault="00210CBC" w:rsidP="00210CBC">
      <w:pPr>
        <w:ind w:left="708"/>
        <w:rPr>
          <w:i/>
          <w:highlight w:val="lightGray"/>
        </w:rPr>
      </w:pPr>
    </w:p>
    <w:p w14:paraId="2D2F0B12" w14:textId="77777777" w:rsidR="00835EE2" w:rsidRPr="004A07AC" w:rsidRDefault="009C47D9" w:rsidP="009C47D9">
      <w:pPr>
        <w:rPr>
          <w:iCs/>
        </w:rPr>
      </w:pPr>
      <w:r w:rsidRPr="004A07AC">
        <w:rPr>
          <w:iCs/>
        </w:rPr>
        <w:t xml:space="preserve">Conform </w:t>
      </w:r>
      <w:r w:rsidRPr="004A07AC">
        <w:rPr>
          <w:b/>
          <w:bCs/>
          <w:iCs/>
        </w:rPr>
        <w:t>Mandatului special</w:t>
      </w:r>
      <w:r w:rsidR="00E26F74" w:rsidRPr="004A07AC">
        <w:rPr>
          <w:rStyle w:val="FootnoteReference"/>
          <w:b/>
          <w:bCs/>
          <w:iCs/>
        </w:rPr>
        <w:footnoteReference w:id="1"/>
      </w:r>
      <w:r w:rsidRPr="004A07AC">
        <w:rPr>
          <w:iCs/>
        </w:rPr>
        <w:t xml:space="preserve"> acordat de acestea, Unitățile Administrativ – Teritoriale având împreună calitatea de delegatar</w:t>
      </w:r>
      <w:r w:rsidR="002A587A" w:rsidRPr="004A07AC">
        <w:rPr>
          <w:rStyle w:val="FootnoteReference"/>
          <w:iCs/>
        </w:rPr>
        <w:footnoteReference w:id="2"/>
      </w:r>
      <w:r w:rsidRPr="004A07AC">
        <w:rPr>
          <w:iCs/>
        </w:rPr>
        <w:t>,</w:t>
      </w:r>
      <w:r w:rsidR="00835EE2" w:rsidRPr="004A07AC">
        <w:rPr>
          <w:iCs/>
        </w:rPr>
        <w:t xml:space="preserve"> </w:t>
      </w:r>
    </w:p>
    <w:p w14:paraId="4A165C26" w14:textId="1E07D2CF" w:rsidR="00C428A1" w:rsidRPr="004A07AC" w:rsidRDefault="009C47D9" w:rsidP="009C47D9">
      <w:pPr>
        <w:rPr>
          <w:iCs/>
        </w:rPr>
      </w:pPr>
      <w:r w:rsidRPr="004A07AC">
        <w:rPr>
          <w:iCs/>
        </w:rPr>
        <w:t xml:space="preserve">denumită în continuare </w:t>
      </w:r>
      <w:r w:rsidRPr="004A07AC">
        <w:rPr>
          <w:b/>
          <w:bCs/>
          <w:iCs/>
        </w:rPr>
        <w:t>„DELEGATAR / AUTORITATE CONTRACTANTĂ”</w:t>
      </w:r>
      <w:r w:rsidRPr="004A07AC">
        <w:rPr>
          <w:iCs/>
        </w:rPr>
        <w:t>, pe de o parte</w:t>
      </w:r>
    </w:p>
    <w:p w14:paraId="0D68143E" w14:textId="5872FFBA" w:rsidR="00C428A1" w:rsidRPr="004A07AC" w:rsidRDefault="00C428A1" w:rsidP="00682456">
      <w:pPr>
        <w:ind w:firstLine="567"/>
        <w:rPr>
          <w:iCs/>
        </w:rPr>
      </w:pPr>
      <w:r w:rsidRPr="004A07AC">
        <w:rPr>
          <w:iCs/>
        </w:rPr>
        <w:t>și</w:t>
      </w:r>
    </w:p>
    <w:p w14:paraId="08968E73" w14:textId="77777777" w:rsidR="00C428A1" w:rsidRPr="004A07AC" w:rsidRDefault="00C428A1" w:rsidP="00C428A1">
      <w:r w:rsidRPr="004A07AC">
        <w:rPr>
          <w:b/>
          <w:highlight w:val="lightGray"/>
        </w:rPr>
        <w:t>[Denumirea societății]</w:t>
      </w:r>
      <w:r w:rsidRPr="004A07AC">
        <w:t xml:space="preserve">, cu sediul în: </w:t>
      </w:r>
      <w:r w:rsidRPr="004A07AC">
        <w:rPr>
          <w:highlight w:val="lightGray"/>
        </w:rPr>
        <w:t>[adresa]</w:t>
      </w:r>
      <w:r w:rsidRPr="004A07AC">
        <w:t xml:space="preserve">, telefon: </w:t>
      </w:r>
      <w:r w:rsidRPr="004A07AC">
        <w:rPr>
          <w:highlight w:val="lightGray"/>
        </w:rPr>
        <w:t>[număr telefon]</w:t>
      </w:r>
      <w:r w:rsidRPr="004A07AC">
        <w:t xml:space="preserve">, fax: </w:t>
      </w:r>
      <w:r w:rsidRPr="004A07AC">
        <w:rPr>
          <w:highlight w:val="lightGray"/>
        </w:rPr>
        <w:t>[număr fax]</w:t>
      </w:r>
      <w:r w:rsidRPr="004A07AC">
        <w:t xml:space="preserve">, e-mail: </w:t>
      </w:r>
      <w:hyperlink r:id="rId10" w:history="1"/>
      <w:r w:rsidRPr="004A07AC">
        <w:rPr>
          <w:highlight w:val="lightGray"/>
        </w:rPr>
        <w:t>[adresă electronică]</w:t>
      </w:r>
      <w:r w:rsidRPr="004A07AC">
        <w:t xml:space="preserve">, număr de înmatriculare </w:t>
      </w:r>
      <w:r w:rsidRPr="004A07AC">
        <w:rPr>
          <w:highlight w:val="lightGray"/>
        </w:rPr>
        <w:t>[număr de înmatriculare]</w:t>
      </w:r>
      <w:r w:rsidRPr="004A07AC">
        <w:t xml:space="preserve">, cod de înregistrare fiscală </w:t>
      </w:r>
      <w:r w:rsidRPr="004A07AC">
        <w:rPr>
          <w:highlight w:val="lightGray"/>
        </w:rPr>
        <w:t>[cod de înregistrare fiscală]</w:t>
      </w:r>
      <w:r w:rsidRPr="004A07AC">
        <w:t xml:space="preserve">, cont IBAN nr. </w:t>
      </w:r>
      <w:r w:rsidRPr="004A07AC">
        <w:rPr>
          <w:highlight w:val="lightGray"/>
        </w:rPr>
        <w:t>[cont bancar]</w:t>
      </w:r>
      <w:r w:rsidRPr="004A07AC">
        <w:t xml:space="preserve">, deschis la </w:t>
      </w:r>
      <w:r w:rsidRPr="004A07AC">
        <w:rPr>
          <w:highlight w:val="lightGray"/>
        </w:rPr>
        <w:t>[Banca-Sucursala]</w:t>
      </w:r>
      <w:r w:rsidRPr="004A07AC">
        <w:t xml:space="preserve"> reprezentată prin </w:t>
      </w:r>
      <w:r w:rsidRPr="004A07AC">
        <w:rPr>
          <w:highlight w:val="lightGray"/>
        </w:rPr>
        <w:t>[numele și prenumele reprezentantului/reprezentanților legal(i) al/ai Societății]</w:t>
      </w:r>
      <w:r w:rsidRPr="004A07AC">
        <w:t xml:space="preserve">, </w:t>
      </w:r>
      <w:r w:rsidRPr="004A07AC">
        <w:rPr>
          <w:highlight w:val="lightGray"/>
        </w:rPr>
        <w:t>[funcția(ile) reprezentantului/reprezentanților legal(i) al/ai Societății]</w:t>
      </w:r>
      <w:r w:rsidRPr="004A07AC">
        <w:t>, în calitate de și denumită în continuare „</w:t>
      </w:r>
      <w:r w:rsidRPr="004A07AC">
        <w:rPr>
          <w:b/>
        </w:rPr>
        <w:t>DELEGAT / OPERATOR</w:t>
      </w:r>
      <w:r w:rsidRPr="004A07AC">
        <w:t>”, pe de altă parte,</w:t>
      </w:r>
    </w:p>
    <w:p w14:paraId="12E37945" w14:textId="77777777" w:rsidR="00C428A1" w:rsidRPr="004A07AC" w:rsidRDefault="00C428A1" w:rsidP="00C428A1"/>
    <w:p w14:paraId="3BAFF4FA" w14:textId="75CA9DFE" w:rsidR="00C428A1" w:rsidRPr="004A07AC" w:rsidRDefault="00C428A1" w:rsidP="00C428A1">
      <w:pPr>
        <w:ind w:firstLine="708"/>
      </w:pPr>
      <w:r w:rsidRPr="004A07AC">
        <w:t>denumite, în continuare, împreună, "</w:t>
      </w:r>
      <w:r w:rsidRPr="004A07AC">
        <w:rPr>
          <w:b/>
        </w:rPr>
        <w:t>Părțile</w:t>
      </w:r>
      <w:r w:rsidRPr="004A07AC">
        <w:t xml:space="preserve">" și </w:t>
      </w:r>
      <w:r w:rsidR="00F806DE" w:rsidRPr="004A07AC">
        <w:t xml:space="preserve">separat </w:t>
      </w:r>
      <w:r w:rsidR="00F806DE" w:rsidRPr="004A07AC">
        <w:rPr>
          <w:b/>
          <w:bCs/>
        </w:rPr>
        <w:t>„Partea”</w:t>
      </w:r>
      <w:r w:rsidR="00073DB1" w:rsidRPr="004A07AC">
        <w:t>,</w:t>
      </w:r>
    </w:p>
    <w:p w14:paraId="12DA4C29" w14:textId="298A1570" w:rsidR="00FA2F87" w:rsidRPr="004A07AC" w:rsidRDefault="00FA2F87" w:rsidP="00FF68EB">
      <w:pPr>
        <w:rPr>
          <w:b/>
          <w:bCs/>
        </w:rPr>
      </w:pPr>
    </w:p>
    <w:p w14:paraId="316522C9" w14:textId="0F6161CA" w:rsidR="00FA2F87" w:rsidRPr="004A07AC" w:rsidRDefault="00FA2F87" w:rsidP="00FF68EB">
      <w:pPr>
        <w:rPr>
          <w:b/>
          <w:bCs/>
          <w:u w:val="single"/>
        </w:rPr>
      </w:pPr>
      <w:r w:rsidRPr="004A07AC">
        <w:rPr>
          <w:b/>
          <w:bCs/>
          <w:u w:val="single"/>
        </w:rPr>
        <w:t>Având în vedere:</w:t>
      </w:r>
    </w:p>
    <w:p w14:paraId="72D1EDBA" w14:textId="7A99EA29" w:rsidR="00210CBC" w:rsidRPr="004A07AC" w:rsidRDefault="00210CBC" w:rsidP="00FF68EB"/>
    <w:p w14:paraId="4950690A" w14:textId="669AE655" w:rsidR="00812539" w:rsidRPr="009763A0" w:rsidRDefault="00812539" w:rsidP="00812539">
      <w:pPr>
        <w:pStyle w:val="ListParagraph"/>
        <w:numPr>
          <w:ilvl w:val="0"/>
          <w:numId w:val="4"/>
        </w:numPr>
        <w:ind w:left="851"/>
      </w:pPr>
      <w:r w:rsidRPr="009763A0">
        <w:t xml:space="preserve">Hotărârea Adunării Generale a Asociației de Dezvoltare Intercomunitară ECOLECT MUREȘ nr. </w:t>
      </w:r>
      <w:r w:rsidR="001B0378" w:rsidRPr="009763A0">
        <w:rPr>
          <w:highlight w:val="lightGray"/>
        </w:rPr>
        <w:t>[număr]</w:t>
      </w:r>
      <w:r w:rsidRPr="009763A0">
        <w:t xml:space="preserve"> din data de</w:t>
      </w:r>
      <w:r w:rsidR="001B0378" w:rsidRPr="009763A0">
        <w:t xml:space="preserve"> </w:t>
      </w:r>
      <w:r w:rsidR="001B0378" w:rsidRPr="009763A0">
        <w:rPr>
          <w:highlight w:val="lightGray"/>
        </w:rPr>
        <w:t>[zz/ll/aa</w:t>
      </w:r>
      <w:r w:rsidR="0021713C" w:rsidRPr="009763A0">
        <w:rPr>
          <w:highlight w:val="lightGray"/>
        </w:rPr>
        <w:t>aa</w:t>
      </w:r>
      <w:r w:rsidR="001B0378" w:rsidRPr="009763A0">
        <w:rPr>
          <w:highlight w:val="lightGray"/>
        </w:rPr>
        <w:t>]</w:t>
      </w:r>
      <w:r w:rsidRPr="009763A0">
        <w:t xml:space="preserve">, prin care s-a </w:t>
      </w:r>
      <w:r w:rsidR="009C407E" w:rsidRPr="009763A0">
        <w:t>aprobat</w:t>
      </w:r>
      <w:r w:rsidRPr="009763A0">
        <w:t xml:space="preserve"> organizarea unei proceduri de atribuire a unui contract de  achiziţii publice </w:t>
      </w:r>
      <w:r w:rsidR="007E5042" w:rsidRPr="009763A0">
        <w:t>î</w:t>
      </w:r>
      <w:r w:rsidRPr="009763A0">
        <w:t xml:space="preserve">n vederea prestării serviciului de salubrizare la nivelul Județului Mureș,  pentru </w:t>
      </w:r>
      <w:r w:rsidR="007E5042" w:rsidRPr="009763A0">
        <w:t>Z</w:t>
      </w:r>
      <w:r w:rsidRPr="009763A0">
        <w:t xml:space="preserve">ona </w:t>
      </w:r>
      <w:r w:rsidR="0061642B" w:rsidRPr="009763A0">
        <w:t>2</w:t>
      </w:r>
      <w:r w:rsidRPr="009763A0">
        <w:t xml:space="preserve"> </w:t>
      </w:r>
      <w:r w:rsidR="0061642B" w:rsidRPr="009763A0">
        <w:t>–</w:t>
      </w:r>
      <w:r w:rsidRPr="009763A0">
        <w:t xml:space="preserve"> </w:t>
      </w:r>
      <w:r w:rsidR="0061642B" w:rsidRPr="009763A0">
        <w:t>Târgu Mureș</w:t>
      </w:r>
      <w:r w:rsidRPr="009763A0">
        <w:t>, cu respectarea de c</w:t>
      </w:r>
      <w:r w:rsidR="0061642B" w:rsidRPr="009763A0">
        <w:t>ă</w:t>
      </w:r>
      <w:r w:rsidRPr="009763A0">
        <w:t>tre Asocia</w:t>
      </w:r>
      <w:r w:rsidR="0061642B" w:rsidRPr="009763A0">
        <w:t>ț</w:t>
      </w:r>
      <w:r w:rsidRPr="009763A0">
        <w:t xml:space="preserve">ie a drepturilor ce i-au fost transmise prin statutul Asociației </w:t>
      </w:r>
      <w:r w:rsidR="0061642B" w:rsidRPr="009763A0">
        <w:t>ș</w:t>
      </w:r>
      <w:r w:rsidRPr="009763A0">
        <w:t xml:space="preserve">i a prevederilor legale incidente </w:t>
      </w:r>
      <w:r w:rsidR="0061642B" w:rsidRPr="009763A0">
        <w:t>î</w:t>
      </w:r>
      <w:r w:rsidRPr="009763A0">
        <w:t>n materie</w:t>
      </w:r>
      <w:r w:rsidR="00585DD9" w:rsidRPr="009763A0">
        <w:t>,</w:t>
      </w:r>
    </w:p>
    <w:p w14:paraId="358D9356" w14:textId="601990DB" w:rsidR="00C477E7" w:rsidRPr="004A07AC" w:rsidRDefault="005E199D" w:rsidP="00C477E7">
      <w:pPr>
        <w:pStyle w:val="ListParagraph"/>
        <w:numPr>
          <w:ilvl w:val="0"/>
          <w:numId w:val="4"/>
        </w:numPr>
        <w:ind w:left="851"/>
      </w:pPr>
      <w:r w:rsidRPr="004A07AC">
        <w:t>ADI ECOLECT</w:t>
      </w:r>
      <w:r w:rsidR="001A7BD1">
        <w:t xml:space="preserve"> MURE</w:t>
      </w:r>
      <w:r w:rsidR="001A7BD1">
        <w:rPr>
          <w:lang w:val="en-US"/>
        </w:rPr>
        <w:t>Ș</w:t>
      </w:r>
      <w:r w:rsidRPr="004A07AC">
        <w:t xml:space="preserve">, în baza mandatului primit din partea membrilor săi, a organizat procedura de </w:t>
      </w:r>
      <w:r w:rsidR="00732C05">
        <w:t>negociere</w:t>
      </w:r>
      <w:r w:rsidRPr="004A07AC">
        <w:t xml:space="preserve"> în vederea atribuirii prezentului contract de delegare a gestiunii Serviciului</w:t>
      </w:r>
      <w:r w:rsidR="00E83BBC" w:rsidRPr="004A07AC">
        <w:t xml:space="preserve"> de Salubrizare</w:t>
      </w:r>
      <w:r w:rsidR="00585DD9" w:rsidRPr="004A07AC">
        <w:t>,</w:t>
      </w:r>
    </w:p>
    <w:p w14:paraId="6D560481" w14:textId="740B82CC" w:rsidR="00911981" w:rsidRDefault="005E199D" w:rsidP="009763A0">
      <w:pPr>
        <w:pStyle w:val="ListParagraph"/>
        <w:numPr>
          <w:ilvl w:val="0"/>
          <w:numId w:val="4"/>
        </w:numPr>
        <w:ind w:left="851"/>
      </w:pPr>
      <w:r w:rsidRPr="004A07AC">
        <w:lastRenderedPageBreak/>
        <w:t xml:space="preserve">Procedura de </w:t>
      </w:r>
      <w:r w:rsidR="00732C05" w:rsidRPr="00732C05">
        <w:t xml:space="preserve">negociere fără publicarea prealabilă a unui anunț de participare </w:t>
      </w:r>
      <w:r w:rsidRPr="004A07AC">
        <w:t>în vederea atribuirii prezentului CONTRACT a fost organizată conform prevederilor Legii nr. 98/2016 privind achizițiile publice, Legii serviciilor comunitare de utilităţi publice nr. 51/2006, republicată, cu modificările şi completările ulterioare și ale Legii serviciului de salubrizare a localităţilor nr. 101/2006 cu modificările şi completările ulterioare</w:t>
      </w:r>
      <w:r w:rsidR="00ED680C" w:rsidRPr="004A07AC">
        <w:t xml:space="preserve">, </w:t>
      </w:r>
      <w:r w:rsidR="004E4064" w:rsidRPr="004A07AC">
        <w:t>respectiv în baza Ordonanței de urgență a Guvernului nr. 92/2021 privind regimul deșeurilor, cu modificările și completările ulterioare</w:t>
      </w:r>
      <w:r w:rsidR="00772E33" w:rsidRPr="004A07AC">
        <w:t xml:space="preserve"> și </w:t>
      </w:r>
      <w:r w:rsidR="00B32163" w:rsidRPr="004A07AC">
        <w:t xml:space="preserve">cu respectarea </w:t>
      </w:r>
      <w:r w:rsidR="0090414F" w:rsidRPr="004A07AC">
        <w:t>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w:t>
      </w:r>
      <w:r w:rsidR="00C477E7" w:rsidRPr="004A07AC">
        <w:t>.</w:t>
      </w:r>
    </w:p>
    <w:p w14:paraId="747A51DC" w14:textId="77777777" w:rsidR="009763A0" w:rsidRPr="004A07AC" w:rsidRDefault="009763A0" w:rsidP="009763A0">
      <w:pPr>
        <w:pStyle w:val="ListParagraph"/>
        <w:ind w:left="851"/>
      </w:pPr>
    </w:p>
    <w:p w14:paraId="635B334B" w14:textId="7125071B" w:rsidR="00F70631" w:rsidRPr="004A07AC" w:rsidRDefault="00F70631" w:rsidP="00923700">
      <w:pPr>
        <w:ind w:left="131" w:firstLine="720"/>
      </w:pPr>
      <w:r w:rsidRPr="004A07AC">
        <w:t xml:space="preserve">au convenit încheierea prezentului Contract, </w:t>
      </w:r>
      <w:r w:rsidR="00DA6D96" w:rsidRPr="004A07AC">
        <w:t>cu respectarea următoarelor clauze:</w:t>
      </w:r>
    </w:p>
    <w:p w14:paraId="6102DD2F" w14:textId="099EC70F" w:rsidR="00A9768E" w:rsidRPr="004A07AC" w:rsidRDefault="00A9768E" w:rsidP="00FF68EB">
      <w:pPr>
        <w:rPr>
          <w:b/>
          <w:bCs/>
        </w:rPr>
      </w:pPr>
    </w:p>
    <w:p w14:paraId="0C276354" w14:textId="77777777" w:rsidR="00D34069" w:rsidRPr="004A07AC" w:rsidRDefault="00D34069" w:rsidP="00AA7185"/>
    <w:p w14:paraId="47CE861A" w14:textId="54948B81" w:rsidR="00AA7185" w:rsidRPr="004A07AC" w:rsidRDefault="00AA7185" w:rsidP="00AA7185">
      <w:pPr>
        <w:pStyle w:val="Heading1"/>
        <w:spacing w:before="0" w:after="100"/>
        <w:rPr>
          <w:rFonts w:cs="Times New Roman"/>
          <w:bCs/>
          <w:color w:val="0070C0"/>
          <w:sz w:val="28"/>
          <w:szCs w:val="28"/>
        </w:rPr>
      </w:pPr>
      <w:bookmarkStart w:id="2" w:name="_Toc127876788"/>
      <w:r w:rsidRPr="004A07AC">
        <w:rPr>
          <w:rFonts w:cs="Times New Roman"/>
          <w:bCs/>
          <w:color w:val="0070C0"/>
          <w:sz w:val="28"/>
          <w:szCs w:val="28"/>
        </w:rPr>
        <w:t>Capitolul I – Definiții, abrevieri și interpretare</w:t>
      </w:r>
      <w:bookmarkEnd w:id="2"/>
    </w:p>
    <w:p w14:paraId="58FB5C0D" w14:textId="77777777" w:rsidR="00AA7185" w:rsidRPr="004A07AC" w:rsidRDefault="00AA7185" w:rsidP="00AA7185"/>
    <w:p w14:paraId="3E0738F0" w14:textId="7906B6A5" w:rsidR="00AA7185" w:rsidRPr="004A07AC" w:rsidRDefault="00AA7185" w:rsidP="00AA7185">
      <w:pPr>
        <w:pStyle w:val="Heading1"/>
        <w:rPr>
          <w:sz w:val="24"/>
          <w:szCs w:val="24"/>
        </w:rPr>
      </w:pPr>
      <w:bookmarkStart w:id="3" w:name="_ARTICOLUL_7_-"/>
      <w:bookmarkStart w:id="4" w:name="_Toc127876789"/>
      <w:bookmarkEnd w:id="3"/>
      <w:r w:rsidRPr="0077018C">
        <w:rPr>
          <w:sz w:val="24"/>
          <w:szCs w:val="24"/>
        </w:rPr>
        <w:t xml:space="preserve">ARTICOLUL 1 - </w:t>
      </w:r>
      <w:r w:rsidRPr="004A07AC">
        <w:rPr>
          <w:sz w:val="24"/>
          <w:szCs w:val="24"/>
        </w:rPr>
        <w:t>Definiții, abrevieri și interpretare</w:t>
      </w:r>
      <w:bookmarkEnd w:id="4"/>
    </w:p>
    <w:p w14:paraId="36201D57" w14:textId="77777777" w:rsidR="00AA7185" w:rsidRPr="004A07AC" w:rsidRDefault="00AA7185" w:rsidP="00AA7185">
      <w:r w:rsidRPr="004A07AC">
        <w:rPr>
          <w:b/>
          <w:bCs/>
        </w:rPr>
        <w:t>(1)</w:t>
      </w:r>
      <w:r w:rsidRPr="004A07AC">
        <w:t xml:space="preserve"> În sensul prezentului Contract, termenii şi expresiile scrise cu majusculă vor avea, cu excepţia situaţiei în care contextul reclamă altfel, sensul stabilit în prezentul Articol:</w:t>
      </w:r>
    </w:p>
    <w:p w14:paraId="09125765" w14:textId="77777777" w:rsidR="00AA7185" w:rsidRPr="004A07AC" w:rsidRDefault="00AA7185">
      <w:pPr>
        <w:numPr>
          <w:ilvl w:val="0"/>
          <w:numId w:val="58"/>
        </w:numPr>
      </w:pPr>
      <w:r w:rsidRPr="004A07AC">
        <w:t>„</w:t>
      </w:r>
      <w:r w:rsidRPr="004A07AC">
        <w:rPr>
          <w:b/>
        </w:rPr>
        <w:t>An Contractual</w:t>
      </w:r>
      <w:r w:rsidRPr="004A07AC">
        <w:t>” înseamnă o perioadă de timp începând la Data Începerii Contractului şi terminându-se la aceeaşi dată a anilor următori, până la data încetării duratei prezentului Contract;</w:t>
      </w:r>
    </w:p>
    <w:p w14:paraId="1FAF676E" w14:textId="77777777" w:rsidR="00AA7185" w:rsidRPr="004A07AC" w:rsidRDefault="00AA7185">
      <w:pPr>
        <w:numPr>
          <w:ilvl w:val="0"/>
          <w:numId w:val="58"/>
        </w:numPr>
      </w:pPr>
      <w:r w:rsidRPr="004A07AC">
        <w:t>„</w:t>
      </w:r>
      <w:r w:rsidRPr="004A07AC">
        <w:rPr>
          <w:b/>
        </w:rPr>
        <w:t>Aria Delegării</w:t>
      </w:r>
      <w:r w:rsidRPr="004A07AC">
        <w:t>” înseamnă raza teritorială a unităților administrative din Zona 2 Târgu Mureș, care formează împreună Delegatarul;</w:t>
      </w:r>
    </w:p>
    <w:p w14:paraId="271FA11B" w14:textId="3FFDFAFE" w:rsidR="00AA7185" w:rsidRPr="004A07AC" w:rsidRDefault="00AA7185">
      <w:pPr>
        <w:numPr>
          <w:ilvl w:val="0"/>
          <w:numId w:val="58"/>
        </w:numPr>
      </w:pPr>
      <w:r w:rsidRPr="004A07AC">
        <w:t>„</w:t>
      </w:r>
      <w:r w:rsidRPr="004A07AC">
        <w:rPr>
          <w:b/>
        </w:rPr>
        <w:t>Asociaţia” sau „ADI</w:t>
      </w:r>
      <w:r w:rsidRPr="004A07AC">
        <w:t xml:space="preserve">” înseamnă Asociaţia de Dezvoltare Intercomunitară </w:t>
      </w:r>
      <w:r w:rsidR="00F257AB" w:rsidRPr="004A07AC">
        <w:t>„</w:t>
      </w:r>
      <w:r w:rsidRPr="004A07AC">
        <w:t>ECOLECT” (utilizat prescurtat: ADI Ecolect</w:t>
      </w:r>
      <w:r w:rsidR="009729AE" w:rsidRPr="004A07AC">
        <w:t>, ADI</w:t>
      </w:r>
      <w:r w:rsidRPr="004A07AC">
        <w:t xml:space="preserve">),  înregistrată în Registrul asociaţiilor şi fundaţiilor de pe lângă Judecătoria Mureș  cu </w:t>
      </w:r>
      <w:r w:rsidRPr="00A712B7">
        <w:t xml:space="preserve">numărul </w:t>
      </w:r>
      <w:r w:rsidR="0077018C" w:rsidRPr="00A712B7">
        <w:t>38/18.06.2008</w:t>
      </w:r>
      <w:r w:rsidR="003029ED" w:rsidRPr="00A712B7">
        <w:t>. Asociaţia de dezvoltare intercomunitară are ca obiectiv înfiinţarea, organizarea, reglementarea, finanţarea, exploatarea, monitorizarea şi gestionarea în comun a serviciului de salubrizare pe raza de competenţă a unităţilor administrativ-teritoriale/subdiviziunilor administrativ-teritoriale membre, precum şi realizarea în comun a unor proiecte de investiţii publice de interes zonal ori regional destinate înfiinţării, modernizării şi/sau dezvoltării, după caz, a sistemului de salubrizare aferent acestui serviciu</w:t>
      </w:r>
      <w:r w:rsidRPr="00A712B7">
        <w:rPr>
          <w:shd w:val="clear" w:color="auto" w:fill="FFFFFF" w:themeFill="background1"/>
        </w:rPr>
        <w:t>;</w:t>
      </w:r>
    </w:p>
    <w:p w14:paraId="037460DA" w14:textId="77777777" w:rsidR="00AA7185" w:rsidRPr="004A07AC" w:rsidRDefault="00AA7185">
      <w:pPr>
        <w:numPr>
          <w:ilvl w:val="0"/>
          <w:numId w:val="58"/>
        </w:numPr>
      </w:pPr>
      <w:r w:rsidRPr="004A07AC">
        <w:t>„</w:t>
      </w:r>
      <w:r w:rsidRPr="004A07AC">
        <w:rPr>
          <w:b/>
        </w:rPr>
        <w:t>Autoritatea Competentă</w:t>
      </w:r>
      <w:r w:rsidRPr="004A07AC">
        <w:t xml:space="preserve">” înseamnă orice instanţă judecătorească competentă şi orice autoritate locală, naţională sau organizaţie internaţională, inspectorat, agenţie, ministru, minister, persoană oficială sau funcţionar public din cadrul Guvernului României, instituţie publică, inclusiv, dar nelimitându-se la, Autoritatea de Reglementare; </w:t>
      </w:r>
    </w:p>
    <w:p w14:paraId="22B44F15" w14:textId="77777777" w:rsidR="00AA7185" w:rsidRPr="004A07AC" w:rsidRDefault="00AA7185">
      <w:pPr>
        <w:numPr>
          <w:ilvl w:val="0"/>
          <w:numId w:val="58"/>
        </w:numPr>
      </w:pPr>
      <w:r w:rsidRPr="004A07AC">
        <w:t>„</w:t>
      </w:r>
      <w:r w:rsidRPr="004A07AC">
        <w:rPr>
          <w:b/>
        </w:rPr>
        <w:t>Autoritatea de Reglementare</w:t>
      </w:r>
      <w:r w:rsidRPr="004A07AC">
        <w:t>” înseamnă Autoritatea Naţională de Reglementare pentru Serviciile Publice de Gospodărie Comunală (ANRSC) sau orice altă instituţie similară care poate fi autorizată şi împuternicită conform Legii în vigoare la un moment dat să monitorizeze şi să reglementeze regimul tarifelor şi/sau al Serviciului;</w:t>
      </w:r>
    </w:p>
    <w:p w14:paraId="7A4AA1D5" w14:textId="77777777" w:rsidR="00AA7185" w:rsidRPr="004A07AC" w:rsidRDefault="00AA7185">
      <w:pPr>
        <w:numPr>
          <w:ilvl w:val="0"/>
          <w:numId w:val="58"/>
        </w:numPr>
      </w:pPr>
      <w:r w:rsidRPr="004A07AC">
        <w:lastRenderedPageBreak/>
        <w:t>„</w:t>
      </w:r>
      <w:r w:rsidRPr="004A07AC">
        <w:rPr>
          <w:b/>
        </w:rPr>
        <w:t>Autorizaţii</w:t>
      </w:r>
      <w:r w:rsidRPr="004A07AC">
        <w:t>” înseamnă toate autorizaţiile, licenţele, permisele, certificatele, avizele, aprobările etc., emise de Autoritatea de Reglementarea sau altă Autoritate Competentă, în scopul furnizării/prestării şi gestiunii Serviciului;</w:t>
      </w:r>
    </w:p>
    <w:p w14:paraId="1C2F53FA" w14:textId="77777777" w:rsidR="00AA7185" w:rsidRPr="004A07AC" w:rsidRDefault="00AA7185">
      <w:pPr>
        <w:numPr>
          <w:ilvl w:val="0"/>
          <w:numId w:val="58"/>
        </w:numPr>
      </w:pPr>
      <w:r w:rsidRPr="004A07AC">
        <w:t>„</w:t>
      </w:r>
      <w:r w:rsidRPr="004A07AC">
        <w:rPr>
          <w:b/>
        </w:rPr>
        <w:t>Biodeșeuri</w:t>
      </w:r>
      <w:r w:rsidRPr="004A07AC">
        <w:t xml:space="preserve">” înseamnă deşeuri biodegradabile provenite din grădini şi parcuri, deşeurile alimentare sau cele provenite din bucătăriile gospodăriilor private, restaurantelor, firmelor de catering ori din magazine de vânzare cu amănuntul, compatibile cu deşeurile provenite din unităţile de prelucrare a produselor alimentare;  </w:t>
      </w:r>
    </w:p>
    <w:p w14:paraId="5EB5715D" w14:textId="77777777" w:rsidR="00AA7185" w:rsidRPr="004A07AC" w:rsidRDefault="00AA7185">
      <w:pPr>
        <w:numPr>
          <w:ilvl w:val="0"/>
          <w:numId w:val="58"/>
        </w:numPr>
      </w:pPr>
      <w:r w:rsidRPr="004A07AC">
        <w:t>„</w:t>
      </w:r>
      <w:r w:rsidRPr="004A07AC">
        <w:rPr>
          <w:b/>
        </w:rPr>
        <w:t>Bune Practici Comerciale</w:t>
      </w:r>
      <w:r w:rsidRPr="004A07AC">
        <w:t>” înseamnă toate acţiunile, faptele, metodele şi practicile relevante aplicabile în general in vederea gestionării Deşeurilor care, la un anumit moment dat, în termeni rezonabili şi în condiţiile legii, pot asigura rezultatul dorit pentru gestiunea Serviciului. Pentru scopul Serviciului care face obiectul prezentului Contract, Bunele Practici Comerciale includ:</w:t>
      </w:r>
    </w:p>
    <w:p w14:paraId="71CAEAED" w14:textId="77777777" w:rsidR="00AA7185" w:rsidRPr="004A07AC" w:rsidRDefault="00AA7185" w:rsidP="00AA7185">
      <w:pPr>
        <w:ind w:left="720"/>
      </w:pPr>
      <w:r w:rsidRPr="004A07AC">
        <w:t>(A) 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14:paraId="10A386C1" w14:textId="77777777" w:rsidR="00AA7185" w:rsidRPr="004A07AC" w:rsidRDefault="00AA7185" w:rsidP="00AA7185">
      <w:pPr>
        <w:ind w:left="720"/>
      </w:pPr>
      <w:r w:rsidRPr="004A07AC">
        <w:t>(B) 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6C7548F1" w14:textId="77777777" w:rsidR="00AA7185" w:rsidRPr="004A07AC" w:rsidRDefault="00AA7185" w:rsidP="00AA7185">
      <w:pPr>
        <w:ind w:left="720"/>
      </w:pPr>
      <w:r w:rsidRPr="004A07AC">
        <w:t>(C) 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6A7C338B" w14:textId="77777777" w:rsidR="00AA7185" w:rsidRPr="004A07AC" w:rsidRDefault="00AA7185" w:rsidP="00AA7185">
      <w:pPr>
        <w:ind w:left="720"/>
      </w:pPr>
      <w:r w:rsidRPr="004A07AC">
        <w:t>(D) 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39D24E36" w14:textId="77777777" w:rsidR="00AA7185" w:rsidRPr="004A07AC" w:rsidRDefault="00AA7185" w:rsidP="00AA7185">
      <w:pPr>
        <w:ind w:left="720"/>
      </w:pPr>
      <w:r w:rsidRPr="004A07AC">
        <w:t>(E) operarea echipamentelor şi utilajelor folosite în gestiunea Serviciului în condiţii de siguranţă deplină pentru personalul manevrant, alţi angajaţi, populaţie, mediul înconjurător, precum şi pentru alte instalaţii conexe;</w:t>
      </w:r>
    </w:p>
    <w:p w14:paraId="4B592F31" w14:textId="77777777" w:rsidR="002572EA" w:rsidRPr="004A07AC" w:rsidRDefault="00AA7185">
      <w:pPr>
        <w:numPr>
          <w:ilvl w:val="0"/>
          <w:numId w:val="58"/>
        </w:numPr>
      </w:pPr>
      <w:r w:rsidRPr="004A07AC">
        <w:t>„</w:t>
      </w:r>
      <w:r w:rsidRPr="004A07AC">
        <w:rPr>
          <w:b/>
        </w:rPr>
        <w:t>Bunuri de Preluare</w:t>
      </w:r>
      <w:r w:rsidRPr="004A07AC">
        <w:t>” înseamnă acele bunuri care la Data Încetării Contractului pot reveni Delegatarului, în măsura în care acesta din urmă îşi manifestă intenţia de a prelua bunurile respective în schimbul plăţii unei compensaţii, în condiţiile Legii şi ale prezentului Contract;</w:t>
      </w:r>
    </w:p>
    <w:p w14:paraId="56A36C2E" w14:textId="77777777" w:rsidR="002572EA" w:rsidRPr="004A07AC" w:rsidRDefault="00AA7185">
      <w:pPr>
        <w:numPr>
          <w:ilvl w:val="0"/>
          <w:numId w:val="58"/>
        </w:numPr>
      </w:pPr>
      <w:r w:rsidRPr="004A07AC">
        <w:t>„</w:t>
      </w:r>
      <w:r w:rsidRPr="004A07AC">
        <w:rPr>
          <w:b/>
        </w:rPr>
        <w:t>Bunuri de Retur</w:t>
      </w:r>
      <w:r w:rsidRPr="004A07AC">
        <w:t xml:space="preserve">” înseamnă acele bunuri care, la Data Încetării Contractului, revin sau intră în proprietatea  Delegatarului, de plin drept,  în principiu gratuit (cu excepţia cazurilor prevăzute de prezentul Contract), în bună stare, exploatabile şi libere de orice sarcini, ipoteci, gajuri sau garanţii ori obligaţii similare; </w:t>
      </w:r>
    </w:p>
    <w:p w14:paraId="66BEC26A" w14:textId="3D508FA4" w:rsidR="00AA7185" w:rsidRPr="004A07AC" w:rsidRDefault="00AA7185">
      <w:pPr>
        <w:numPr>
          <w:ilvl w:val="0"/>
          <w:numId w:val="58"/>
        </w:numPr>
      </w:pPr>
      <w:r w:rsidRPr="004A07AC">
        <w:t>„</w:t>
      </w:r>
      <w:r w:rsidRPr="004A07AC">
        <w:rPr>
          <w:b/>
        </w:rPr>
        <w:t>Bunuri Proprii</w:t>
      </w:r>
      <w:r w:rsidRPr="004A07AC">
        <w:t>” înseamnă acele bunuri care aparțin Delegatului și care rămân în proprietatea sa după Data Încetării Contractului;</w:t>
      </w:r>
    </w:p>
    <w:p w14:paraId="3F3542A3" w14:textId="2494D754" w:rsidR="00AA7185" w:rsidRPr="004A07AC" w:rsidRDefault="00AA7185">
      <w:pPr>
        <w:numPr>
          <w:ilvl w:val="0"/>
          <w:numId w:val="58"/>
        </w:numPr>
      </w:pPr>
      <w:r w:rsidRPr="004A07AC">
        <w:t>„</w:t>
      </w:r>
      <w:r w:rsidRPr="004A07AC">
        <w:rPr>
          <w:b/>
        </w:rPr>
        <w:t>Caiet de Sarcini</w:t>
      </w:r>
      <w:r w:rsidRPr="004A07AC">
        <w:t xml:space="preserve">” înseamnă </w:t>
      </w:r>
      <w:r w:rsidR="002A29BF">
        <w:t>Caietul de Sarcini</w:t>
      </w:r>
      <w:r w:rsidRPr="004A07AC">
        <w:t xml:space="preserve"> al Serviciului de Salubrizare, în integralitatea sa, inclusiv toate Anexele la acesta; </w:t>
      </w:r>
    </w:p>
    <w:p w14:paraId="794A30CB" w14:textId="77777777" w:rsidR="00AA7185" w:rsidRPr="004A07AC" w:rsidRDefault="00AA7185">
      <w:pPr>
        <w:numPr>
          <w:ilvl w:val="0"/>
          <w:numId w:val="58"/>
        </w:numPr>
      </w:pPr>
      <w:r w:rsidRPr="004A07AC">
        <w:lastRenderedPageBreak/>
        <w:t>„</w:t>
      </w:r>
      <w:r w:rsidRPr="004A07AC">
        <w:rPr>
          <w:b/>
        </w:rPr>
        <w:t>Ciclu de colectare</w:t>
      </w:r>
      <w:r w:rsidRPr="004A07AC">
        <w:t>” înseamnă o succesiune de activitati de colectare și transport prin care se acopera in intregime rutele definite pe structura geografică, colectându-se întreaga cantitate de deșeuri;</w:t>
      </w:r>
    </w:p>
    <w:p w14:paraId="2E3EC3D3" w14:textId="6F6DF910" w:rsidR="00AA7185" w:rsidRPr="004A07AC" w:rsidRDefault="00AA7185">
      <w:pPr>
        <w:numPr>
          <w:ilvl w:val="0"/>
          <w:numId w:val="58"/>
        </w:numPr>
      </w:pPr>
      <w:r w:rsidRPr="004A07AC">
        <w:t>„</w:t>
      </w:r>
      <w:r w:rsidRPr="004A07AC">
        <w:rPr>
          <w:b/>
        </w:rPr>
        <w:t>Contract</w:t>
      </w:r>
      <w:r w:rsidRPr="004A07AC">
        <w:t>” înseamnă prezentul Contract de delegare a gestiunii Serviciului de Salubrizare, împreună cu toate Anexele sale, așa cum pot fi modificate acestea cu acordul Părților prin acte adiţionale</w:t>
      </w:r>
      <w:r w:rsidR="001222CC" w:rsidRPr="004A07AC">
        <w:t xml:space="preserve">. </w:t>
      </w:r>
      <w:r w:rsidR="00874EAF" w:rsidRPr="00A712B7">
        <w:t>Totodată, c</w:t>
      </w:r>
      <w:r w:rsidR="001222CC" w:rsidRPr="00A712B7">
        <w:t>onform prevederilor legale, Contractul de delegare a gestiunii înseamnă un contract încheiat în formă scrisă, prin care unităţile administrativ-teritoriale, individual sau în asociere, după caz, în calitate de delegatar, atribuie, prin una dintre modalităţile prevăzute de lege, pe o perioadă determinată, unui operator, în calitate de delegat, care acţionează pe riscul şi răspunderea sa, dreptul şi obligaţia de a furniza/presta integral un serviciu de utilităţi publice ori, după caz, numai unele activităţi specifice acestuia, inclusiv dreptul şi obligaţia de a administra şi de a exploata infrastructura tehnico-edilitară aferentă serviciului/activităţii furnizate/prestate</w:t>
      </w:r>
      <w:r w:rsidR="00874EAF" w:rsidRPr="00A712B7">
        <w:t>;</w:t>
      </w:r>
      <w:r w:rsidR="001222CC" w:rsidRPr="00A712B7">
        <w:t xml:space="preserve"> </w:t>
      </w:r>
    </w:p>
    <w:p w14:paraId="4ECFE7F2" w14:textId="5819FA5F" w:rsidR="00AA7185" w:rsidRPr="004A07AC" w:rsidRDefault="00AA7185">
      <w:pPr>
        <w:numPr>
          <w:ilvl w:val="0"/>
          <w:numId w:val="58"/>
        </w:numPr>
      </w:pPr>
      <w:r w:rsidRPr="004A07AC">
        <w:t>„</w:t>
      </w:r>
      <w:r w:rsidRPr="004A07AC">
        <w:rPr>
          <w:b/>
        </w:rPr>
        <w:t>Data de Începere (a Contractului)</w:t>
      </w:r>
      <w:r w:rsidRPr="004A07AC">
        <w:t xml:space="preserve">” înseamnă data notificată de către Delegatar în </w:t>
      </w:r>
      <w:r w:rsidRPr="004A07AC">
        <w:rPr>
          <w:b/>
          <w:shd w:val="clear" w:color="auto" w:fill="D5DCE4" w:themeFill="text2" w:themeFillTint="33"/>
        </w:rPr>
        <w:t>[Ordinul de Începere a prestării Serviciului de Salubrizare</w:t>
      </w:r>
      <w:r w:rsidRPr="004A07AC">
        <w:rPr>
          <w:b/>
          <w:shd w:val="clear" w:color="auto" w:fill="D5DCE4" w:themeFill="text2" w:themeFillTint="33"/>
        </w:rPr>
        <w:sym w:font="Symbol" w:char="F05D"/>
      </w:r>
      <w:r w:rsidRPr="004A07AC">
        <w:t xml:space="preserve"> - </w:t>
      </w:r>
      <w:r w:rsidRPr="004A07AC">
        <w:rPr>
          <w:b/>
        </w:rPr>
        <w:t xml:space="preserve">Anexa nr. </w:t>
      </w:r>
      <w:r w:rsidR="002D0CC3">
        <w:rPr>
          <w:b/>
        </w:rPr>
        <w:t>6</w:t>
      </w:r>
      <w:r w:rsidRPr="004A07AC">
        <w:t xml:space="preserve"> la Contract, după îndeplinirea cerințelor prevăzute în Perioada de Mobilizare; </w:t>
      </w:r>
    </w:p>
    <w:p w14:paraId="19021079" w14:textId="77777777" w:rsidR="00AA7185" w:rsidRPr="004A07AC" w:rsidRDefault="00AA7185">
      <w:pPr>
        <w:numPr>
          <w:ilvl w:val="0"/>
          <w:numId w:val="58"/>
        </w:numPr>
      </w:pPr>
      <w:r w:rsidRPr="004A07AC">
        <w:t>„</w:t>
      </w:r>
      <w:r w:rsidRPr="004A07AC">
        <w:rPr>
          <w:b/>
        </w:rPr>
        <w:t>Data Intrării în Vigoare</w:t>
      </w:r>
      <w:r w:rsidRPr="004A07AC">
        <w:t>” înseamnă Data Semnării Contractului, mai jos definită, dată la care Contractul va intra în vigoare;</w:t>
      </w:r>
    </w:p>
    <w:p w14:paraId="7F3EB876" w14:textId="487C3F27" w:rsidR="00AA7185" w:rsidRPr="004A07AC" w:rsidRDefault="00AA7185">
      <w:pPr>
        <w:numPr>
          <w:ilvl w:val="0"/>
          <w:numId w:val="58"/>
        </w:numPr>
      </w:pPr>
      <w:r w:rsidRPr="004A07AC">
        <w:t>„</w:t>
      </w:r>
      <w:r w:rsidRPr="004A07AC">
        <w:rPr>
          <w:b/>
        </w:rPr>
        <w:t>Data Încetării (Contractului)</w:t>
      </w:r>
      <w:r w:rsidRPr="004A07AC">
        <w:t xml:space="preserve">” înseamnă data la care Contractul îşi încetează efectele între Părţi, fără a aduce atingere excepţiilor stipulate la Articolul </w:t>
      </w:r>
      <w:r w:rsidRPr="004A07AC">
        <w:rPr>
          <w:bCs/>
        </w:rPr>
        <w:t>5</w:t>
      </w:r>
      <w:r w:rsidR="00212453">
        <w:rPr>
          <w:bCs/>
        </w:rPr>
        <w:t>4</w:t>
      </w:r>
      <w:r w:rsidRPr="004A07AC">
        <w:rPr>
          <w:bCs/>
        </w:rPr>
        <w:t xml:space="preserve"> </w:t>
      </w:r>
      <w:r w:rsidRPr="004A07AC">
        <w:t>(„</w:t>
      </w:r>
      <w:hyperlink w:anchor="_ARTICOLUL_55_–" w:history="1">
        <w:r w:rsidRPr="004A07AC">
          <w:rPr>
            <w:rStyle w:val="Hyperlink"/>
          </w:rPr>
          <w:t>Menţinerea unor prevederi după Data Încetării</w:t>
        </w:r>
      </w:hyperlink>
      <w:r w:rsidRPr="004A07AC">
        <w:t xml:space="preserve">”) din prezentul Contract; </w:t>
      </w:r>
    </w:p>
    <w:p w14:paraId="24378426" w14:textId="77777777" w:rsidR="00AA7185" w:rsidRPr="004A07AC" w:rsidRDefault="00AA7185">
      <w:pPr>
        <w:numPr>
          <w:ilvl w:val="0"/>
          <w:numId w:val="58"/>
        </w:numPr>
      </w:pPr>
      <w:r w:rsidRPr="004A07AC">
        <w:t>„</w:t>
      </w:r>
      <w:r w:rsidRPr="004A07AC">
        <w:rPr>
          <w:b/>
        </w:rPr>
        <w:t>Data Semnării (Contractului)</w:t>
      </w:r>
      <w:r w:rsidRPr="004A07AC">
        <w:t xml:space="preserve">” înseamnă data când Contractul a fost semnat de către reprezentanţii Delegatului şi ai Delegatarului, în numele şi pe seama Unitățiilor Administrativ – Teritoriale membre ale ADI Ecolect, sau de către ultimul dintre aceştia în cazul în care Contractul nu este semnat în aceeaşi zi de ambele Părţi; </w:t>
      </w:r>
    </w:p>
    <w:p w14:paraId="00D57442" w14:textId="77777777" w:rsidR="00AA7185" w:rsidRPr="004A07AC" w:rsidRDefault="00AA7185">
      <w:pPr>
        <w:numPr>
          <w:ilvl w:val="0"/>
          <w:numId w:val="58"/>
        </w:numPr>
      </w:pPr>
      <w:r w:rsidRPr="004A07AC">
        <w:t>„</w:t>
      </w:r>
      <w:r w:rsidRPr="004A07AC">
        <w:rPr>
          <w:b/>
        </w:rPr>
        <w:t>Daună</w:t>
      </w:r>
      <w:r w:rsidRPr="004A07AC">
        <w:t xml:space="preserve">” înseamnă orice prejudiciu, direct sau indirect, constând în pierderea efectivă suferită de creditorul obligaţiei neîndeplinite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   </w:t>
      </w:r>
    </w:p>
    <w:p w14:paraId="17D9C246" w14:textId="77777777" w:rsidR="00AA7185" w:rsidRPr="004A07AC" w:rsidRDefault="00AA7185">
      <w:pPr>
        <w:numPr>
          <w:ilvl w:val="0"/>
          <w:numId w:val="58"/>
        </w:numPr>
      </w:pPr>
      <w:r w:rsidRPr="004A07AC">
        <w:t>„</w:t>
      </w:r>
      <w:r w:rsidRPr="004A07AC">
        <w:rPr>
          <w:b/>
        </w:rPr>
        <w:t>Delegat</w:t>
      </w:r>
      <w:r w:rsidRPr="004A07AC">
        <w:t xml:space="preserve">” înseamnă societatea </w:t>
      </w:r>
      <w:r w:rsidRPr="004A07AC">
        <w:rPr>
          <w:b/>
          <w:highlight w:val="lightGray"/>
        </w:rPr>
        <w:t>[Denumirea societății]</w:t>
      </w:r>
      <w:r w:rsidRPr="004A07AC">
        <w:t>, căreia i-a fost atribuit prezentul Contract și va fi asimilat și cu denumirea de ”Operator”;</w:t>
      </w:r>
    </w:p>
    <w:p w14:paraId="17FEB70C" w14:textId="78A2C67B" w:rsidR="00AA7185" w:rsidRPr="004A07AC" w:rsidRDefault="00AA7185">
      <w:pPr>
        <w:numPr>
          <w:ilvl w:val="0"/>
          <w:numId w:val="58"/>
        </w:numPr>
      </w:pPr>
      <w:r w:rsidRPr="004A07AC">
        <w:t>„</w:t>
      </w:r>
      <w:r w:rsidRPr="004A07AC">
        <w:rPr>
          <w:b/>
        </w:rPr>
        <w:t>Delegatar</w:t>
      </w:r>
      <w:r w:rsidRPr="004A07AC">
        <w:t>” înseamnă toate unitățile administrativ – teritoriale ale Județului Mureș și Județul Mureș, membre ale ADI Ecolect</w:t>
      </w:r>
      <w:r w:rsidR="001374B4">
        <w:t xml:space="preserve"> MUREȘ</w:t>
      </w:r>
      <w:r w:rsidRPr="004A07AC">
        <w:t>, care au atribuit prezentul contract prin intermediul Asociației de Dezvoltare Intercomunitară ”ECOLECT</w:t>
      </w:r>
      <w:r w:rsidR="001374B4">
        <w:t xml:space="preserve"> MUREȘ</w:t>
      </w:r>
      <w:r w:rsidRPr="004A07AC">
        <w:t>”, în baza mandatelor speciale acordate Asociației;</w:t>
      </w:r>
    </w:p>
    <w:p w14:paraId="21C10E82" w14:textId="77777777" w:rsidR="00AA7185" w:rsidRPr="004A07AC" w:rsidRDefault="00AA7185">
      <w:pPr>
        <w:numPr>
          <w:ilvl w:val="0"/>
          <w:numId w:val="58"/>
        </w:numPr>
      </w:pPr>
      <w:r w:rsidRPr="004A07AC">
        <w:t>„</w:t>
      </w:r>
      <w:r w:rsidRPr="004A07AC">
        <w:rPr>
          <w:b/>
        </w:rPr>
        <w:t>Depozit</w:t>
      </w:r>
      <w:r w:rsidRPr="004A07AC">
        <w:t>” înseamnă rampa pentru depozitarea Deșeurilor, la suprafaţă sau subteran, pentru scopul prezentului contract acesta referindu-se la depozitul conform județean situat în Comuna Sânpaul, Județul Mureș;</w:t>
      </w:r>
    </w:p>
    <w:p w14:paraId="06564378" w14:textId="77777777" w:rsidR="00AA7185" w:rsidRPr="004A07AC" w:rsidRDefault="00AA7185">
      <w:pPr>
        <w:numPr>
          <w:ilvl w:val="0"/>
          <w:numId w:val="58"/>
        </w:numPr>
      </w:pPr>
      <w:r w:rsidRPr="004A07AC">
        <w:t>„</w:t>
      </w:r>
      <w:r w:rsidRPr="004A07AC">
        <w:rPr>
          <w:b/>
        </w:rPr>
        <w:t>Deşeu(uri)</w:t>
      </w:r>
      <w:r w:rsidRPr="004A07AC">
        <w:t>” înseamnă orice substanţă sau obiect pe care deţinătorul îl aruncă ori are intenţia sau obligaţia să îl arunce;</w:t>
      </w:r>
    </w:p>
    <w:p w14:paraId="36671132" w14:textId="77777777" w:rsidR="00AA7185" w:rsidRPr="004A07AC" w:rsidRDefault="00AA7185">
      <w:pPr>
        <w:numPr>
          <w:ilvl w:val="0"/>
          <w:numId w:val="58"/>
        </w:numPr>
      </w:pPr>
      <w:r w:rsidRPr="004A07AC">
        <w:t>„</w:t>
      </w:r>
      <w:r w:rsidRPr="004A07AC">
        <w:rPr>
          <w:b/>
        </w:rPr>
        <w:t>Deșeuri din ambalaje</w:t>
      </w:r>
      <w:r w:rsidRPr="004A07AC">
        <w:t xml:space="preserve">” înseamnă Deșeurile care au fost iniţial utilizate ca ambalaje (orice material care este utilizat pentru a împacheta, proteja, înmâna, preda şi prezenta bunuri). </w:t>
      </w:r>
      <w:r w:rsidRPr="004A07AC">
        <w:lastRenderedPageBreak/>
        <w:t>Deșeurile din ambalaje pot rezulta dintr-o gamă largă de surse incluzând supermarketuri, magazine de desfacere, industrii producătoare, gospodării, spitale, hoteluri, restaurante şi companii de transport. Obiecte precum sticle, cutii de plastic, doze de aluminiu, ambalaje de mâncare, paleţi de lemn, şi bidoane sunt clasificate ca ambalaje;</w:t>
      </w:r>
    </w:p>
    <w:p w14:paraId="2B0B8F02" w14:textId="76973874" w:rsidR="00AA7185" w:rsidRPr="004A07AC" w:rsidRDefault="00AA7185">
      <w:pPr>
        <w:numPr>
          <w:ilvl w:val="0"/>
          <w:numId w:val="58"/>
        </w:numPr>
      </w:pPr>
      <w:r w:rsidRPr="004A07AC">
        <w:t>„</w:t>
      </w:r>
      <w:r w:rsidRPr="004A07AC">
        <w:rPr>
          <w:b/>
        </w:rPr>
        <w:t>Deşeuri din construcţii şi demolări</w:t>
      </w:r>
      <w:r w:rsidRPr="004A07AC">
        <w:t>” înseamnă deşeuri provenite din locuințe, generate de activităţi de reamenajare şi reabilitare interioar</w:t>
      </w:r>
      <w:r w:rsidR="0060163A" w:rsidRPr="004A07AC">
        <w:t>ă</w:t>
      </w:r>
      <w:r w:rsidRPr="004A07AC">
        <w:t xml:space="preserve"> şi/sau exterioară a acestora;</w:t>
      </w:r>
    </w:p>
    <w:p w14:paraId="757A07CE" w14:textId="77777777" w:rsidR="00AA7185" w:rsidRPr="004A07AC" w:rsidRDefault="00AA7185">
      <w:pPr>
        <w:numPr>
          <w:ilvl w:val="0"/>
          <w:numId w:val="58"/>
        </w:numPr>
      </w:pPr>
      <w:r w:rsidRPr="004A07AC">
        <w:t>„</w:t>
      </w:r>
      <w:r w:rsidRPr="004A07AC">
        <w:rPr>
          <w:b/>
        </w:rPr>
        <w:t>Deșeuri Menajere</w:t>
      </w:r>
      <w:r w:rsidRPr="004A07AC">
        <w:t xml:space="preserve">” înseamnă Deșeurile provenite din gospodării / locuințe; </w:t>
      </w:r>
    </w:p>
    <w:p w14:paraId="658A5FFF" w14:textId="77777777" w:rsidR="00AA7185" w:rsidRPr="004A07AC" w:rsidRDefault="00AA7185">
      <w:pPr>
        <w:numPr>
          <w:ilvl w:val="0"/>
          <w:numId w:val="58"/>
        </w:numPr>
      </w:pPr>
      <w:r w:rsidRPr="004A07AC">
        <w:t>„</w:t>
      </w:r>
      <w:r w:rsidRPr="004A07AC">
        <w:rPr>
          <w:b/>
        </w:rPr>
        <w:t>Deșeuri Municipale</w:t>
      </w:r>
      <w:r w:rsidRPr="004A07AC">
        <w:t xml:space="preserve">” înseamnă Deșeuri Menajere şi Deșeuri Similare; </w:t>
      </w:r>
    </w:p>
    <w:p w14:paraId="104F9016" w14:textId="3B21DFED" w:rsidR="0060163A" w:rsidRPr="00DE72F9" w:rsidRDefault="0060163A">
      <w:pPr>
        <w:numPr>
          <w:ilvl w:val="0"/>
          <w:numId w:val="58"/>
        </w:numPr>
      </w:pPr>
      <w:r w:rsidRPr="00DE72F9">
        <w:rPr>
          <w:b/>
          <w:bCs/>
        </w:rPr>
        <w:t xml:space="preserve">„Deșeuri periculoase” </w:t>
      </w:r>
      <w:r w:rsidRPr="00DE72F9">
        <w:t>înseamnă orice deşeuri care prezintă una sau mai multe din proprietăţile periculoase enumerate în anexa nr. 4 la OUG nr. 92/2021; exemplu: deșeurile cu caracter periculos generate de utilizatorii casnici în urma activităților desfășurate în gospodăriile proprii (ex. ambalaje de la produse de igienizare, baterii și acumulatori portabili, ambalaje de la vopseluri pe bază de ulei, spray-uri, ambalaje de la produse utilizate în amenajări interioare, ambalaje de la produse de pesticide etc.)</w:t>
      </w:r>
      <w:r w:rsidR="005163CF" w:rsidRPr="00DE72F9">
        <w:t>;</w:t>
      </w:r>
    </w:p>
    <w:p w14:paraId="0891A4B7" w14:textId="5CA06500" w:rsidR="00AA7185" w:rsidRPr="004A07AC" w:rsidRDefault="00AA7185">
      <w:pPr>
        <w:numPr>
          <w:ilvl w:val="0"/>
          <w:numId w:val="58"/>
        </w:numPr>
      </w:pPr>
      <w:r w:rsidRPr="004A07AC">
        <w:t>„</w:t>
      </w:r>
      <w:r w:rsidRPr="004A07AC">
        <w:rPr>
          <w:b/>
        </w:rPr>
        <w:t>Deșeuri Reciclabile</w:t>
      </w:r>
      <w:r w:rsidRPr="004A07AC">
        <w:t xml:space="preserve">” înseamnă deşeurile care prin operaţiuni de valorificare pot fi transformate în produse, materiale sau substanţe pentru a-şi îndeplini funcţia iniţială ori pentru alte scopuri. Operaţiunile de valorificare care se încadrează în categoria reciclării includ retratarea materialelor organice, dar nu includ valorificarea energetică şi conversia în vederea folosirii materialelor drept combustibil sau pentru operaţiunile de umplere. </w:t>
      </w:r>
    </w:p>
    <w:p w14:paraId="5668A33F" w14:textId="77777777" w:rsidR="00AA7185" w:rsidRPr="004A07AC" w:rsidRDefault="00AA7185">
      <w:pPr>
        <w:numPr>
          <w:ilvl w:val="0"/>
          <w:numId w:val="58"/>
        </w:numPr>
      </w:pPr>
      <w:r w:rsidRPr="004A07AC">
        <w:t>„</w:t>
      </w:r>
      <w:r w:rsidRPr="004A07AC">
        <w:rPr>
          <w:b/>
        </w:rPr>
        <w:t>Deșeuri Reziduale</w:t>
      </w:r>
      <w:r w:rsidRPr="004A07AC">
        <w:t xml:space="preserve">” deșeuri în amestec provenite din gospodăriile populației și din deșeurile similare, cu excepția fracțiilor colectate separat (cod deșeu 20 03 01); </w:t>
      </w:r>
    </w:p>
    <w:p w14:paraId="074B8C85" w14:textId="77777777" w:rsidR="00AA7185" w:rsidRPr="004A07AC" w:rsidRDefault="00AA7185">
      <w:pPr>
        <w:numPr>
          <w:ilvl w:val="0"/>
          <w:numId w:val="58"/>
        </w:numPr>
      </w:pPr>
      <w:r w:rsidRPr="004A07AC">
        <w:t>„</w:t>
      </w:r>
      <w:r w:rsidRPr="004A07AC">
        <w:rPr>
          <w:b/>
        </w:rPr>
        <w:t>Deșeuri Similare</w:t>
      </w:r>
      <w:r w:rsidRPr="004A07AC">
        <w:t>” înseamnă Deșeuri care din punctul de vedere al naturii şi al compoziţiei sunt comparabile cu Deșeurile Menajere, exclusiv deșeurile din industrie și deșeurile din agricultură şi activităţi forestiere;</w:t>
      </w:r>
    </w:p>
    <w:p w14:paraId="785A7B9E" w14:textId="77777777" w:rsidR="00AA7185" w:rsidRPr="004A07AC" w:rsidRDefault="00AA7185">
      <w:pPr>
        <w:numPr>
          <w:ilvl w:val="0"/>
          <w:numId w:val="58"/>
        </w:numPr>
      </w:pPr>
      <w:r w:rsidRPr="004A07AC">
        <w:t>„</w:t>
      </w:r>
      <w:r w:rsidRPr="004A07AC">
        <w:rPr>
          <w:b/>
        </w:rPr>
        <w:t>Deșeuri Verzi</w:t>
      </w:r>
      <w:r w:rsidRPr="004A07AC">
        <w:t>” înseamnă Bio-deșeurile compuse din Deșeuri provenind din parcuri sau grădini, precum frunze, iarbă, flori, garduri vii, crengi etc.</w:t>
      </w:r>
    </w:p>
    <w:p w14:paraId="773B3181" w14:textId="14DECC32" w:rsidR="00AA7185" w:rsidRPr="004A07AC" w:rsidRDefault="00AA7185">
      <w:pPr>
        <w:numPr>
          <w:ilvl w:val="0"/>
          <w:numId w:val="58"/>
        </w:numPr>
      </w:pPr>
      <w:r w:rsidRPr="004A07AC">
        <w:t>„</w:t>
      </w:r>
      <w:r w:rsidRPr="004A07AC">
        <w:rPr>
          <w:b/>
        </w:rPr>
        <w:t>Documentaţia de Atribuire</w:t>
      </w:r>
      <w:r w:rsidRPr="004A07AC">
        <w:t xml:space="preserve">” înseamnă documentaţia ce cuprinde toate informaţiile legate de obiectul Contractului şi de procedura de atribuire a acestuia, inclusiv documentele </w:t>
      </w:r>
      <w:r w:rsidR="00732C05">
        <w:t>negocierii</w:t>
      </w:r>
      <w:r w:rsidRPr="004A07AC">
        <w:t>, conform procedurii aplicabile potrivit Legii;</w:t>
      </w:r>
    </w:p>
    <w:p w14:paraId="34E7128E" w14:textId="15E81A28" w:rsidR="00AA7185" w:rsidRPr="004A07AC" w:rsidRDefault="00AA7185">
      <w:pPr>
        <w:numPr>
          <w:ilvl w:val="0"/>
          <w:numId w:val="58"/>
        </w:numPr>
      </w:pPr>
      <w:r w:rsidRPr="004A07AC">
        <w:t>„</w:t>
      </w:r>
      <w:r w:rsidRPr="004A07AC">
        <w:rPr>
          <w:b/>
        </w:rPr>
        <w:t>Durata Contractului</w:t>
      </w:r>
      <w:r w:rsidRPr="004A07AC">
        <w:t xml:space="preserve">” va avea înţelesul prevăzut la Art. </w:t>
      </w:r>
      <w:r w:rsidR="002C221B" w:rsidRPr="004A07AC">
        <w:t>4</w:t>
      </w:r>
      <w:r w:rsidRPr="004A07AC">
        <w:rPr>
          <w:b/>
          <w:bCs/>
        </w:rPr>
        <w:t xml:space="preserve"> </w:t>
      </w:r>
      <w:r w:rsidRPr="004A07AC">
        <w:t>(„</w:t>
      </w:r>
      <w:hyperlink w:anchor="_ARTICOLUL_3_-" w:history="1">
        <w:r w:rsidRPr="004A07AC">
          <w:rPr>
            <w:rStyle w:val="Hyperlink"/>
          </w:rPr>
          <w:t>Durata Contractului</w:t>
        </w:r>
      </w:hyperlink>
      <w:r w:rsidRPr="004A07AC">
        <w:t>”) din prezentul Contract;</w:t>
      </w:r>
    </w:p>
    <w:p w14:paraId="1FBFB29F" w14:textId="77777777" w:rsidR="00AA7185" w:rsidRPr="004A07AC" w:rsidRDefault="00AA7185" w:rsidP="00357782">
      <w:pPr>
        <w:numPr>
          <w:ilvl w:val="0"/>
          <w:numId w:val="58"/>
        </w:numPr>
        <w:ind w:hanging="436"/>
      </w:pPr>
      <w:r w:rsidRPr="004A07AC">
        <w:t>„</w:t>
      </w:r>
      <w:r w:rsidRPr="004A07AC">
        <w:rPr>
          <w:b/>
        </w:rPr>
        <w:t>Garanţia de Bună Execuţie</w:t>
      </w:r>
      <w:r w:rsidRPr="004A07AC">
        <w:t>” înseamnă  garanţia de bună execuţie a Contractului, constituită legal de Delegat, prin scrisoare de garanţie bancară emisă de o bancă comercială română sau străină având o sucursală deschisă în România sau de o societate de asigurări, executabilă la prima cerere a Delegatarului, cuprinzând angajamentul irevocabil şi necondiţionat al emitentului de a plăti orice sumă de bani solicitată de Delegatar dar în limita valorii Garanţiei de Bună Execuţie, pentru a garanta:</w:t>
      </w:r>
    </w:p>
    <w:p w14:paraId="183439DB" w14:textId="77777777" w:rsidR="00AA7185" w:rsidRPr="004A07AC" w:rsidRDefault="00AA7185">
      <w:pPr>
        <w:pStyle w:val="ListParagraph"/>
        <w:numPr>
          <w:ilvl w:val="0"/>
          <w:numId w:val="59"/>
        </w:numPr>
        <w:ind w:left="1134"/>
      </w:pPr>
      <w:r w:rsidRPr="004A07AC">
        <w:t>plata oricăror penalităţi care se pot înregistra în favoarea Delegatarului;</w:t>
      </w:r>
    </w:p>
    <w:p w14:paraId="564DD032" w14:textId="77777777" w:rsidR="00AA7185" w:rsidRPr="004A07AC" w:rsidRDefault="00AA7185">
      <w:pPr>
        <w:pStyle w:val="ListParagraph"/>
        <w:numPr>
          <w:ilvl w:val="0"/>
          <w:numId w:val="59"/>
        </w:numPr>
        <w:ind w:left="1134"/>
      </w:pPr>
      <w:r w:rsidRPr="004A07AC">
        <w:t xml:space="preserve">plata oricăror sume către Delegatar conform prezentului Contract, inclusiv ca urmare a neîndeplinirii de către Delegat a obligaţiilor asumate prin prezentul Contract; </w:t>
      </w:r>
    </w:p>
    <w:p w14:paraId="0238E11D" w14:textId="41F69549" w:rsidR="00AA7185" w:rsidRPr="004A07AC" w:rsidRDefault="00AA7185">
      <w:pPr>
        <w:numPr>
          <w:ilvl w:val="0"/>
          <w:numId w:val="58"/>
        </w:numPr>
        <w:ind w:hanging="436"/>
      </w:pPr>
      <w:r w:rsidRPr="004A07AC">
        <w:t>„</w:t>
      </w:r>
      <w:r w:rsidRPr="004A07AC">
        <w:rPr>
          <w:b/>
        </w:rPr>
        <w:t>Indicatori de Performanţă</w:t>
      </w:r>
      <w:r w:rsidRPr="004A07AC">
        <w:t xml:space="preserve">” înseamnă Indicatorii Tehnici şi Indicatorii Privind Ţintele, respectiv: cerinţele tehnice, cantitative, calitative şi procentuale legate de ţintele care trebuie atinse în gestiunea Serviciului, precum și cerinţele şi standardele legate de </w:t>
      </w:r>
      <w:r w:rsidRPr="004A07AC">
        <w:lastRenderedPageBreak/>
        <w:t xml:space="preserve">eficienţa Serviciului, obligatorii de îndeplinit de către Delegat conform Regulamentului Serviciului si </w:t>
      </w:r>
      <w:r w:rsidR="002A29BF">
        <w:t>Caietului de Sarcini</w:t>
      </w:r>
      <w:r w:rsidRPr="004A07AC">
        <w:t>, anexe la prezentul Contract;</w:t>
      </w:r>
    </w:p>
    <w:p w14:paraId="5B20CBEF" w14:textId="77777777" w:rsidR="00AA7185" w:rsidRPr="004A07AC" w:rsidRDefault="00AA7185">
      <w:pPr>
        <w:numPr>
          <w:ilvl w:val="0"/>
          <w:numId w:val="58"/>
        </w:numPr>
        <w:tabs>
          <w:tab w:val="clear" w:pos="720"/>
          <w:tab w:val="num" w:pos="567"/>
        </w:tabs>
        <w:ind w:hanging="578"/>
      </w:pPr>
      <w:r w:rsidRPr="004A07AC">
        <w:t>„</w:t>
      </w:r>
      <w:r w:rsidRPr="004A07AC">
        <w:rPr>
          <w:b/>
        </w:rPr>
        <w:t>Lege</w:t>
      </w:r>
      <w:r w:rsidRPr="004A07AC">
        <w:t xml:space="preserve">” 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4A07AC">
        <w:rPr>
          <w:i/>
        </w:rPr>
        <w:t>erga omnes</w:t>
      </w:r>
      <w:r w:rsidRPr="004A07AC">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 În sensul prezentei definiţii „</w:t>
      </w:r>
      <w:r w:rsidRPr="004A07AC">
        <w:rPr>
          <w:i/>
        </w:rPr>
        <w:t>hotărârile judecătoreşti obligatorii erga omnes</w:t>
      </w:r>
      <w:r w:rsidRPr="004A07AC">
        <w:t>” reprezintă:</w:t>
      </w:r>
    </w:p>
    <w:p w14:paraId="143C64B9" w14:textId="77777777" w:rsidR="00AA7185" w:rsidRPr="004A07AC" w:rsidRDefault="00AA7185" w:rsidP="00AA7185">
      <w:pPr>
        <w:ind w:left="709"/>
      </w:pPr>
      <w:r w:rsidRPr="004A07AC">
        <w:t xml:space="preserve">(i) hotărârile judecătorești definitive pronunțate in materia contenciosului administrativ prin care s-a anulat în tot sau în parte un act administrativ cu caracter normativ, </w:t>
      </w:r>
    </w:p>
    <w:p w14:paraId="6BF0CFF7" w14:textId="77777777" w:rsidR="00AA7185" w:rsidRPr="004A07AC" w:rsidRDefault="00AA7185" w:rsidP="00AA7185">
      <w:pPr>
        <w:ind w:left="709"/>
      </w:pPr>
      <w:r w:rsidRPr="004A07AC">
        <w:t xml:space="preserve">(ii) deciziile Curții Constituționale prin care se constată neconstituționalitatea unui act normativ, </w:t>
      </w:r>
    </w:p>
    <w:p w14:paraId="106730DE" w14:textId="77777777" w:rsidR="00AA7185" w:rsidRPr="004A07AC" w:rsidRDefault="00AA7185" w:rsidP="00AA7185">
      <w:pPr>
        <w:ind w:left="709"/>
      </w:pPr>
      <w:r w:rsidRPr="004A07AC">
        <w:t xml:space="preserve">(iii) recursurile în interesul legii pronunțate de Înalta Curte de Casație şi Justiție asupra problemelor de drept care au fost soluționate diferit de instanțele de judecată precum; </w:t>
      </w:r>
    </w:p>
    <w:p w14:paraId="61CA6B1F" w14:textId="77777777" w:rsidR="00AA7185" w:rsidRPr="004A07AC" w:rsidRDefault="00AA7185" w:rsidP="00AA7185">
      <w:pPr>
        <w:ind w:left="709"/>
      </w:pPr>
      <w:r w:rsidRPr="004A07AC">
        <w:t>(iv) hotărârile judecătorești pronunţate în acțiunile colective introduse de către o categorie anume de cetățeni si care beneficiază de efectele acesteia;</w:t>
      </w:r>
    </w:p>
    <w:p w14:paraId="2D7C6020" w14:textId="77777777" w:rsidR="00AA7185" w:rsidRPr="004A07AC" w:rsidRDefault="00AA7185">
      <w:pPr>
        <w:numPr>
          <w:ilvl w:val="0"/>
          <w:numId w:val="58"/>
        </w:numPr>
      </w:pPr>
      <w:r w:rsidRPr="004A07AC">
        <w:t>„</w:t>
      </w:r>
      <w:r w:rsidRPr="004A07AC">
        <w:rPr>
          <w:b/>
        </w:rPr>
        <w:t>Legea Achiziţiilor</w:t>
      </w:r>
      <w:r w:rsidRPr="004A07AC">
        <w:t xml:space="preserve">” înseamnă Legea nr. 98/2016, precum şi orice acte normative care aduc modificări, completări sau care înlocuiesc această Lege; </w:t>
      </w:r>
    </w:p>
    <w:p w14:paraId="178079A1" w14:textId="77777777" w:rsidR="00AA7185" w:rsidRPr="004A07AC" w:rsidRDefault="00AA7185" w:rsidP="0025586B">
      <w:pPr>
        <w:numPr>
          <w:ilvl w:val="0"/>
          <w:numId w:val="58"/>
        </w:numPr>
        <w:ind w:hanging="578"/>
      </w:pPr>
      <w:r w:rsidRPr="004A07AC">
        <w:t>„</w:t>
      </w:r>
      <w:r w:rsidRPr="004A07AC">
        <w:rPr>
          <w:b/>
        </w:rPr>
        <w:t>Metodă de colectare</w:t>
      </w:r>
      <w:r w:rsidRPr="004A07AC">
        <w:t>” înseamnă metoda folosita (bazata pe tipul de recipienti, specificul activitatii de transport-mijloc de transport-specificatiile acestuia, operatiunile necesare) pentru  un tip de colectare;</w:t>
      </w:r>
    </w:p>
    <w:p w14:paraId="36C6CC56" w14:textId="77777777" w:rsidR="00AA7185" w:rsidRPr="004A07AC" w:rsidRDefault="00AA7185">
      <w:pPr>
        <w:numPr>
          <w:ilvl w:val="0"/>
          <w:numId w:val="58"/>
        </w:numPr>
      </w:pPr>
      <w:r w:rsidRPr="004A07AC">
        <w:t>„</w:t>
      </w:r>
      <w:r w:rsidRPr="004A07AC">
        <w:rPr>
          <w:b/>
        </w:rPr>
        <w:t>Modificare Legislativă</w:t>
      </w:r>
      <w:r w:rsidRPr="004A07AC">
        <w:t>” înseamnă orice intrare în vigoare, modificare, completare, suspendare, abrogare (totală sau parţială) a oricărei Legi astfel cum este definită mai sus sau orice alt eveniment cu efect similar, intervenit după Data Intrării în Vigoare a Contractului;</w:t>
      </w:r>
    </w:p>
    <w:p w14:paraId="0399D796" w14:textId="5BBF414A" w:rsidR="00AA7185" w:rsidRPr="004A07AC" w:rsidRDefault="00AA7185">
      <w:pPr>
        <w:numPr>
          <w:ilvl w:val="0"/>
          <w:numId w:val="58"/>
        </w:numPr>
      </w:pPr>
      <w:r w:rsidRPr="004A07AC">
        <w:t>„</w:t>
      </w:r>
      <w:r w:rsidRPr="004A07AC">
        <w:rPr>
          <w:b/>
        </w:rPr>
        <w:t>Ofertă</w:t>
      </w:r>
      <w:r w:rsidRPr="004A07AC">
        <w:t xml:space="preserve">” înseamnă oferta depusă de Delegat în cadrul procedurii de atribuire a prezentului Contract. Oferta este ataşată ca </w:t>
      </w:r>
      <w:r w:rsidRPr="004A07AC">
        <w:rPr>
          <w:b/>
          <w:bCs/>
        </w:rPr>
        <w:t>Anexa nr. 2</w:t>
      </w:r>
      <w:r w:rsidRPr="004A07AC">
        <w:t xml:space="preserve"> la prezentul Contract;</w:t>
      </w:r>
    </w:p>
    <w:p w14:paraId="3FF04EE3" w14:textId="77777777" w:rsidR="00AA7185" w:rsidRPr="004A07AC" w:rsidRDefault="00AA7185">
      <w:pPr>
        <w:numPr>
          <w:ilvl w:val="0"/>
          <w:numId w:val="58"/>
        </w:numPr>
      </w:pPr>
      <w:r w:rsidRPr="004A07AC">
        <w:t>„</w:t>
      </w:r>
      <w:r w:rsidRPr="004A07AC">
        <w:rPr>
          <w:b/>
        </w:rPr>
        <w:t>Perioadă de Mobilizare</w:t>
      </w:r>
      <w:r w:rsidRPr="004A07AC">
        <w:t>” înseamnă perioada cuprinsă între Data Semnării şi Data de Începere a prezentului Contract;</w:t>
      </w:r>
    </w:p>
    <w:p w14:paraId="010F398E" w14:textId="77777777" w:rsidR="00AA7185" w:rsidRPr="004A07AC" w:rsidRDefault="00AA7185">
      <w:pPr>
        <w:numPr>
          <w:ilvl w:val="0"/>
          <w:numId w:val="58"/>
        </w:numPr>
      </w:pPr>
      <w:r w:rsidRPr="004A07AC">
        <w:t>„</w:t>
      </w:r>
      <w:r w:rsidRPr="004A07AC">
        <w:rPr>
          <w:b/>
        </w:rPr>
        <w:t>Perioadă de Monitorizare</w:t>
      </w:r>
      <w:r w:rsidRPr="004A07AC">
        <w:t xml:space="preserve">” înseamnă o perioadă specifică (respectiv o lună, un trimestru sau un an) pe parcursul căreia Delegatarul monitorizează modul de prestare a Serviciului de către Delegat, respectiv Indicatorii de Performanță, sau orice perioadă de timp pe parcursul căreia Delegatarul a decis să monitorizeze performanţele Delegatului prin inspecţii inopinate; </w:t>
      </w:r>
    </w:p>
    <w:p w14:paraId="401F9CF5" w14:textId="2AE337E1" w:rsidR="00AA7185" w:rsidRPr="004A07AC" w:rsidRDefault="00AA7185">
      <w:pPr>
        <w:numPr>
          <w:ilvl w:val="0"/>
          <w:numId w:val="58"/>
        </w:numPr>
      </w:pPr>
      <w:r w:rsidRPr="004A07AC">
        <w:t>„</w:t>
      </w:r>
      <w:r w:rsidRPr="004A07AC">
        <w:rPr>
          <w:b/>
        </w:rPr>
        <w:t>Programul de Operare</w:t>
      </w:r>
      <w:r w:rsidRPr="004A07AC">
        <w:t xml:space="preserve">” înseamnă frecvenţa cu care Delegatul trebuie să îşi îndeplinească obligaţiile specifice de prestare a Serviciului, în special să încarce Deșeurile din cadrul activităţii de colectare, astfel cum este stabilit in Articolul </w:t>
      </w:r>
      <w:r w:rsidR="007704F4">
        <w:t>19</w:t>
      </w:r>
      <w:r w:rsidRPr="004A07AC">
        <w:t xml:space="preserve"> („</w:t>
      </w:r>
      <w:hyperlink w:anchor="_ARTICOLUL_22_-" w:history="1">
        <w:r w:rsidRPr="004A07AC">
          <w:rPr>
            <w:rStyle w:val="Hyperlink"/>
          </w:rPr>
          <w:t>Prestarea Serviciului, graficul de operare şi întreţinerea bunurilor</w:t>
        </w:r>
      </w:hyperlink>
      <w:r w:rsidRPr="004A07AC">
        <w:t>”) din prezentul Contract;</w:t>
      </w:r>
    </w:p>
    <w:p w14:paraId="17D52877" w14:textId="77777777" w:rsidR="00AA7185" w:rsidRPr="004A07AC" w:rsidRDefault="00AA7185">
      <w:pPr>
        <w:numPr>
          <w:ilvl w:val="0"/>
          <w:numId w:val="58"/>
        </w:numPr>
        <w:ind w:hanging="436"/>
      </w:pPr>
      <w:r w:rsidRPr="004A07AC">
        <w:t>„</w:t>
      </w:r>
      <w:r w:rsidRPr="004A07AC">
        <w:rPr>
          <w:b/>
        </w:rPr>
        <w:t>Reciclare</w:t>
      </w:r>
      <w:r w:rsidRPr="004A07AC">
        <w:t>” înseamnă operaţiunea de prelucrare a unui Deşeu în vederea refolosirii;</w:t>
      </w:r>
    </w:p>
    <w:p w14:paraId="677E2AC7" w14:textId="77777777" w:rsidR="00AA7185" w:rsidRPr="004A07AC" w:rsidRDefault="00AA7185">
      <w:pPr>
        <w:numPr>
          <w:ilvl w:val="0"/>
          <w:numId w:val="58"/>
        </w:numPr>
        <w:ind w:hanging="436"/>
      </w:pPr>
      <w:r w:rsidRPr="004A07AC">
        <w:lastRenderedPageBreak/>
        <w:t>„</w:t>
      </w:r>
      <w:r w:rsidRPr="004A07AC">
        <w:rPr>
          <w:b/>
        </w:rPr>
        <w:t>Regulamentul Serviciului</w:t>
      </w:r>
      <w:r w:rsidRPr="004A07AC">
        <w:t>” înseamnă regulamentul serviciului de salubrizare (Anexa nr. ”R” la prezentul Contract), aprobat de Delegatar conform regulamentului-cadru la nivel național aprobat  de Autoritatea de Reglementare; în scopul prezentului Contract vor fi aplicate doar prevederile din regulament care privesc Serviciul astfel cum este acesta definit în prezentul Articol;</w:t>
      </w:r>
    </w:p>
    <w:p w14:paraId="6E3C146B" w14:textId="77777777" w:rsidR="00AA7185" w:rsidRPr="004A07AC" w:rsidRDefault="00AA7185">
      <w:pPr>
        <w:numPr>
          <w:ilvl w:val="0"/>
          <w:numId w:val="58"/>
        </w:numPr>
        <w:ind w:hanging="436"/>
      </w:pPr>
      <w:r w:rsidRPr="004A07AC">
        <w:t>„</w:t>
      </w:r>
      <w:r w:rsidRPr="004A07AC">
        <w:rPr>
          <w:b/>
        </w:rPr>
        <w:t>Rută</w:t>
      </w:r>
      <w:r w:rsidRPr="004A07AC">
        <w:t>” înseamnă traseu determinat geografic/topografic, pentru colectarea deseurilor, pozitionand garajele, indicii de generare, sectoarele si optiunile de colectare utilizate, punctele de oprire si dotarea cu recipienti de colectare, datele de trafic, destinatiile, pe care se planifica si calculeaza parmetrii tehnici si economici ai serviciului de colectare;</w:t>
      </w:r>
    </w:p>
    <w:p w14:paraId="11E83DF1" w14:textId="77777777" w:rsidR="00AA7185" w:rsidRPr="004A07AC" w:rsidRDefault="00AA7185">
      <w:pPr>
        <w:numPr>
          <w:ilvl w:val="0"/>
          <w:numId w:val="58"/>
        </w:numPr>
        <w:ind w:hanging="436"/>
      </w:pPr>
      <w:r w:rsidRPr="004A07AC">
        <w:t>„</w:t>
      </w:r>
      <w:r w:rsidRPr="004A07AC">
        <w:rPr>
          <w:b/>
        </w:rPr>
        <w:t>Micro-rută</w:t>
      </w:r>
      <w:r w:rsidRPr="004A07AC">
        <w:t>” înseamnă fiecare localitate/sat din componența unei unități administrativ-teritoriale;</w:t>
      </w:r>
    </w:p>
    <w:p w14:paraId="159CFDC7" w14:textId="77777777" w:rsidR="00AA7185" w:rsidRPr="004A07AC" w:rsidRDefault="00AA7185">
      <w:pPr>
        <w:numPr>
          <w:ilvl w:val="0"/>
          <w:numId w:val="58"/>
        </w:numPr>
        <w:ind w:hanging="436"/>
      </w:pPr>
      <w:r w:rsidRPr="004A07AC">
        <w:t>„</w:t>
      </w:r>
      <w:r w:rsidRPr="004A07AC">
        <w:rPr>
          <w:b/>
        </w:rPr>
        <w:t>Sarcina (unui vehicul)</w:t>
      </w:r>
      <w:r w:rsidRPr="004A07AC">
        <w:t>” înseamnă masa (in tone) care corespunde unei incarcari complete a unui vehicul, dependenta de specificatiile acestuia, de gradul de compactare, de tipul de deseu);</w:t>
      </w:r>
    </w:p>
    <w:p w14:paraId="42C069C0" w14:textId="77777777" w:rsidR="00AA7185" w:rsidRPr="004A07AC" w:rsidRDefault="00AA7185" w:rsidP="00357782">
      <w:pPr>
        <w:numPr>
          <w:ilvl w:val="0"/>
          <w:numId w:val="58"/>
        </w:numPr>
        <w:ind w:hanging="436"/>
      </w:pPr>
      <w:r w:rsidRPr="004A07AC">
        <w:t>„</w:t>
      </w:r>
      <w:r w:rsidRPr="004A07AC">
        <w:rPr>
          <w:b/>
        </w:rPr>
        <w:t>Serviciul</w:t>
      </w:r>
      <w:r w:rsidRPr="004A07AC">
        <w:t>” înseamnă următoarele activităţi generale componente ale serviciului de salubrizare al Delegatarului, conform Legii, respectiv:</w:t>
      </w:r>
    </w:p>
    <w:p w14:paraId="6AA5B5E7" w14:textId="77777777" w:rsidR="00AA7185" w:rsidRPr="004A07AC" w:rsidRDefault="00AA7185" w:rsidP="00AA7185">
      <w:pPr>
        <w:numPr>
          <w:ilvl w:val="0"/>
          <w:numId w:val="8"/>
        </w:numPr>
        <w:ind w:left="1134"/>
      </w:pPr>
      <w:r w:rsidRPr="004A07AC">
        <w:t>colectarea separată și transportul separat al deșeurilor menajere și al deșeurilor similare provenind din activități comerciale din industrie și instituții, inclusiv fracții colectate separat, pe aria Zonei 2 Târgu Mureș;</w:t>
      </w:r>
    </w:p>
    <w:p w14:paraId="72403FDF" w14:textId="347C0F9F" w:rsidR="00AA7185" w:rsidRPr="004A07AC" w:rsidRDefault="00AA7185" w:rsidP="00357782">
      <w:pPr>
        <w:numPr>
          <w:ilvl w:val="0"/>
          <w:numId w:val="58"/>
        </w:numPr>
        <w:ind w:hanging="436"/>
      </w:pPr>
      <w:r w:rsidRPr="004A07AC">
        <w:t>„</w:t>
      </w:r>
      <w:r w:rsidRPr="004A07AC">
        <w:rPr>
          <w:b/>
        </w:rPr>
        <w:t>Tariful</w:t>
      </w:r>
      <w:r w:rsidRPr="004A07AC">
        <w:t>” înseamnă contravaloarea prestării Serviciului care face obiectul prezentului Contract, conform Articolului 1</w:t>
      </w:r>
      <w:r w:rsidR="00FA2E48">
        <w:t>4</w:t>
      </w:r>
      <w:r w:rsidRPr="004A07AC">
        <w:t xml:space="preserve"> Secțiunea 1 („</w:t>
      </w:r>
      <w:hyperlink w:anchor="_Secțiunea_1_-" w:history="1">
        <w:r w:rsidRPr="004A07AC">
          <w:rPr>
            <w:rStyle w:val="Hyperlink"/>
          </w:rPr>
          <w:t>Tariful</w:t>
        </w:r>
      </w:hyperlink>
      <w:r w:rsidRPr="004A07AC">
        <w:t>”) din prezentul Contract;</w:t>
      </w:r>
    </w:p>
    <w:p w14:paraId="25DF4FDD" w14:textId="77777777" w:rsidR="00AA7185" w:rsidRPr="004A07AC" w:rsidRDefault="00AA7185" w:rsidP="00357782">
      <w:pPr>
        <w:numPr>
          <w:ilvl w:val="0"/>
          <w:numId w:val="58"/>
        </w:numPr>
        <w:ind w:hanging="436"/>
      </w:pPr>
      <w:r w:rsidRPr="004A07AC">
        <w:t>„</w:t>
      </w:r>
      <w:r w:rsidRPr="004A07AC">
        <w:rPr>
          <w:b/>
        </w:rPr>
        <w:t>Tarif specific</w:t>
      </w:r>
      <w:r w:rsidRPr="004A07AC">
        <w:t>” înseamnă tarif determinat pentru acelasi tip de activitate;</w:t>
      </w:r>
    </w:p>
    <w:p w14:paraId="0307A2E3" w14:textId="77777777" w:rsidR="00AA7185" w:rsidRPr="004A07AC" w:rsidRDefault="00AA7185">
      <w:pPr>
        <w:numPr>
          <w:ilvl w:val="0"/>
          <w:numId w:val="58"/>
        </w:numPr>
        <w:ind w:hanging="578"/>
      </w:pPr>
      <w:r w:rsidRPr="004A07AC">
        <w:t>„</w:t>
      </w:r>
      <w:r w:rsidRPr="004A07AC">
        <w:rPr>
          <w:b/>
        </w:rPr>
        <w:t>Tip de colectare</w:t>
      </w:r>
      <w:r w:rsidRPr="004A07AC">
        <w:t>” înseamnă operatiune de colectare pentru un flux specific de deseuri (de exemplu deseuri reziduale). Corespunde categoriei de deseuri care se colecteaza si transporta separat;</w:t>
      </w:r>
    </w:p>
    <w:p w14:paraId="57008A86" w14:textId="77777777" w:rsidR="00AA7185" w:rsidRPr="004A07AC" w:rsidRDefault="00AA7185">
      <w:pPr>
        <w:numPr>
          <w:ilvl w:val="0"/>
          <w:numId w:val="58"/>
        </w:numPr>
        <w:ind w:hanging="578"/>
      </w:pPr>
      <w:r w:rsidRPr="004A07AC">
        <w:t>”</w:t>
      </w:r>
      <w:r w:rsidRPr="004A07AC">
        <w:rPr>
          <w:b/>
        </w:rPr>
        <w:t>Utilizator(i)</w:t>
      </w:r>
      <w:r w:rsidRPr="004A07AC">
        <w:t>” înseamnă:</w:t>
      </w:r>
    </w:p>
    <w:p w14:paraId="4ACF0907" w14:textId="77777777" w:rsidR="00AA7185" w:rsidRPr="004A07AC" w:rsidRDefault="00AA7185" w:rsidP="00AA7185">
      <w:pPr>
        <w:pStyle w:val="ListParagraph"/>
        <w:numPr>
          <w:ilvl w:val="0"/>
          <w:numId w:val="7"/>
        </w:numPr>
        <w:ind w:left="1418"/>
      </w:pPr>
      <w:r w:rsidRPr="004A07AC">
        <w:t>comunităţile locale considerate în întregul lor sau comunităţile locale componente ale ADI „ECOLECT MUREȘ”, în cazul activităţilor specifice Serviciului care sunt prestate de către Delegat a căror valoare se achită direct Delegatului de către Delegatar de la bugetul local;</w:t>
      </w:r>
    </w:p>
    <w:p w14:paraId="039A33EE" w14:textId="77777777" w:rsidR="00AA7185" w:rsidRPr="004A07AC" w:rsidRDefault="00AA7185" w:rsidP="00AA7185">
      <w:pPr>
        <w:pStyle w:val="ListParagraph"/>
        <w:numPr>
          <w:ilvl w:val="0"/>
          <w:numId w:val="7"/>
        </w:numPr>
        <w:ind w:left="1418"/>
      </w:pPr>
      <w:r w:rsidRPr="004A07AC">
        <w:t>persoanele fizice sau juridice care beneficiază individual de una sau mai multe activităţi specifice Serviciului, conform clauzele specifice ale prezentului Contract;</w:t>
      </w:r>
    </w:p>
    <w:p w14:paraId="4DC6D188" w14:textId="77777777" w:rsidR="00AA7185" w:rsidRPr="004A07AC" w:rsidRDefault="00AA7185" w:rsidP="00357782">
      <w:pPr>
        <w:numPr>
          <w:ilvl w:val="0"/>
          <w:numId w:val="58"/>
        </w:numPr>
        <w:ind w:hanging="436"/>
      </w:pPr>
      <w:r w:rsidRPr="004A07AC">
        <w:t>„</w:t>
      </w:r>
      <w:r w:rsidRPr="004A07AC">
        <w:rPr>
          <w:b/>
        </w:rPr>
        <w:t>Utilizator(i) Casnic(i)</w:t>
      </w:r>
      <w:r w:rsidRPr="004A07AC">
        <w:t xml:space="preserve">” înseamnă persoane fizice și asociații de proprietari/locatari, beneficiari ai serviciului de salubrizare; </w:t>
      </w:r>
    </w:p>
    <w:p w14:paraId="5F611E5A" w14:textId="77777777" w:rsidR="00AA7185" w:rsidRPr="004A07AC" w:rsidRDefault="00AA7185" w:rsidP="00357782">
      <w:pPr>
        <w:numPr>
          <w:ilvl w:val="0"/>
          <w:numId w:val="58"/>
        </w:numPr>
        <w:ind w:hanging="578"/>
      </w:pPr>
      <w:r w:rsidRPr="004A07AC">
        <w:t>„</w:t>
      </w:r>
      <w:r w:rsidRPr="004A07AC">
        <w:rPr>
          <w:b/>
        </w:rPr>
        <w:t>Utilizator(i) Non-Casnic(i)</w:t>
      </w:r>
      <w:r w:rsidRPr="004A07AC">
        <w:t>”</w:t>
      </w:r>
      <w:r w:rsidRPr="004A07AC">
        <w:tab/>
        <w:t>înseamnă persoane juridice, altele decât asociațiile de proprietari, beneficiari ai serviciului de salubrizare;</w:t>
      </w:r>
    </w:p>
    <w:p w14:paraId="2BD65BA2" w14:textId="77777777" w:rsidR="00AA7185" w:rsidRPr="004A07AC" w:rsidRDefault="00AA7185">
      <w:pPr>
        <w:numPr>
          <w:ilvl w:val="0"/>
          <w:numId w:val="58"/>
        </w:numPr>
        <w:ind w:hanging="578"/>
      </w:pPr>
      <w:r w:rsidRPr="004A07AC">
        <w:t>„</w:t>
      </w:r>
      <w:r w:rsidRPr="004A07AC">
        <w:rPr>
          <w:b/>
        </w:rPr>
        <w:t>Zi</w:t>
      </w:r>
      <w:r w:rsidRPr="004A07AC">
        <w:t>” înseamnă orice zi calendaristică, atunci când nu se face referire expresă la „Zi Lucrătoare”;</w:t>
      </w:r>
    </w:p>
    <w:p w14:paraId="59860FC5" w14:textId="5E3C93C9" w:rsidR="00AA7185" w:rsidRPr="004A07AC" w:rsidRDefault="00AA7185" w:rsidP="00357782">
      <w:pPr>
        <w:numPr>
          <w:ilvl w:val="0"/>
          <w:numId w:val="58"/>
        </w:numPr>
        <w:ind w:hanging="436"/>
      </w:pPr>
      <w:r w:rsidRPr="004A07AC">
        <w:t>„</w:t>
      </w:r>
      <w:r w:rsidRPr="004A07AC">
        <w:rPr>
          <w:b/>
        </w:rPr>
        <w:t>Zi Lucrătoare</w:t>
      </w:r>
      <w:r w:rsidRPr="004A07AC">
        <w:t xml:space="preserve">” înseamnă orice zi în afara (i) </w:t>
      </w:r>
      <w:r w:rsidR="00605961">
        <w:t>Zile</w:t>
      </w:r>
      <w:r w:rsidRPr="004A07AC">
        <w:t xml:space="preserve">lor de sâmbătă şi duminică; (ii) oricărei </w:t>
      </w:r>
      <w:r w:rsidR="00605961">
        <w:t>Zile</w:t>
      </w:r>
      <w:r w:rsidRPr="004A07AC">
        <w:t xml:space="preserve"> de sărbători legale în România sau oricărei </w:t>
      </w:r>
      <w:r w:rsidR="00605961">
        <w:t>Zile</w:t>
      </w:r>
      <w:r w:rsidRPr="004A07AC">
        <w:t xml:space="preserve"> în care băncile sunt închise pentru tranzacţii, în conformitate cu Legea în vigoare.</w:t>
      </w:r>
    </w:p>
    <w:p w14:paraId="0717E212" w14:textId="2EB0B36D" w:rsidR="00AA7185" w:rsidRDefault="00AA7185" w:rsidP="00AA7185"/>
    <w:p w14:paraId="4BE03B62" w14:textId="7452EFD2" w:rsidR="00DB2727" w:rsidRDefault="00DB2727" w:rsidP="00AA7185"/>
    <w:p w14:paraId="2CC74799" w14:textId="77777777" w:rsidR="00DB2727" w:rsidRPr="004A07AC" w:rsidRDefault="00DB2727" w:rsidP="00AA7185"/>
    <w:p w14:paraId="3A48766D" w14:textId="3CBE48AF" w:rsidR="00AA7185" w:rsidRPr="004A07AC" w:rsidRDefault="00AA7185" w:rsidP="00AA7185">
      <w:r w:rsidRPr="004A07AC">
        <w:rPr>
          <w:b/>
        </w:rPr>
        <w:t>(2)</w:t>
      </w:r>
      <w:r w:rsidRPr="004A07AC">
        <w:t xml:space="preserve"> În sensul prezentului Contract, abrevierile utilizate, inclusiv în </w:t>
      </w:r>
      <w:r w:rsidR="002A29BF">
        <w:t>Caietul de Sarcini</w:t>
      </w:r>
      <w:r w:rsidRPr="004A07AC">
        <w:t xml:space="preserve"> sunt:</w:t>
      </w:r>
    </w:p>
    <w:p w14:paraId="08F3FBAF" w14:textId="77777777" w:rsidR="00AA7185" w:rsidRPr="004A07AC" w:rsidRDefault="00AA7185" w:rsidP="00AA7185">
      <w:pPr>
        <w:pStyle w:val="ListParagraph"/>
        <w:numPr>
          <w:ilvl w:val="0"/>
          <w:numId w:val="9"/>
        </w:numPr>
        <w:ind w:left="709"/>
      </w:pPr>
      <w:r w:rsidRPr="004A07AC">
        <w:t>A.N.R.S.C. - Autoritatea Națională de Reglementare pentru Serviciile Comunitare de Utilități Publice;</w:t>
      </w:r>
    </w:p>
    <w:p w14:paraId="130B1203" w14:textId="77777777" w:rsidR="00AA7185" w:rsidRPr="004A07AC" w:rsidRDefault="00AA7185" w:rsidP="00AA7185">
      <w:pPr>
        <w:pStyle w:val="ListParagraph"/>
        <w:numPr>
          <w:ilvl w:val="0"/>
          <w:numId w:val="9"/>
        </w:numPr>
        <w:ind w:left="709"/>
      </w:pPr>
      <w:r w:rsidRPr="004A07AC">
        <w:t>A.D.I. ECOLECT MUREȘ - Asociația de Dezvoltare Intercomunitară ECOLECT MUREȘ;</w:t>
      </w:r>
    </w:p>
    <w:p w14:paraId="2ABEC1BA" w14:textId="77777777" w:rsidR="00AA7185" w:rsidRPr="004A07AC" w:rsidRDefault="00AA7185" w:rsidP="00AA7185">
      <w:pPr>
        <w:pStyle w:val="ListParagraph"/>
        <w:numPr>
          <w:ilvl w:val="0"/>
          <w:numId w:val="9"/>
        </w:numPr>
        <w:ind w:left="709"/>
      </w:pPr>
      <w:r w:rsidRPr="004A07AC">
        <w:t>H.G. – Hotărâre de Guvern</w:t>
      </w:r>
    </w:p>
    <w:p w14:paraId="731ABEBB" w14:textId="77777777" w:rsidR="00AA7185" w:rsidRPr="004A07AC" w:rsidRDefault="00AA7185" w:rsidP="00AA7185">
      <w:pPr>
        <w:pStyle w:val="ListParagraph"/>
        <w:numPr>
          <w:ilvl w:val="0"/>
          <w:numId w:val="9"/>
        </w:numPr>
        <w:ind w:left="709"/>
      </w:pPr>
      <w:r w:rsidRPr="004A07AC">
        <w:t>O.G. – Ordonanța Guvernului</w:t>
      </w:r>
    </w:p>
    <w:p w14:paraId="6413F4AE" w14:textId="77777777" w:rsidR="00AA7185" w:rsidRPr="004A07AC" w:rsidRDefault="00AA7185" w:rsidP="00AA7185">
      <w:pPr>
        <w:pStyle w:val="ListParagraph"/>
        <w:numPr>
          <w:ilvl w:val="0"/>
          <w:numId w:val="9"/>
        </w:numPr>
        <w:ind w:left="709"/>
      </w:pPr>
      <w:r w:rsidRPr="004A07AC">
        <w:t>O.U.G. - Ordonanță de urgență a Guvernului</w:t>
      </w:r>
    </w:p>
    <w:p w14:paraId="42019858" w14:textId="2242D64F" w:rsidR="003A6EF0" w:rsidRPr="00392FCC" w:rsidRDefault="003A6EF0" w:rsidP="00AA7185">
      <w:pPr>
        <w:pStyle w:val="ListParagraph"/>
        <w:numPr>
          <w:ilvl w:val="0"/>
          <w:numId w:val="9"/>
        </w:numPr>
        <w:ind w:left="709"/>
      </w:pPr>
      <w:r w:rsidRPr="00392FCC">
        <w:t xml:space="preserve">(r) – republicat </w:t>
      </w:r>
      <w:r w:rsidRPr="00392FCC">
        <w:rPr>
          <w:lang w:val="en-US"/>
        </w:rPr>
        <w:t>(</w:t>
      </w:r>
      <w:r w:rsidRPr="00392FCC">
        <w:t>ă)</w:t>
      </w:r>
    </w:p>
    <w:p w14:paraId="6C9EB503" w14:textId="2E2E51B7" w:rsidR="00AA7185" w:rsidRPr="004A07AC" w:rsidRDefault="00AA7185" w:rsidP="00AA7185">
      <w:pPr>
        <w:pStyle w:val="ListParagraph"/>
        <w:numPr>
          <w:ilvl w:val="0"/>
          <w:numId w:val="9"/>
        </w:numPr>
        <w:ind w:left="709"/>
      </w:pPr>
      <w:r w:rsidRPr="004A07AC">
        <w:t>S.S.C.T. Cristești – Statie de Sortare, Compostare și Transfer, aflată în administrarea unui Operator la Cristești-Vălureni, județul Mureș;</w:t>
      </w:r>
    </w:p>
    <w:p w14:paraId="1F933352" w14:textId="77777777" w:rsidR="00AA7185" w:rsidRPr="004A07AC" w:rsidRDefault="00AA7185" w:rsidP="00AA7185">
      <w:pPr>
        <w:pStyle w:val="ListParagraph"/>
        <w:numPr>
          <w:ilvl w:val="0"/>
          <w:numId w:val="9"/>
        </w:numPr>
        <w:ind w:left="709"/>
      </w:pPr>
      <w:r w:rsidRPr="004A07AC">
        <w:t>T.M.B. Sânpaul - Depozitul de Deșeuri nepericuloase Sânpaul, județul Mureș.</w:t>
      </w:r>
    </w:p>
    <w:p w14:paraId="6D2494BF" w14:textId="77777777" w:rsidR="00AA7185" w:rsidRPr="004A07AC" w:rsidRDefault="00AA7185" w:rsidP="00AA7185">
      <w:r w:rsidRPr="004A07AC">
        <w:rPr>
          <w:b/>
        </w:rPr>
        <w:t>(3)</w:t>
      </w:r>
      <w:r w:rsidRPr="004A07AC">
        <w:t xml:space="preserve"> 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 </w:t>
      </w:r>
    </w:p>
    <w:p w14:paraId="2F6B59ED" w14:textId="77777777" w:rsidR="00AA7185" w:rsidRPr="004A07AC" w:rsidRDefault="00AA7185" w:rsidP="00AA7185">
      <w:r w:rsidRPr="004A07AC">
        <w:rPr>
          <w:b/>
        </w:rPr>
        <w:t>(4)</w:t>
      </w:r>
      <w:r w:rsidRPr="004A07AC">
        <w:t xml:space="preserve"> Împărţirea pe capitole şi articole, precum şi titlurile din Contract sunt introduse numai pentru a uşura sistematizarea şi nu va afecta interpretarea prezentului Contract şi nu va servi interpretării intenţiilor Părţilor.  </w:t>
      </w:r>
    </w:p>
    <w:p w14:paraId="44659A5C" w14:textId="77777777" w:rsidR="00AA7185" w:rsidRPr="004A07AC" w:rsidRDefault="00AA7185" w:rsidP="00AA7185">
      <w:r w:rsidRPr="004A07AC">
        <w:rPr>
          <w:b/>
        </w:rPr>
        <w:t>(5)</w:t>
      </w:r>
      <w:r w:rsidRPr="004A07AC">
        <w:t xml:space="preserve"> Orice referire la articole sau numere de articole va însemna, dacă nu este altfel specificat, o referire la articolele prezentului Contract. Referirile la anexe vor fi considerate referiri la anexele prezentului Contract.</w:t>
      </w:r>
    </w:p>
    <w:p w14:paraId="08DF9D48" w14:textId="77777777" w:rsidR="00AA7185" w:rsidRPr="004A07AC" w:rsidRDefault="00AA7185" w:rsidP="00AA7185">
      <w:r w:rsidRPr="004A07AC">
        <w:rPr>
          <w:b/>
        </w:rPr>
        <w:t>(6)</w:t>
      </w:r>
      <w:r w:rsidRPr="004A07AC">
        <w:t xml:space="preserve"> Referirile la „acest contract/prezentul Contract” vor fi interpretate ca referiri la acest document după cum este revizuit, modificat sau completat şi în vigoare la anumite intervale de timp şi va include referiri la orice document care îl revizuieşte, modifică sau completează sau intră în vigoare, este încheiat ţinând cont de sau în conformitate cu prevederile acestuia. </w:t>
      </w:r>
    </w:p>
    <w:p w14:paraId="05A18F2D" w14:textId="77777777" w:rsidR="00AA7185" w:rsidRPr="004A07AC" w:rsidRDefault="00AA7185" w:rsidP="00AA7185">
      <w:r w:rsidRPr="004A07AC">
        <w:rPr>
          <w:b/>
        </w:rPr>
        <w:t>(7)</w:t>
      </w:r>
      <w:r w:rsidRPr="004A07AC">
        <w:t xml:space="preserve"> Referirile la “Părţi” desemnează părţile prezentului Contract, iar referirile la “Parte” desemnează una dintre părţile prezentului Contract.</w:t>
      </w:r>
    </w:p>
    <w:p w14:paraId="21FE77C8" w14:textId="77777777" w:rsidR="00AA7185" w:rsidRPr="004A07AC" w:rsidRDefault="00AA7185" w:rsidP="00AA7185">
      <w:r w:rsidRPr="004A07AC">
        <w:rPr>
          <w:b/>
        </w:rPr>
        <w:t>(8)</w:t>
      </w:r>
      <w:r w:rsidRPr="004A07AC">
        <w:t xml:space="preserve"> Termenii utilizaţi şi nedefiniţi în prezentul Contract şi care sunt definiţi de actele normative aplicabile vor avea înţelesul prevăzut în definiţia corespunzătoare din Lege.</w:t>
      </w:r>
    </w:p>
    <w:p w14:paraId="1CFD60F5" w14:textId="25DCB41F" w:rsidR="00A56438" w:rsidRDefault="00A56438" w:rsidP="00FF68EB">
      <w:pPr>
        <w:rPr>
          <w:b/>
          <w:bCs/>
        </w:rPr>
      </w:pPr>
    </w:p>
    <w:p w14:paraId="09FFE716" w14:textId="77777777" w:rsidR="00FA74E8" w:rsidRPr="004A07AC" w:rsidRDefault="00FA74E8" w:rsidP="00FF68EB">
      <w:pPr>
        <w:rPr>
          <w:b/>
          <w:bCs/>
        </w:rPr>
      </w:pPr>
    </w:p>
    <w:p w14:paraId="112E75BC" w14:textId="3322505C" w:rsidR="00A9768E" w:rsidRPr="004A07AC" w:rsidRDefault="008F24D7" w:rsidP="008F24D7">
      <w:pPr>
        <w:pStyle w:val="Heading1"/>
        <w:spacing w:before="0" w:after="100"/>
        <w:rPr>
          <w:rFonts w:cs="Times New Roman"/>
          <w:bCs/>
          <w:color w:val="002060"/>
          <w:sz w:val="28"/>
          <w:szCs w:val="28"/>
        </w:rPr>
      </w:pPr>
      <w:bookmarkStart w:id="5" w:name="_Toc127876790"/>
      <w:r w:rsidRPr="004A07AC">
        <w:rPr>
          <w:rFonts w:cs="Times New Roman"/>
          <w:bCs/>
          <w:color w:val="002060"/>
          <w:sz w:val="28"/>
          <w:szCs w:val="28"/>
        </w:rPr>
        <w:t>Capitolul II – Prevederi generale ale contractului</w:t>
      </w:r>
      <w:bookmarkEnd w:id="5"/>
    </w:p>
    <w:p w14:paraId="559D8FDF" w14:textId="77777777" w:rsidR="00210CBC" w:rsidRPr="004A07AC" w:rsidRDefault="00210CBC" w:rsidP="00FF68EB"/>
    <w:p w14:paraId="15E13EA1" w14:textId="4624E9FA" w:rsidR="00806E00" w:rsidRPr="004A07AC" w:rsidRDefault="000957A7" w:rsidP="000957A7">
      <w:pPr>
        <w:pStyle w:val="Heading1"/>
        <w:rPr>
          <w:sz w:val="24"/>
          <w:szCs w:val="24"/>
        </w:rPr>
      </w:pPr>
      <w:bookmarkStart w:id="6" w:name="_Toc127876791"/>
      <w:r w:rsidRPr="004A07AC">
        <w:rPr>
          <w:sz w:val="24"/>
          <w:szCs w:val="24"/>
        </w:rPr>
        <w:t>ARTICOLUL</w:t>
      </w:r>
      <w:r w:rsidRPr="003C52F4">
        <w:rPr>
          <w:sz w:val="24"/>
          <w:szCs w:val="24"/>
        </w:rPr>
        <w:t xml:space="preserve"> </w:t>
      </w:r>
      <w:r w:rsidR="00CB6B44" w:rsidRPr="003C52F4">
        <w:rPr>
          <w:sz w:val="24"/>
          <w:szCs w:val="24"/>
        </w:rPr>
        <w:t>2</w:t>
      </w:r>
      <w:r w:rsidRPr="003C52F4">
        <w:rPr>
          <w:sz w:val="24"/>
          <w:szCs w:val="24"/>
        </w:rPr>
        <w:t xml:space="preserve"> </w:t>
      </w:r>
      <w:r w:rsidRPr="004A07AC">
        <w:rPr>
          <w:sz w:val="24"/>
          <w:szCs w:val="24"/>
        </w:rPr>
        <w:t>-</w:t>
      </w:r>
      <w:r w:rsidR="00DD35B9" w:rsidRPr="004A07AC">
        <w:rPr>
          <w:sz w:val="24"/>
          <w:szCs w:val="24"/>
        </w:rPr>
        <w:t xml:space="preserve"> </w:t>
      </w:r>
      <w:r w:rsidR="004E5D96" w:rsidRPr="004A07AC">
        <w:rPr>
          <w:sz w:val="24"/>
          <w:szCs w:val="24"/>
        </w:rPr>
        <w:t>Obiectul General al Contractului</w:t>
      </w:r>
      <w:bookmarkEnd w:id="6"/>
    </w:p>
    <w:p w14:paraId="5D3AAEBA" w14:textId="34E599F1" w:rsidR="0065579D" w:rsidRPr="004A07AC" w:rsidRDefault="00883E2B" w:rsidP="00056722">
      <w:pPr>
        <w:pStyle w:val="NoSpacing"/>
        <w:spacing w:line="276" w:lineRule="auto"/>
        <w:jc w:val="both"/>
        <w:rPr>
          <w:rFonts w:ascii="Trebuchet MS" w:hAnsi="Trebuchet MS"/>
          <w:bCs/>
          <w:noProof/>
          <w:lang w:val="ro-RO"/>
        </w:rPr>
      </w:pPr>
      <w:r w:rsidRPr="004A07AC">
        <w:rPr>
          <w:rFonts w:ascii="Trebuchet MS" w:hAnsi="Trebuchet MS"/>
          <w:bCs/>
          <w:noProof/>
          <w:lang w:val="ro-RO"/>
        </w:rPr>
        <w:t xml:space="preserve">Obiectul prezentului Contract este delegarea gestiunii </w:t>
      </w:r>
      <w:r w:rsidR="0062490F" w:rsidRPr="004A07AC">
        <w:rPr>
          <w:rFonts w:ascii="Trebuchet MS" w:hAnsi="Trebuchet MS"/>
          <w:bCs/>
          <w:noProof/>
          <w:lang w:val="ro-RO"/>
        </w:rPr>
        <w:t>activității generale și a celor specifice</w:t>
      </w:r>
      <w:r w:rsidRPr="004A07AC">
        <w:rPr>
          <w:rFonts w:ascii="Trebuchet MS" w:hAnsi="Trebuchet MS"/>
          <w:bCs/>
          <w:noProof/>
          <w:lang w:val="ro-RO"/>
        </w:rPr>
        <w:t xml:space="preserve"> ale</w:t>
      </w:r>
      <w:r w:rsidR="002B299E" w:rsidRPr="004A07AC">
        <w:rPr>
          <w:rFonts w:ascii="Trebuchet MS" w:hAnsi="Trebuchet MS"/>
          <w:bCs/>
          <w:noProof/>
          <w:lang w:val="ro-RO"/>
        </w:rPr>
        <w:t xml:space="preserve"> s</w:t>
      </w:r>
      <w:r w:rsidRPr="004A07AC">
        <w:rPr>
          <w:rFonts w:ascii="Trebuchet MS" w:hAnsi="Trebuchet MS"/>
          <w:bCs/>
          <w:noProof/>
          <w:lang w:val="ro-RO"/>
        </w:rPr>
        <w:t xml:space="preserve">erviciului de salubrizare a localităților, care compun </w:t>
      </w:r>
      <w:r w:rsidR="00254487" w:rsidRPr="004A07AC">
        <w:rPr>
          <w:rFonts w:ascii="Trebuchet MS" w:hAnsi="Trebuchet MS"/>
          <w:bCs/>
          <w:noProof/>
          <w:lang w:val="ro-RO"/>
        </w:rPr>
        <w:t>„</w:t>
      </w:r>
      <w:r w:rsidRPr="004A07AC">
        <w:rPr>
          <w:rFonts w:ascii="Trebuchet MS" w:hAnsi="Trebuchet MS"/>
          <w:bCs/>
          <w:noProof/>
          <w:lang w:val="ro-RO"/>
        </w:rPr>
        <w:t>Serviciul” astfel cum este definit acesta</w:t>
      </w:r>
      <w:r w:rsidR="006E519B" w:rsidRPr="004A07AC">
        <w:rPr>
          <w:rFonts w:ascii="Trebuchet MS" w:hAnsi="Trebuchet MS"/>
          <w:bCs/>
          <w:noProof/>
          <w:lang w:val="ro-RO"/>
        </w:rPr>
        <w:t xml:space="preserve"> </w:t>
      </w:r>
      <w:r w:rsidRPr="004A07AC">
        <w:rPr>
          <w:rFonts w:ascii="Trebuchet MS" w:hAnsi="Trebuchet MS"/>
          <w:bCs/>
          <w:noProof/>
          <w:lang w:val="ro-RO"/>
        </w:rPr>
        <w:t xml:space="preserve">la </w:t>
      </w:r>
      <w:r w:rsidRPr="003C52F4">
        <w:rPr>
          <w:rFonts w:ascii="Trebuchet MS" w:hAnsi="Trebuchet MS"/>
          <w:bCs/>
          <w:noProof/>
          <w:lang w:val="ro-RO"/>
        </w:rPr>
        <w:t xml:space="preserve">Articolul </w:t>
      </w:r>
      <w:r w:rsidR="00874EAF" w:rsidRPr="003C52F4">
        <w:rPr>
          <w:rFonts w:ascii="Trebuchet MS" w:hAnsi="Trebuchet MS"/>
          <w:bCs/>
          <w:noProof/>
          <w:lang w:val="ro-RO"/>
        </w:rPr>
        <w:t>1</w:t>
      </w:r>
      <w:r w:rsidRPr="004A07AC">
        <w:rPr>
          <w:rFonts w:ascii="Trebuchet MS" w:hAnsi="Trebuchet MS"/>
          <w:bCs/>
          <w:noProof/>
          <w:lang w:val="ro-RO"/>
        </w:rPr>
        <w:t xml:space="preserve"> („</w:t>
      </w:r>
      <w:hyperlink w:anchor="_ARTICOLUL_7_-" w:history="1">
        <w:r w:rsidRPr="004A07AC">
          <w:rPr>
            <w:rStyle w:val="Hyperlink"/>
            <w:rFonts w:ascii="Trebuchet MS" w:hAnsi="Trebuchet MS"/>
            <w:bCs/>
            <w:noProof/>
            <w:lang w:val="ro-RO"/>
          </w:rPr>
          <w:t>Definiţi</w:t>
        </w:r>
        <w:r w:rsidR="006607C3" w:rsidRPr="004A07AC">
          <w:rPr>
            <w:rStyle w:val="Hyperlink"/>
            <w:rFonts w:ascii="Trebuchet MS" w:hAnsi="Trebuchet MS"/>
            <w:bCs/>
            <w:noProof/>
            <w:lang w:val="ro-RO"/>
          </w:rPr>
          <w:t>i, abrevieri și interpretare</w:t>
        </w:r>
      </w:hyperlink>
      <w:r w:rsidRPr="004A07AC">
        <w:rPr>
          <w:rFonts w:ascii="Trebuchet MS" w:hAnsi="Trebuchet MS"/>
          <w:bCs/>
          <w:noProof/>
          <w:lang w:val="ro-RO"/>
        </w:rPr>
        <w:t>”), respectiv:</w:t>
      </w:r>
    </w:p>
    <w:p w14:paraId="3F36DAE7" w14:textId="7F026590" w:rsidR="0011061A" w:rsidRDefault="002163FB" w:rsidP="00886168">
      <w:r w:rsidRPr="00D41344">
        <w:lastRenderedPageBreak/>
        <w:t xml:space="preserve">a) </w:t>
      </w:r>
      <w:r w:rsidR="00D41344" w:rsidRPr="00D41344">
        <w:t>colectarea separată și transportul separat al deșeurilor menajere și al deșeurilor similare provenind din activități comerciale din industrie și instituții, inclusiv fracții colectate separat</w:t>
      </w:r>
      <w:r w:rsidR="00FB7E51" w:rsidRPr="00D41344">
        <w:rPr>
          <w:rStyle w:val="FootnoteReference"/>
        </w:rPr>
        <w:footnoteReference w:id="3"/>
      </w:r>
      <w:r w:rsidR="002F3862" w:rsidRPr="00D41344">
        <w:t>.</w:t>
      </w:r>
    </w:p>
    <w:p w14:paraId="19FF44EB" w14:textId="77777777" w:rsidR="002761E2" w:rsidRPr="00D41344" w:rsidRDefault="002761E2" w:rsidP="00886168"/>
    <w:p w14:paraId="38C611FC" w14:textId="1DF12A35" w:rsidR="00DD35B9" w:rsidRPr="004A07AC" w:rsidRDefault="00A74C4F" w:rsidP="00A74C4F">
      <w:pPr>
        <w:pStyle w:val="Heading1"/>
        <w:rPr>
          <w:sz w:val="24"/>
          <w:szCs w:val="24"/>
        </w:rPr>
      </w:pPr>
      <w:bookmarkStart w:id="7" w:name="_Toc127876792"/>
      <w:r w:rsidRPr="004A07AC">
        <w:rPr>
          <w:sz w:val="24"/>
          <w:szCs w:val="24"/>
        </w:rPr>
        <w:t xml:space="preserve">ARTICOLUL </w:t>
      </w:r>
      <w:r w:rsidR="00CB6B44" w:rsidRPr="003C52F4">
        <w:rPr>
          <w:sz w:val="24"/>
          <w:szCs w:val="24"/>
        </w:rPr>
        <w:t>3</w:t>
      </w:r>
      <w:r w:rsidRPr="004A07AC">
        <w:rPr>
          <w:sz w:val="24"/>
          <w:szCs w:val="24"/>
        </w:rPr>
        <w:t xml:space="preserve"> -</w:t>
      </w:r>
      <w:r w:rsidR="00DD35B9" w:rsidRPr="004A07AC">
        <w:rPr>
          <w:sz w:val="24"/>
          <w:szCs w:val="24"/>
        </w:rPr>
        <w:t xml:space="preserve"> </w:t>
      </w:r>
      <w:r w:rsidR="004E5D96" w:rsidRPr="004A07AC">
        <w:rPr>
          <w:sz w:val="24"/>
          <w:szCs w:val="24"/>
        </w:rPr>
        <w:t>Prețul Contractului</w:t>
      </w:r>
      <w:bookmarkEnd w:id="7"/>
    </w:p>
    <w:p w14:paraId="5CCC5678" w14:textId="60100B79" w:rsidR="0065579D" w:rsidRPr="004A07AC" w:rsidRDefault="00463B08" w:rsidP="00367423">
      <w:r w:rsidRPr="004A07AC">
        <w:t>Delegatarul se obligă să plătească Delegatului, Prețul total convenit prin prezentul Contract pentru prestarea Serviciului de Salubrizare</w:t>
      </w:r>
      <w:r w:rsidR="00BE4261" w:rsidRPr="004A07AC">
        <w:t>, în sumă de [</w:t>
      </w:r>
      <w:r w:rsidR="00BE4261" w:rsidRPr="004A07AC">
        <w:rPr>
          <w:highlight w:val="lightGray"/>
        </w:rPr>
        <w:t>valoarea în cifre</w:t>
      </w:r>
      <w:r w:rsidR="00BE4261" w:rsidRPr="004A07AC">
        <w:t>] [</w:t>
      </w:r>
      <w:r w:rsidR="00BE4261" w:rsidRPr="004A07AC">
        <w:rPr>
          <w:highlight w:val="lightGray"/>
        </w:rPr>
        <w:t>moneda</w:t>
      </w:r>
      <w:r w:rsidR="00BE4261" w:rsidRPr="004A07AC">
        <w:t xml:space="preserve">] </w:t>
      </w:r>
      <w:r w:rsidR="00BE4261" w:rsidRPr="004A07AC">
        <w:rPr>
          <w:i/>
          <w:iCs/>
        </w:rPr>
        <w:t>([</w:t>
      </w:r>
      <w:r w:rsidR="00BE4261" w:rsidRPr="004A07AC">
        <w:rPr>
          <w:i/>
          <w:iCs/>
          <w:highlight w:val="lightGray"/>
        </w:rPr>
        <w:t>valoarea în litere][moneda</w:t>
      </w:r>
      <w:r w:rsidR="00BE4261" w:rsidRPr="004A07AC">
        <w:rPr>
          <w:i/>
          <w:iCs/>
        </w:rPr>
        <w:t>])</w:t>
      </w:r>
      <w:r w:rsidR="00483702" w:rsidRPr="004A07AC">
        <w:t>, conform prevederilor legale.</w:t>
      </w:r>
    </w:p>
    <w:p w14:paraId="62950A01" w14:textId="77777777" w:rsidR="00DD5B9C" w:rsidRPr="004A07AC" w:rsidRDefault="00DD5B9C" w:rsidP="00367423"/>
    <w:p w14:paraId="21ACB2DC" w14:textId="68CF0969" w:rsidR="00DD35B9" w:rsidRPr="004A07AC" w:rsidRDefault="00FA59D1" w:rsidP="00FA59D1">
      <w:pPr>
        <w:pStyle w:val="Heading1"/>
        <w:rPr>
          <w:sz w:val="24"/>
          <w:szCs w:val="24"/>
        </w:rPr>
      </w:pPr>
      <w:bookmarkStart w:id="8" w:name="_ARTICOLUL_3_-"/>
      <w:bookmarkStart w:id="9" w:name="_Toc127876793"/>
      <w:bookmarkEnd w:id="8"/>
      <w:r w:rsidRPr="004A07AC">
        <w:rPr>
          <w:sz w:val="24"/>
          <w:szCs w:val="24"/>
        </w:rPr>
        <w:t>ARTICOLUL</w:t>
      </w:r>
      <w:r w:rsidRPr="003C52F4">
        <w:rPr>
          <w:sz w:val="24"/>
          <w:szCs w:val="24"/>
        </w:rPr>
        <w:t xml:space="preserve"> </w:t>
      </w:r>
      <w:r w:rsidR="00CB6B44" w:rsidRPr="003C52F4">
        <w:rPr>
          <w:sz w:val="24"/>
          <w:szCs w:val="24"/>
        </w:rPr>
        <w:t>4</w:t>
      </w:r>
      <w:r w:rsidRPr="003C52F4">
        <w:rPr>
          <w:sz w:val="24"/>
          <w:szCs w:val="24"/>
        </w:rPr>
        <w:t xml:space="preserve"> - </w:t>
      </w:r>
      <w:bookmarkStart w:id="10" w:name="_Hlk127344620"/>
      <w:r w:rsidR="00F44DD6" w:rsidRPr="004A07AC">
        <w:rPr>
          <w:sz w:val="24"/>
          <w:szCs w:val="24"/>
        </w:rPr>
        <w:t>Durata Contractului</w:t>
      </w:r>
      <w:bookmarkEnd w:id="9"/>
      <w:bookmarkEnd w:id="10"/>
    </w:p>
    <w:p w14:paraId="6D2100DF" w14:textId="7B99A634" w:rsidR="0065579D" w:rsidRPr="004A07AC" w:rsidRDefault="009A6216" w:rsidP="00AC0204">
      <w:r w:rsidRPr="004A07AC">
        <w:rPr>
          <w:b/>
          <w:bCs/>
        </w:rPr>
        <w:t>(1)</w:t>
      </w:r>
      <w:r w:rsidRPr="004A07AC">
        <w:t xml:space="preserve"> </w:t>
      </w:r>
      <w:r w:rsidR="00503B05" w:rsidRPr="004A07AC">
        <w:t xml:space="preserve">Durata prezentului Contract este de </w:t>
      </w:r>
      <w:r w:rsidR="00BB6BE6">
        <w:rPr>
          <w:b/>
          <w:bCs/>
        </w:rPr>
        <w:t>18</w:t>
      </w:r>
      <w:r w:rsidR="00A90AA7" w:rsidRPr="004A07AC">
        <w:rPr>
          <w:b/>
          <w:bCs/>
        </w:rPr>
        <w:t xml:space="preserve"> </w:t>
      </w:r>
      <w:r w:rsidR="0041547A" w:rsidRPr="004A07AC">
        <w:rPr>
          <w:b/>
          <w:bCs/>
        </w:rPr>
        <w:t>luni</w:t>
      </w:r>
      <w:r w:rsidR="00420CAA" w:rsidRPr="004A07AC">
        <w:rPr>
          <w:b/>
          <w:bCs/>
        </w:rPr>
        <w:t xml:space="preserve"> </w:t>
      </w:r>
      <w:r w:rsidR="00503B05" w:rsidRPr="004A07AC">
        <w:t>(</w:t>
      </w:r>
      <w:r w:rsidR="00B03375">
        <w:rPr>
          <w:i/>
          <w:iCs/>
        </w:rPr>
        <w:t>optsprezece luni</w:t>
      </w:r>
      <w:r w:rsidR="00E368FA" w:rsidRPr="004A07AC">
        <w:t>)</w:t>
      </w:r>
      <w:r w:rsidR="00503B05" w:rsidRPr="004A07AC">
        <w:t xml:space="preserve">, începând de la data intrării în vigoare a prezentului Contract, respectiv din data de </w:t>
      </w:r>
      <w:r w:rsidR="00503B05" w:rsidRPr="004A07AC">
        <w:rPr>
          <w:highlight w:val="lightGray"/>
        </w:rPr>
        <w:t>[</w:t>
      </w:r>
      <w:r w:rsidR="00503B05" w:rsidRPr="004A07AC">
        <w:rPr>
          <w:b/>
          <w:bCs/>
          <w:highlight w:val="lightGray"/>
        </w:rPr>
        <w:t>data intrării în vigoare a Contractului</w:t>
      </w:r>
      <w:r w:rsidR="00503B05" w:rsidRPr="004A07AC">
        <w:rPr>
          <w:highlight w:val="lightGray"/>
        </w:rPr>
        <w:t>]</w:t>
      </w:r>
      <w:r w:rsidR="00503B05" w:rsidRPr="004A07AC">
        <w:t xml:space="preserve"> până pe data de </w:t>
      </w:r>
      <w:r w:rsidR="00503B05" w:rsidRPr="004A07AC">
        <w:rPr>
          <w:highlight w:val="lightGray"/>
        </w:rPr>
        <w:t>[</w:t>
      </w:r>
      <w:r w:rsidR="00503B05" w:rsidRPr="004A07AC">
        <w:rPr>
          <w:b/>
          <w:bCs/>
          <w:highlight w:val="lightGray"/>
        </w:rPr>
        <w:t>data încetării Contractului</w:t>
      </w:r>
      <w:r w:rsidR="00503B05" w:rsidRPr="004A07AC">
        <w:rPr>
          <w:highlight w:val="lightGray"/>
        </w:rPr>
        <w:t>]</w:t>
      </w:r>
      <w:r w:rsidR="00503B05" w:rsidRPr="004A07AC">
        <w:t>.</w:t>
      </w:r>
    </w:p>
    <w:p w14:paraId="2FD4696C" w14:textId="3F7D5485" w:rsidR="009A6216" w:rsidRPr="00B24E23" w:rsidRDefault="009A6216" w:rsidP="009A6216">
      <w:r w:rsidRPr="004A07AC">
        <w:rPr>
          <w:b/>
          <w:bCs/>
        </w:rPr>
        <w:t>(2)</w:t>
      </w:r>
      <w:r w:rsidRPr="004A07AC">
        <w:t xml:space="preserve"> Contractul va produce efecte pe toată durata sa – de la Data Intrării în Vigoare şi până la expirarea Duratei Gestiunii Serviciului, dacă Părţile nu au hotărât prelungirea sa, cu excepția </w:t>
      </w:r>
      <w:r w:rsidRPr="00B24E23">
        <w:t>situațiilor de încetare înainte de termen.</w:t>
      </w:r>
    </w:p>
    <w:p w14:paraId="46205107" w14:textId="4150C2D2" w:rsidR="00A56438" w:rsidRPr="00B24E23" w:rsidRDefault="00A56438" w:rsidP="009A6216">
      <w:r w:rsidRPr="00B24E23">
        <w:rPr>
          <w:b/>
          <w:bCs/>
        </w:rPr>
        <w:t xml:space="preserve">(3) </w:t>
      </w:r>
      <w:r w:rsidR="004D7506" w:rsidRPr="00B24E23">
        <w:t xml:space="preserve">Indiferent de cauza încetării anticipate a Contractului, inclusiv dar fără a se limita la neacordarea, retragerea  sau încetarea valabilității licenței de operare eliberată de Autoritatea de Reglementare, pentru a asigura continuitatea Serviciului, Delegatul are obligația de a asigura prestarea Serviciului în condițiile stabilite prin prezentul Contract, în continuare până la desemnarea unui nou operator, dar nu mai mult de 90 de </w:t>
      </w:r>
      <w:r w:rsidR="00605961" w:rsidRPr="00B24E23">
        <w:t>Zile</w:t>
      </w:r>
      <w:r w:rsidR="004D7506" w:rsidRPr="00B24E23">
        <w:t>.</w:t>
      </w:r>
    </w:p>
    <w:p w14:paraId="02DD12CE" w14:textId="3F55E61F" w:rsidR="009A6216" w:rsidRPr="00B24E23" w:rsidRDefault="009A6216" w:rsidP="009A6216">
      <w:r w:rsidRPr="00B24E23">
        <w:rPr>
          <w:b/>
        </w:rPr>
        <w:t>(</w:t>
      </w:r>
      <w:r w:rsidR="00A56438" w:rsidRPr="00B24E23">
        <w:rPr>
          <w:b/>
        </w:rPr>
        <w:t>4</w:t>
      </w:r>
      <w:r w:rsidRPr="00B24E23">
        <w:rPr>
          <w:b/>
        </w:rPr>
        <w:t>)</w:t>
      </w:r>
      <w:r w:rsidRPr="00B24E23">
        <w:t xml:space="preserve"> Între Data Semnării Contractului şi Data de Începere a Contractului, se întinde Perioada de Mobilizare.</w:t>
      </w:r>
    </w:p>
    <w:p w14:paraId="03790A5F" w14:textId="77777777" w:rsidR="00250EB4" w:rsidRPr="004A07AC" w:rsidRDefault="00250EB4" w:rsidP="00250EB4"/>
    <w:p w14:paraId="7956723E" w14:textId="0C9D9BA6" w:rsidR="00DD35B9" w:rsidRPr="004A07AC" w:rsidRDefault="00250EB4" w:rsidP="00250EB4">
      <w:pPr>
        <w:pStyle w:val="Heading1"/>
        <w:rPr>
          <w:sz w:val="24"/>
          <w:szCs w:val="24"/>
        </w:rPr>
      </w:pPr>
      <w:bookmarkStart w:id="11" w:name="_Toc127876794"/>
      <w:r w:rsidRPr="00940B4A">
        <w:rPr>
          <w:sz w:val="24"/>
          <w:szCs w:val="24"/>
        </w:rPr>
        <w:t>A</w:t>
      </w:r>
      <w:r w:rsidR="00545B3E" w:rsidRPr="00940B4A">
        <w:rPr>
          <w:sz w:val="24"/>
          <w:szCs w:val="24"/>
        </w:rPr>
        <w:t>RTICOLUL</w:t>
      </w:r>
      <w:r w:rsidRPr="00940B4A">
        <w:rPr>
          <w:sz w:val="24"/>
          <w:szCs w:val="24"/>
        </w:rPr>
        <w:t xml:space="preserve"> </w:t>
      </w:r>
      <w:r w:rsidR="00403EFB" w:rsidRPr="00940B4A">
        <w:rPr>
          <w:sz w:val="24"/>
          <w:szCs w:val="24"/>
        </w:rPr>
        <w:t>5</w:t>
      </w:r>
      <w:r w:rsidRPr="00940B4A">
        <w:rPr>
          <w:sz w:val="24"/>
          <w:szCs w:val="24"/>
        </w:rPr>
        <w:t xml:space="preserve"> -</w:t>
      </w:r>
      <w:r w:rsidR="0087064A" w:rsidRPr="00940B4A">
        <w:rPr>
          <w:sz w:val="24"/>
          <w:szCs w:val="24"/>
        </w:rPr>
        <w:t xml:space="preserve"> </w:t>
      </w:r>
      <w:r w:rsidR="00F44DD6" w:rsidRPr="004A07AC">
        <w:rPr>
          <w:sz w:val="24"/>
          <w:szCs w:val="24"/>
        </w:rPr>
        <w:t>Documentele Contractului</w:t>
      </w:r>
      <w:bookmarkEnd w:id="11"/>
    </w:p>
    <w:p w14:paraId="66A69DCD" w14:textId="2A2F5151" w:rsidR="0065579D" w:rsidRPr="004A07AC" w:rsidRDefault="00D613B6" w:rsidP="009B350B">
      <w:r w:rsidRPr="004A07AC">
        <w:rPr>
          <w:b/>
          <w:bCs/>
        </w:rPr>
        <w:t>(1)</w:t>
      </w:r>
      <w:r w:rsidRPr="004A07AC">
        <w:t xml:space="preserve"> Contractul este </w:t>
      </w:r>
      <w:r w:rsidRPr="006A1C73">
        <w:t xml:space="preserve">format din </w:t>
      </w:r>
      <w:r w:rsidR="00001888" w:rsidRPr="006A1C73">
        <w:t xml:space="preserve">Prevederile Generale, </w:t>
      </w:r>
      <w:r w:rsidRPr="006A1C73">
        <w:t>Condiții</w:t>
      </w:r>
      <w:r w:rsidR="003C52F4" w:rsidRPr="006A1C73">
        <w:t>le</w:t>
      </w:r>
      <w:r w:rsidRPr="006A1C73">
        <w:t xml:space="preserve"> </w:t>
      </w:r>
      <w:r w:rsidRPr="003C52F4">
        <w:t xml:space="preserve">Contractuale </w:t>
      </w:r>
      <w:r w:rsidRPr="004A07AC">
        <w:t>S</w:t>
      </w:r>
      <w:r w:rsidR="00B9787A" w:rsidRPr="004A07AC">
        <w:t>p</w:t>
      </w:r>
      <w:r w:rsidR="00F93DE8">
        <w:t>e</w:t>
      </w:r>
      <w:r w:rsidR="00B9787A" w:rsidRPr="004A07AC">
        <w:t>cifice</w:t>
      </w:r>
      <w:r w:rsidRPr="004A07AC">
        <w:t xml:space="preserve"> și Anexele </w:t>
      </w:r>
      <w:r w:rsidR="00B9787A" w:rsidRPr="004A07AC">
        <w:t>Contractului</w:t>
      </w:r>
      <w:r w:rsidRPr="004A07AC">
        <w:t>. Documentele prezentului Contract, inclusiv Condițiile Contractuale S</w:t>
      </w:r>
      <w:r w:rsidR="009D4A49" w:rsidRPr="004A07AC">
        <w:t>pecifice</w:t>
      </w:r>
      <w:r w:rsidRPr="004A07AC">
        <w:t xml:space="preserve"> și Anexele C</w:t>
      </w:r>
      <w:r w:rsidR="009D4A49" w:rsidRPr="004A07AC">
        <w:t>ontractului</w:t>
      </w:r>
      <w:r w:rsidRPr="004A07AC">
        <w:t>, în ordinea importanței lor și parte integrantă din acesta, sunt:</w:t>
      </w:r>
    </w:p>
    <w:tbl>
      <w:tblPr>
        <w:tblStyle w:val="TableGrid"/>
        <w:tblW w:w="7933"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851"/>
        <w:gridCol w:w="7082"/>
      </w:tblGrid>
      <w:tr w:rsidR="007110E7" w:rsidRPr="004A07AC" w14:paraId="48BC3573" w14:textId="77777777" w:rsidTr="00F26A7D">
        <w:trPr>
          <w:tblHeader/>
          <w:jc w:val="center"/>
        </w:trPr>
        <w:tc>
          <w:tcPr>
            <w:tcW w:w="851" w:type="dxa"/>
            <w:shd w:val="clear" w:color="auto" w:fill="D5DCE4" w:themeFill="text2" w:themeFillTint="33"/>
          </w:tcPr>
          <w:p w14:paraId="1DD45A8B" w14:textId="77777777" w:rsidR="007110E7" w:rsidRPr="004A07AC" w:rsidRDefault="007110E7" w:rsidP="007A7AAC">
            <w:pPr>
              <w:tabs>
                <w:tab w:val="left" w:pos="720"/>
              </w:tabs>
              <w:autoSpaceDE w:val="0"/>
              <w:jc w:val="center"/>
              <w:rPr>
                <w:b/>
              </w:rPr>
            </w:pPr>
            <w:bookmarkStart w:id="12" w:name="_Hlk127516440"/>
            <w:r w:rsidRPr="004A07AC">
              <w:rPr>
                <w:b/>
              </w:rPr>
              <w:t>Anexa nr.</w:t>
            </w:r>
          </w:p>
        </w:tc>
        <w:tc>
          <w:tcPr>
            <w:tcW w:w="7082" w:type="dxa"/>
            <w:shd w:val="clear" w:color="auto" w:fill="D5DCE4" w:themeFill="text2" w:themeFillTint="33"/>
          </w:tcPr>
          <w:p w14:paraId="76A23AF1" w14:textId="77777777" w:rsidR="007110E7" w:rsidRPr="004A07AC" w:rsidRDefault="007110E7" w:rsidP="007A7AAC">
            <w:pPr>
              <w:tabs>
                <w:tab w:val="left" w:pos="720"/>
              </w:tabs>
              <w:autoSpaceDE w:val="0"/>
              <w:jc w:val="center"/>
              <w:rPr>
                <w:b/>
              </w:rPr>
            </w:pPr>
            <w:r w:rsidRPr="004A07AC">
              <w:rPr>
                <w:b/>
              </w:rPr>
              <w:t>Denumirea Anexei</w:t>
            </w:r>
          </w:p>
        </w:tc>
      </w:tr>
      <w:tr w:rsidR="007110E7" w:rsidRPr="004A07AC" w14:paraId="182A2BD3" w14:textId="77777777" w:rsidTr="00F26A7D">
        <w:trPr>
          <w:jc w:val="center"/>
        </w:trPr>
        <w:tc>
          <w:tcPr>
            <w:tcW w:w="851" w:type="dxa"/>
            <w:vAlign w:val="center"/>
          </w:tcPr>
          <w:p w14:paraId="775B4707" w14:textId="02B0AFFE" w:rsidR="007110E7" w:rsidRPr="004A07AC" w:rsidRDefault="003C52F4" w:rsidP="007A7AAC">
            <w:pPr>
              <w:tabs>
                <w:tab w:val="left" w:pos="720"/>
              </w:tabs>
              <w:autoSpaceDE w:val="0"/>
              <w:jc w:val="center"/>
              <w:rPr>
                <w:iCs/>
              </w:rPr>
            </w:pPr>
            <w:r>
              <w:rPr>
                <w:iCs/>
              </w:rPr>
              <w:t>1</w:t>
            </w:r>
            <w:r w:rsidR="003C48A6">
              <w:rPr>
                <w:iCs/>
              </w:rPr>
              <w:t>.</w:t>
            </w:r>
          </w:p>
        </w:tc>
        <w:tc>
          <w:tcPr>
            <w:tcW w:w="7082" w:type="dxa"/>
            <w:vAlign w:val="center"/>
          </w:tcPr>
          <w:p w14:paraId="03C0D7F9" w14:textId="77777777" w:rsidR="007110E7" w:rsidRPr="004A07AC" w:rsidRDefault="007110E7" w:rsidP="007A7AAC">
            <w:pPr>
              <w:tabs>
                <w:tab w:val="left" w:pos="720"/>
              </w:tabs>
              <w:autoSpaceDE w:val="0"/>
              <w:jc w:val="left"/>
              <w:rPr>
                <w:i/>
              </w:rPr>
            </w:pPr>
            <w:r w:rsidRPr="004A07AC">
              <w:rPr>
                <w:i/>
              </w:rPr>
              <w:t>Regulamentul Serviciului de Salubrizare</w:t>
            </w:r>
          </w:p>
        </w:tc>
      </w:tr>
      <w:tr w:rsidR="007110E7" w:rsidRPr="004A07AC" w14:paraId="216D7125" w14:textId="77777777" w:rsidTr="00F26A7D">
        <w:trPr>
          <w:jc w:val="center"/>
        </w:trPr>
        <w:tc>
          <w:tcPr>
            <w:tcW w:w="851" w:type="dxa"/>
            <w:vAlign w:val="center"/>
          </w:tcPr>
          <w:p w14:paraId="24DFF241" w14:textId="4F5C454A" w:rsidR="007110E7" w:rsidRPr="004A07AC" w:rsidRDefault="003C52F4" w:rsidP="007A7AAC">
            <w:pPr>
              <w:tabs>
                <w:tab w:val="left" w:pos="720"/>
              </w:tabs>
              <w:autoSpaceDE w:val="0"/>
              <w:jc w:val="center"/>
              <w:rPr>
                <w:iCs/>
              </w:rPr>
            </w:pPr>
            <w:r>
              <w:rPr>
                <w:iCs/>
              </w:rPr>
              <w:t>2</w:t>
            </w:r>
            <w:r w:rsidR="003C48A6">
              <w:rPr>
                <w:iCs/>
              </w:rPr>
              <w:t>.</w:t>
            </w:r>
          </w:p>
        </w:tc>
        <w:tc>
          <w:tcPr>
            <w:tcW w:w="7082" w:type="dxa"/>
            <w:vAlign w:val="center"/>
          </w:tcPr>
          <w:p w14:paraId="3E5D6EB8" w14:textId="262E4B88" w:rsidR="007110E7" w:rsidRPr="004A07AC" w:rsidRDefault="002A29BF" w:rsidP="007A7AAC">
            <w:pPr>
              <w:tabs>
                <w:tab w:val="left" w:pos="720"/>
              </w:tabs>
              <w:autoSpaceDE w:val="0"/>
              <w:jc w:val="left"/>
              <w:rPr>
                <w:i/>
              </w:rPr>
            </w:pPr>
            <w:r>
              <w:rPr>
                <w:i/>
              </w:rPr>
              <w:t>Caietul de Sarcini</w:t>
            </w:r>
            <w:r w:rsidR="007110E7" w:rsidRPr="004A07AC">
              <w:rPr>
                <w:i/>
              </w:rPr>
              <w:t xml:space="preserve"> al Serviciului de Salubrizare</w:t>
            </w:r>
          </w:p>
        </w:tc>
      </w:tr>
      <w:tr w:rsidR="007110E7" w:rsidRPr="004A07AC" w14:paraId="792E584C" w14:textId="77777777" w:rsidTr="00F26A7D">
        <w:trPr>
          <w:jc w:val="center"/>
        </w:trPr>
        <w:tc>
          <w:tcPr>
            <w:tcW w:w="851" w:type="dxa"/>
            <w:vAlign w:val="center"/>
          </w:tcPr>
          <w:p w14:paraId="7E9A6C48" w14:textId="21DB138F" w:rsidR="007110E7" w:rsidRPr="004A07AC" w:rsidRDefault="003C52F4" w:rsidP="007A7AAC">
            <w:pPr>
              <w:tabs>
                <w:tab w:val="left" w:pos="720"/>
              </w:tabs>
              <w:autoSpaceDE w:val="0"/>
              <w:jc w:val="center"/>
              <w:rPr>
                <w:iCs/>
              </w:rPr>
            </w:pPr>
            <w:r>
              <w:rPr>
                <w:iCs/>
              </w:rPr>
              <w:t>3</w:t>
            </w:r>
            <w:r w:rsidR="003C48A6">
              <w:rPr>
                <w:iCs/>
              </w:rPr>
              <w:t>.</w:t>
            </w:r>
          </w:p>
        </w:tc>
        <w:tc>
          <w:tcPr>
            <w:tcW w:w="7082" w:type="dxa"/>
            <w:vAlign w:val="center"/>
          </w:tcPr>
          <w:p w14:paraId="0539102E" w14:textId="77777777" w:rsidR="007110E7" w:rsidRPr="004A07AC" w:rsidRDefault="007110E7" w:rsidP="007A7AAC">
            <w:pPr>
              <w:tabs>
                <w:tab w:val="left" w:pos="720"/>
              </w:tabs>
              <w:autoSpaceDE w:val="0"/>
              <w:jc w:val="left"/>
              <w:rPr>
                <w:i/>
              </w:rPr>
            </w:pPr>
            <w:r w:rsidRPr="004A07AC">
              <w:rPr>
                <w:i/>
              </w:rPr>
              <w:t>Oferta Delegatului</w:t>
            </w:r>
          </w:p>
        </w:tc>
      </w:tr>
      <w:tr w:rsidR="007110E7" w:rsidRPr="004A07AC" w14:paraId="59DE194B" w14:textId="77777777" w:rsidTr="00F26A7D">
        <w:trPr>
          <w:jc w:val="center"/>
        </w:trPr>
        <w:tc>
          <w:tcPr>
            <w:tcW w:w="851" w:type="dxa"/>
            <w:vAlign w:val="center"/>
          </w:tcPr>
          <w:p w14:paraId="01FE6688" w14:textId="6C8A201A" w:rsidR="007110E7" w:rsidRPr="00A915CD" w:rsidRDefault="003C52F4" w:rsidP="007A7AAC">
            <w:pPr>
              <w:tabs>
                <w:tab w:val="left" w:pos="720"/>
              </w:tabs>
              <w:autoSpaceDE w:val="0"/>
              <w:jc w:val="center"/>
              <w:rPr>
                <w:iCs/>
              </w:rPr>
            </w:pPr>
            <w:r w:rsidRPr="00A915CD">
              <w:rPr>
                <w:iCs/>
              </w:rPr>
              <w:t>4</w:t>
            </w:r>
            <w:r w:rsidR="003C48A6" w:rsidRPr="00A915CD">
              <w:rPr>
                <w:iCs/>
              </w:rPr>
              <w:t>.</w:t>
            </w:r>
          </w:p>
        </w:tc>
        <w:tc>
          <w:tcPr>
            <w:tcW w:w="7082" w:type="dxa"/>
            <w:vAlign w:val="center"/>
          </w:tcPr>
          <w:p w14:paraId="17B019E5" w14:textId="75128BE2" w:rsidR="007110E7" w:rsidRPr="00A915CD" w:rsidRDefault="007110E7" w:rsidP="007A7AAC">
            <w:pPr>
              <w:tabs>
                <w:tab w:val="left" w:pos="720"/>
              </w:tabs>
              <w:autoSpaceDE w:val="0"/>
              <w:jc w:val="left"/>
              <w:rPr>
                <w:i/>
              </w:rPr>
            </w:pPr>
            <w:r w:rsidRPr="00A915CD">
              <w:rPr>
                <w:i/>
              </w:rPr>
              <w:t>Inventarul bunurilor</w:t>
            </w:r>
            <w:r w:rsidR="00185122" w:rsidRPr="00A915CD">
              <w:rPr>
                <w:i/>
              </w:rPr>
              <w:t xml:space="preserve"> </w:t>
            </w:r>
            <w:r w:rsidR="00185122" w:rsidRPr="00901240">
              <w:rPr>
                <w:i/>
              </w:rPr>
              <w:t>achiziționate</w:t>
            </w:r>
            <w:r w:rsidR="00BD706B" w:rsidRPr="00901240">
              <w:rPr>
                <w:i/>
              </w:rPr>
              <w:t xml:space="preserve"> și</w:t>
            </w:r>
            <w:r w:rsidR="003C52F4" w:rsidRPr="00901240">
              <w:rPr>
                <w:i/>
              </w:rPr>
              <w:t xml:space="preserve"> amplasate</w:t>
            </w:r>
            <w:r w:rsidR="00C5390D" w:rsidRPr="00901240">
              <w:rPr>
                <w:i/>
              </w:rPr>
              <w:t>,</w:t>
            </w:r>
            <w:r w:rsidR="0087407A" w:rsidRPr="00A915CD">
              <w:rPr>
                <w:i/>
              </w:rPr>
              <w:t xml:space="preserve"> aferente Serviciului de Salubrizare,</w:t>
            </w:r>
            <w:r w:rsidR="00C5390D" w:rsidRPr="00A915CD">
              <w:rPr>
                <w:i/>
              </w:rPr>
              <w:t xml:space="preserve"> conform </w:t>
            </w:r>
            <w:r w:rsidR="002A29BF" w:rsidRPr="00A915CD">
              <w:rPr>
                <w:i/>
              </w:rPr>
              <w:t>Caietului de Sarcin</w:t>
            </w:r>
            <w:r w:rsidR="00AA77C0" w:rsidRPr="00A915CD">
              <w:rPr>
                <w:i/>
              </w:rPr>
              <w:t>i</w:t>
            </w:r>
          </w:p>
        </w:tc>
      </w:tr>
      <w:tr w:rsidR="007110E7" w:rsidRPr="004A07AC" w14:paraId="7575BF5B" w14:textId="77777777" w:rsidTr="00F26A7D">
        <w:trPr>
          <w:jc w:val="center"/>
        </w:trPr>
        <w:tc>
          <w:tcPr>
            <w:tcW w:w="851" w:type="dxa"/>
            <w:vAlign w:val="center"/>
          </w:tcPr>
          <w:p w14:paraId="387D3E71" w14:textId="09FE6668" w:rsidR="007110E7" w:rsidRPr="00A915CD" w:rsidRDefault="00F1549C" w:rsidP="007A7AAC">
            <w:pPr>
              <w:tabs>
                <w:tab w:val="left" w:pos="720"/>
              </w:tabs>
              <w:autoSpaceDE w:val="0"/>
              <w:jc w:val="center"/>
              <w:rPr>
                <w:iCs/>
              </w:rPr>
            </w:pPr>
            <w:r w:rsidRPr="00A915CD">
              <w:rPr>
                <w:iCs/>
              </w:rPr>
              <w:t>5</w:t>
            </w:r>
            <w:r w:rsidR="003C48A6" w:rsidRPr="00A915CD">
              <w:rPr>
                <w:iCs/>
              </w:rPr>
              <w:t>.</w:t>
            </w:r>
          </w:p>
        </w:tc>
        <w:tc>
          <w:tcPr>
            <w:tcW w:w="7082" w:type="dxa"/>
            <w:vAlign w:val="center"/>
          </w:tcPr>
          <w:p w14:paraId="37D159FB" w14:textId="7591FA9E" w:rsidR="007110E7" w:rsidRPr="00A915CD" w:rsidRDefault="007110E7" w:rsidP="007A7AAC">
            <w:pPr>
              <w:tabs>
                <w:tab w:val="left" w:pos="720"/>
              </w:tabs>
              <w:autoSpaceDE w:val="0"/>
              <w:jc w:val="left"/>
              <w:rPr>
                <w:i/>
              </w:rPr>
            </w:pPr>
            <w:r w:rsidRPr="00A915CD">
              <w:rPr>
                <w:i/>
              </w:rPr>
              <w:t>Procesul</w:t>
            </w:r>
            <w:r w:rsidR="00EE5AEF" w:rsidRPr="00A915CD">
              <w:rPr>
                <w:i/>
              </w:rPr>
              <w:t xml:space="preserve"> </w:t>
            </w:r>
            <w:r w:rsidRPr="00A915CD">
              <w:rPr>
                <w:i/>
              </w:rPr>
              <w:t>verbal de predare-primire a bunurilor</w:t>
            </w:r>
          </w:p>
        </w:tc>
      </w:tr>
      <w:tr w:rsidR="007110E7" w:rsidRPr="004A07AC" w14:paraId="6C72D551" w14:textId="77777777" w:rsidTr="00F26A7D">
        <w:trPr>
          <w:jc w:val="center"/>
        </w:trPr>
        <w:tc>
          <w:tcPr>
            <w:tcW w:w="851" w:type="dxa"/>
            <w:vAlign w:val="center"/>
          </w:tcPr>
          <w:p w14:paraId="413B09B5" w14:textId="7FAB590D" w:rsidR="007110E7" w:rsidRPr="00A915CD" w:rsidRDefault="000F641E" w:rsidP="007A7AAC">
            <w:pPr>
              <w:tabs>
                <w:tab w:val="left" w:pos="720"/>
              </w:tabs>
              <w:autoSpaceDE w:val="0"/>
              <w:jc w:val="center"/>
              <w:rPr>
                <w:iCs/>
              </w:rPr>
            </w:pPr>
            <w:r w:rsidRPr="00A915CD">
              <w:rPr>
                <w:iCs/>
              </w:rPr>
              <w:t>6</w:t>
            </w:r>
            <w:r w:rsidR="003C48A6" w:rsidRPr="00A915CD">
              <w:rPr>
                <w:iCs/>
              </w:rPr>
              <w:t>.</w:t>
            </w:r>
          </w:p>
        </w:tc>
        <w:tc>
          <w:tcPr>
            <w:tcW w:w="7082" w:type="dxa"/>
            <w:vAlign w:val="center"/>
          </w:tcPr>
          <w:p w14:paraId="10F04424" w14:textId="77777777" w:rsidR="007110E7" w:rsidRPr="00A915CD" w:rsidRDefault="007110E7" w:rsidP="007A7AAC">
            <w:pPr>
              <w:tabs>
                <w:tab w:val="left" w:pos="720"/>
              </w:tabs>
              <w:autoSpaceDE w:val="0"/>
              <w:jc w:val="left"/>
              <w:rPr>
                <w:i/>
              </w:rPr>
            </w:pPr>
            <w:r w:rsidRPr="00A915CD">
              <w:rPr>
                <w:i/>
              </w:rPr>
              <w:t>Ordinul de începere a prestării Serviciului de Salubrizare</w:t>
            </w:r>
          </w:p>
        </w:tc>
      </w:tr>
      <w:tr w:rsidR="007110E7" w:rsidRPr="004A07AC" w14:paraId="4CBEA68F" w14:textId="77777777" w:rsidTr="00F26A7D">
        <w:trPr>
          <w:jc w:val="center"/>
        </w:trPr>
        <w:tc>
          <w:tcPr>
            <w:tcW w:w="851" w:type="dxa"/>
            <w:vAlign w:val="center"/>
          </w:tcPr>
          <w:p w14:paraId="480B11F7" w14:textId="4D9FB738" w:rsidR="007110E7" w:rsidRPr="00A915CD" w:rsidRDefault="003C48A6" w:rsidP="007A7AAC">
            <w:pPr>
              <w:tabs>
                <w:tab w:val="left" w:pos="720"/>
              </w:tabs>
              <w:autoSpaceDE w:val="0"/>
              <w:jc w:val="center"/>
              <w:rPr>
                <w:iCs/>
              </w:rPr>
            </w:pPr>
            <w:r w:rsidRPr="00A915CD">
              <w:rPr>
                <w:iCs/>
              </w:rPr>
              <w:t>7.</w:t>
            </w:r>
          </w:p>
        </w:tc>
        <w:tc>
          <w:tcPr>
            <w:tcW w:w="7082" w:type="dxa"/>
            <w:vAlign w:val="center"/>
          </w:tcPr>
          <w:p w14:paraId="6BBD003A" w14:textId="77777777" w:rsidR="007110E7" w:rsidRPr="00A915CD" w:rsidRDefault="007110E7" w:rsidP="007A7AAC">
            <w:pPr>
              <w:tabs>
                <w:tab w:val="left" w:pos="720"/>
              </w:tabs>
              <w:autoSpaceDE w:val="0"/>
              <w:jc w:val="left"/>
              <w:rPr>
                <w:i/>
              </w:rPr>
            </w:pPr>
            <w:r w:rsidRPr="00A915CD">
              <w:rPr>
                <w:i/>
              </w:rPr>
              <w:t>Asigurările Profesionale ale Delegatului</w:t>
            </w:r>
          </w:p>
        </w:tc>
      </w:tr>
      <w:tr w:rsidR="007110E7" w:rsidRPr="004A07AC" w14:paraId="5D7694F8" w14:textId="77777777" w:rsidTr="00F26A7D">
        <w:trPr>
          <w:jc w:val="center"/>
        </w:trPr>
        <w:tc>
          <w:tcPr>
            <w:tcW w:w="851" w:type="dxa"/>
            <w:vAlign w:val="center"/>
          </w:tcPr>
          <w:p w14:paraId="49088E98" w14:textId="6B844D8B" w:rsidR="007110E7" w:rsidRPr="00A915CD" w:rsidRDefault="003C48A6" w:rsidP="007A7AAC">
            <w:pPr>
              <w:tabs>
                <w:tab w:val="left" w:pos="720"/>
              </w:tabs>
              <w:autoSpaceDE w:val="0"/>
              <w:jc w:val="center"/>
              <w:rPr>
                <w:iCs/>
              </w:rPr>
            </w:pPr>
            <w:r w:rsidRPr="00A915CD">
              <w:rPr>
                <w:iCs/>
              </w:rPr>
              <w:lastRenderedPageBreak/>
              <w:t>8.</w:t>
            </w:r>
          </w:p>
        </w:tc>
        <w:tc>
          <w:tcPr>
            <w:tcW w:w="7082" w:type="dxa"/>
            <w:vAlign w:val="center"/>
          </w:tcPr>
          <w:p w14:paraId="68534478" w14:textId="77777777" w:rsidR="007110E7" w:rsidRPr="00A915CD" w:rsidRDefault="007110E7" w:rsidP="007A7AAC">
            <w:pPr>
              <w:tabs>
                <w:tab w:val="left" w:pos="720"/>
              </w:tabs>
              <w:autoSpaceDE w:val="0"/>
              <w:jc w:val="left"/>
              <w:rPr>
                <w:i/>
              </w:rPr>
            </w:pPr>
            <w:r w:rsidRPr="00A915CD">
              <w:rPr>
                <w:i/>
              </w:rPr>
              <w:t>Garanția de bună execuție</w:t>
            </w:r>
          </w:p>
        </w:tc>
      </w:tr>
      <w:tr w:rsidR="007110E7" w:rsidRPr="004A07AC" w14:paraId="01373BE0" w14:textId="77777777" w:rsidTr="00F26A7D">
        <w:trPr>
          <w:jc w:val="center"/>
        </w:trPr>
        <w:tc>
          <w:tcPr>
            <w:tcW w:w="851" w:type="dxa"/>
            <w:vAlign w:val="center"/>
          </w:tcPr>
          <w:p w14:paraId="6987BA24" w14:textId="0B073E34" w:rsidR="007110E7" w:rsidRPr="00A915CD" w:rsidRDefault="00F85024" w:rsidP="007A7AAC">
            <w:pPr>
              <w:tabs>
                <w:tab w:val="left" w:pos="720"/>
              </w:tabs>
              <w:autoSpaceDE w:val="0"/>
              <w:jc w:val="center"/>
              <w:rPr>
                <w:iCs/>
              </w:rPr>
            </w:pPr>
            <w:r w:rsidRPr="00A915CD">
              <w:rPr>
                <w:iCs/>
              </w:rPr>
              <w:t>9</w:t>
            </w:r>
            <w:r w:rsidR="003C48A6" w:rsidRPr="00A915CD">
              <w:rPr>
                <w:iCs/>
              </w:rPr>
              <w:t>.</w:t>
            </w:r>
          </w:p>
        </w:tc>
        <w:tc>
          <w:tcPr>
            <w:tcW w:w="7082" w:type="dxa"/>
            <w:vAlign w:val="center"/>
          </w:tcPr>
          <w:p w14:paraId="16FCF45C" w14:textId="14205BD2" w:rsidR="007110E7" w:rsidRPr="00A915CD" w:rsidRDefault="007110E7" w:rsidP="007A7AAC">
            <w:pPr>
              <w:tabs>
                <w:tab w:val="left" w:pos="720"/>
              </w:tabs>
              <w:autoSpaceDE w:val="0"/>
              <w:jc w:val="left"/>
              <w:rPr>
                <w:i/>
              </w:rPr>
            </w:pPr>
            <w:r w:rsidRPr="00A915CD">
              <w:rPr>
                <w:i/>
              </w:rPr>
              <w:t>Personalul Delegatului</w:t>
            </w:r>
            <w:r w:rsidR="00F26A7D" w:rsidRPr="00A915CD">
              <w:rPr>
                <w:i/>
              </w:rPr>
              <w:t xml:space="preserve"> conform Propunerii Tehnice, Financiare și răspunsurilor la Solicitările de clarificări</w:t>
            </w:r>
          </w:p>
        </w:tc>
      </w:tr>
      <w:tr w:rsidR="007110E7" w:rsidRPr="004A07AC" w14:paraId="7CB4F087" w14:textId="77777777" w:rsidTr="00F26A7D">
        <w:trPr>
          <w:trHeight w:val="148"/>
          <w:jc w:val="center"/>
        </w:trPr>
        <w:tc>
          <w:tcPr>
            <w:tcW w:w="851" w:type="dxa"/>
            <w:vAlign w:val="center"/>
          </w:tcPr>
          <w:p w14:paraId="29A8B753" w14:textId="405474B5" w:rsidR="007110E7" w:rsidRPr="00A915CD" w:rsidRDefault="003C48A6" w:rsidP="007A7AAC">
            <w:pPr>
              <w:tabs>
                <w:tab w:val="left" w:pos="720"/>
              </w:tabs>
              <w:autoSpaceDE w:val="0"/>
              <w:jc w:val="center"/>
              <w:rPr>
                <w:iCs/>
              </w:rPr>
            </w:pPr>
            <w:r w:rsidRPr="00A915CD">
              <w:rPr>
                <w:iCs/>
              </w:rPr>
              <w:t>1</w:t>
            </w:r>
            <w:r w:rsidR="00F85024" w:rsidRPr="00A915CD">
              <w:rPr>
                <w:iCs/>
              </w:rPr>
              <w:t>0</w:t>
            </w:r>
            <w:r w:rsidRPr="00A915CD">
              <w:rPr>
                <w:iCs/>
              </w:rPr>
              <w:t>.</w:t>
            </w:r>
          </w:p>
        </w:tc>
        <w:tc>
          <w:tcPr>
            <w:tcW w:w="7082" w:type="dxa"/>
            <w:vAlign w:val="center"/>
          </w:tcPr>
          <w:p w14:paraId="488DA30C" w14:textId="77777777" w:rsidR="007110E7" w:rsidRPr="00A915CD" w:rsidRDefault="007110E7" w:rsidP="007A7AAC">
            <w:pPr>
              <w:tabs>
                <w:tab w:val="left" w:pos="720"/>
              </w:tabs>
              <w:autoSpaceDE w:val="0"/>
              <w:jc w:val="left"/>
              <w:rPr>
                <w:i/>
              </w:rPr>
            </w:pPr>
            <w:r w:rsidRPr="00A915CD">
              <w:rPr>
                <w:i/>
              </w:rPr>
              <w:t>Acordul / Acordurile de Subcontractare / Asociere</w:t>
            </w:r>
          </w:p>
        </w:tc>
      </w:tr>
      <w:tr w:rsidR="00445F5C" w:rsidRPr="004A07AC" w14:paraId="3C51D91C" w14:textId="77777777" w:rsidTr="00F26A7D">
        <w:trPr>
          <w:trHeight w:val="148"/>
          <w:jc w:val="center"/>
        </w:trPr>
        <w:tc>
          <w:tcPr>
            <w:tcW w:w="851" w:type="dxa"/>
            <w:vAlign w:val="center"/>
          </w:tcPr>
          <w:p w14:paraId="37FB93B4" w14:textId="5007FC96" w:rsidR="00445F5C" w:rsidRPr="00A915CD" w:rsidRDefault="00445F5C" w:rsidP="007A7AAC">
            <w:pPr>
              <w:tabs>
                <w:tab w:val="left" w:pos="720"/>
              </w:tabs>
              <w:autoSpaceDE w:val="0"/>
              <w:jc w:val="center"/>
              <w:rPr>
                <w:iCs/>
              </w:rPr>
            </w:pPr>
            <w:r w:rsidRPr="00A915CD">
              <w:rPr>
                <w:iCs/>
              </w:rPr>
              <w:t>1</w:t>
            </w:r>
            <w:r w:rsidR="00F85024" w:rsidRPr="00A915CD">
              <w:rPr>
                <w:iCs/>
              </w:rPr>
              <w:t>1</w:t>
            </w:r>
            <w:r w:rsidRPr="00A915CD">
              <w:rPr>
                <w:iCs/>
              </w:rPr>
              <w:t>.</w:t>
            </w:r>
          </w:p>
        </w:tc>
        <w:tc>
          <w:tcPr>
            <w:tcW w:w="7082" w:type="dxa"/>
            <w:vAlign w:val="center"/>
          </w:tcPr>
          <w:p w14:paraId="495E28D9" w14:textId="7AEA1567" w:rsidR="00445F5C" w:rsidRPr="00A915CD" w:rsidRDefault="00E31732" w:rsidP="007A7AAC">
            <w:pPr>
              <w:tabs>
                <w:tab w:val="left" w:pos="720"/>
              </w:tabs>
              <w:autoSpaceDE w:val="0"/>
              <w:jc w:val="left"/>
              <w:rPr>
                <w:i/>
              </w:rPr>
            </w:pPr>
            <w:r w:rsidRPr="00A915CD">
              <w:rPr>
                <w:i/>
              </w:rPr>
              <w:t>Angajamentul</w:t>
            </w:r>
            <w:r w:rsidR="0040173F" w:rsidRPr="00A915CD">
              <w:rPr>
                <w:i/>
              </w:rPr>
              <w:t xml:space="preserve"> ferm</w:t>
            </w:r>
            <w:r w:rsidRPr="00A915CD">
              <w:rPr>
                <w:i/>
              </w:rPr>
              <w:t xml:space="preserve"> de susținere din partea Terțului</w:t>
            </w:r>
            <w:r w:rsidR="00B52B1E" w:rsidRPr="00A915CD">
              <w:rPr>
                <w:i/>
              </w:rPr>
              <w:t>/Terților</w:t>
            </w:r>
            <w:r w:rsidRPr="00A915CD">
              <w:rPr>
                <w:i/>
              </w:rPr>
              <w:t xml:space="preserve"> susținător</w:t>
            </w:r>
            <w:r w:rsidR="00445F90" w:rsidRPr="00A915CD">
              <w:rPr>
                <w:i/>
              </w:rPr>
              <w:t>(</w:t>
            </w:r>
            <w:r w:rsidR="00B52B1E" w:rsidRPr="00A915CD">
              <w:rPr>
                <w:i/>
              </w:rPr>
              <w:t>i</w:t>
            </w:r>
            <w:r w:rsidR="00445F90" w:rsidRPr="00A915CD">
              <w:rPr>
                <w:i/>
              </w:rPr>
              <w:t>)</w:t>
            </w:r>
            <w:r w:rsidRPr="00A915CD">
              <w:rPr>
                <w:i/>
              </w:rPr>
              <w:t xml:space="preserve"> și documentele conexe aferente susținerii acordate</w:t>
            </w:r>
          </w:p>
        </w:tc>
      </w:tr>
      <w:tr w:rsidR="007110E7" w:rsidRPr="004A07AC" w14:paraId="442B8E02" w14:textId="77777777" w:rsidTr="00F26A7D">
        <w:trPr>
          <w:jc w:val="center"/>
        </w:trPr>
        <w:tc>
          <w:tcPr>
            <w:tcW w:w="851" w:type="dxa"/>
          </w:tcPr>
          <w:p w14:paraId="6AF577AF" w14:textId="78137EE2" w:rsidR="007110E7" w:rsidRPr="00A915CD" w:rsidRDefault="003C48A6" w:rsidP="007C176B">
            <w:pPr>
              <w:tabs>
                <w:tab w:val="left" w:pos="720"/>
              </w:tabs>
              <w:autoSpaceDE w:val="0"/>
              <w:jc w:val="center"/>
              <w:rPr>
                <w:iCs/>
              </w:rPr>
            </w:pPr>
            <w:r w:rsidRPr="00A915CD">
              <w:rPr>
                <w:iCs/>
              </w:rPr>
              <w:t>1</w:t>
            </w:r>
            <w:r w:rsidR="00F85024" w:rsidRPr="00A915CD">
              <w:rPr>
                <w:iCs/>
              </w:rPr>
              <w:t>2</w:t>
            </w:r>
            <w:r w:rsidRPr="00A915CD">
              <w:rPr>
                <w:iCs/>
              </w:rPr>
              <w:t>.</w:t>
            </w:r>
          </w:p>
        </w:tc>
        <w:tc>
          <w:tcPr>
            <w:tcW w:w="7082" w:type="dxa"/>
            <w:vAlign w:val="center"/>
          </w:tcPr>
          <w:p w14:paraId="65FD5ED2" w14:textId="77777777" w:rsidR="007110E7" w:rsidRPr="00A915CD" w:rsidRDefault="007110E7" w:rsidP="007A7AAC">
            <w:pPr>
              <w:tabs>
                <w:tab w:val="left" w:pos="720"/>
              </w:tabs>
              <w:autoSpaceDE w:val="0"/>
              <w:jc w:val="left"/>
              <w:rPr>
                <w:i/>
              </w:rPr>
            </w:pPr>
            <w:r w:rsidRPr="00A915CD">
              <w:rPr>
                <w:i/>
              </w:rPr>
              <w:t>Lista utilajelor și echipamentelor puse la dispoziție de Delegat</w:t>
            </w:r>
          </w:p>
        </w:tc>
      </w:tr>
      <w:tr w:rsidR="007110E7" w:rsidRPr="004A07AC" w14:paraId="403A4C87" w14:textId="77777777" w:rsidTr="00F26A7D">
        <w:trPr>
          <w:jc w:val="center"/>
        </w:trPr>
        <w:tc>
          <w:tcPr>
            <w:tcW w:w="851" w:type="dxa"/>
            <w:vAlign w:val="center"/>
          </w:tcPr>
          <w:p w14:paraId="013C5064" w14:textId="1B11408B" w:rsidR="007110E7" w:rsidRPr="00A915CD" w:rsidRDefault="00F85024" w:rsidP="007A7AAC">
            <w:pPr>
              <w:tabs>
                <w:tab w:val="left" w:pos="720"/>
              </w:tabs>
              <w:autoSpaceDE w:val="0"/>
              <w:jc w:val="center"/>
              <w:rPr>
                <w:iCs/>
              </w:rPr>
            </w:pPr>
            <w:r w:rsidRPr="00A915CD">
              <w:rPr>
                <w:iCs/>
              </w:rPr>
              <w:t>13</w:t>
            </w:r>
            <w:r w:rsidR="003C48A6" w:rsidRPr="00A915CD">
              <w:rPr>
                <w:iCs/>
              </w:rPr>
              <w:t>.</w:t>
            </w:r>
          </w:p>
        </w:tc>
        <w:tc>
          <w:tcPr>
            <w:tcW w:w="7082" w:type="dxa"/>
            <w:vAlign w:val="center"/>
          </w:tcPr>
          <w:p w14:paraId="01E4C3DB" w14:textId="77777777" w:rsidR="007110E7" w:rsidRPr="00A915CD" w:rsidRDefault="007110E7" w:rsidP="007A7AAC">
            <w:pPr>
              <w:tabs>
                <w:tab w:val="left" w:pos="720"/>
              </w:tabs>
              <w:autoSpaceDE w:val="0"/>
              <w:jc w:val="left"/>
              <w:rPr>
                <w:i/>
              </w:rPr>
            </w:pPr>
            <w:r w:rsidRPr="00A915CD">
              <w:rPr>
                <w:i/>
              </w:rPr>
              <w:t>Planuri și Programe de operare elaborate de Delegat</w:t>
            </w:r>
          </w:p>
        </w:tc>
      </w:tr>
      <w:tr w:rsidR="00F85024" w:rsidRPr="004A07AC" w14:paraId="50867C6A" w14:textId="77777777" w:rsidTr="00F26A7D">
        <w:trPr>
          <w:jc w:val="center"/>
        </w:trPr>
        <w:tc>
          <w:tcPr>
            <w:tcW w:w="851" w:type="dxa"/>
            <w:vAlign w:val="center"/>
          </w:tcPr>
          <w:p w14:paraId="3BD40E2D" w14:textId="26EB1DFC" w:rsidR="00F85024" w:rsidRPr="00A915CD" w:rsidRDefault="00F85024" w:rsidP="007A7AAC">
            <w:pPr>
              <w:tabs>
                <w:tab w:val="left" w:pos="720"/>
              </w:tabs>
              <w:autoSpaceDE w:val="0"/>
              <w:jc w:val="center"/>
              <w:rPr>
                <w:iCs/>
              </w:rPr>
            </w:pPr>
            <w:r w:rsidRPr="00A915CD">
              <w:rPr>
                <w:iCs/>
              </w:rPr>
              <w:t>A.</w:t>
            </w:r>
          </w:p>
        </w:tc>
        <w:tc>
          <w:tcPr>
            <w:tcW w:w="7082" w:type="dxa"/>
            <w:vAlign w:val="center"/>
          </w:tcPr>
          <w:p w14:paraId="513099BB" w14:textId="66B97C86" w:rsidR="00F85024" w:rsidRPr="00A915CD" w:rsidRDefault="00D371F6" w:rsidP="007A7AAC">
            <w:pPr>
              <w:tabs>
                <w:tab w:val="left" w:pos="720"/>
              </w:tabs>
              <w:autoSpaceDE w:val="0"/>
              <w:jc w:val="left"/>
              <w:rPr>
                <w:i/>
              </w:rPr>
            </w:pPr>
            <w:r w:rsidRPr="00A915CD">
              <w:rPr>
                <w:i/>
              </w:rPr>
              <w:t>Indicatorii de performanță</w:t>
            </w:r>
          </w:p>
        </w:tc>
      </w:tr>
      <w:tr w:rsidR="00687151" w:rsidRPr="004A07AC" w14:paraId="67B02BF2" w14:textId="77777777" w:rsidTr="00F26A7D">
        <w:trPr>
          <w:jc w:val="center"/>
        </w:trPr>
        <w:tc>
          <w:tcPr>
            <w:tcW w:w="851" w:type="dxa"/>
            <w:vAlign w:val="center"/>
          </w:tcPr>
          <w:p w14:paraId="7BB88157" w14:textId="78A631D5" w:rsidR="00687151" w:rsidRPr="00A915CD" w:rsidRDefault="0095712C" w:rsidP="007A7AAC">
            <w:pPr>
              <w:tabs>
                <w:tab w:val="left" w:pos="720"/>
              </w:tabs>
              <w:autoSpaceDE w:val="0"/>
              <w:jc w:val="center"/>
              <w:rPr>
                <w:iCs/>
              </w:rPr>
            </w:pPr>
            <w:r w:rsidRPr="00A915CD">
              <w:rPr>
                <w:iCs/>
              </w:rPr>
              <w:t>B</w:t>
            </w:r>
            <w:r w:rsidR="00687151" w:rsidRPr="00A915CD">
              <w:rPr>
                <w:iCs/>
              </w:rPr>
              <w:t>.</w:t>
            </w:r>
          </w:p>
        </w:tc>
        <w:tc>
          <w:tcPr>
            <w:tcW w:w="7082" w:type="dxa"/>
            <w:vAlign w:val="center"/>
          </w:tcPr>
          <w:p w14:paraId="7046D040" w14:textId="5FD81415" w:rsidR="00687151" w:rsidRPr="00A915CD" w:rsidRDefault="00F729AA" w:rsidP="007A7AAC">
            <w:pPr>
              <w:tabs>
                <w:tab w:val="left" w:pos="720"/>
              </w:tabs>
              <w:autoSpaceDE w:val="0"/>
              <w:jc w:val="left"/>
              <w:rPr>
                <w:i/>
              </w:rPr>
            </w:pPr>
            <w:bookmarkStart w:id="13" w:name="_Hlk127697951"/>
            <w:r w:rsidRPr="00A915CD">
              <w:rPr>
                <w:i/>
              </w:rPr>
              <w:t>Mecanismul de raportare, control, verificare și efectuare plăți</w:t>
            </w:r>
            <w:bookmarkEnd w:id="13"/>
          </w:p>
        </w:tc>
      </w:tr>
      <w:tr w:rsidR="00192C75" w:rsidRPr="004A07AC" w14:paraId="3153A4F3" w14:textId="77777777" w:rsidTr="00F26A7D">
        <w:trPr>
          <w:jc w:val="center"/>
        </w:trPr>
        <w:tc>
          <w:tcPr>
            <w:tcW w:w="851" w:type="dxa"/>
            <w:vAlign w:val="center"/>
          </w:tcPr>
          <w:p w14:paraId="6C0778DD" w14:textId="743FC1CD" w:rsidR="00192C75" w:rsidRPr="00A915CD" w:rsidRDefault="00F85024" w:rsidP="007A7AAC">
            <w:pPr>
              <w:tabs>
                <w:tab w:val="left" w:pos="720"/>
              </w:tabs>
              <w:autoSpaceDE w:val="0"/>
              <w:jc w:val="center"/>
              <w:rPr>
                <w:iCs/>
              </w:rPr>
            </w:pPr>
            <w:r w:rsidRPr="00A915CD">
              <w:rPr>
                <w:iCs/>
              </w:rPr>
              <w:t>C.</w:t>
            </w:r>
          </w:p>
        </w:tc>
        <w:tc>
          <w:tcPr>
            <w:tcW w:w="7082" w:type="dxa"/>
            <w:vAlign w:val="center"/>
          </w:tcPr>
          <w:p w14:paraId="75B4BA15" w14:textId="099547FA" w:rsidR="00192C75" w:rsidRPr="00A915CD" w:rsidRDefault="00192C75" w:rsidP="007A7AAC">
            <w:pPr>
              <w:tabs>
                <w:tab w:val="left" w:pos="720"/>
              </w:tabs>
              <w:autoSpaceDE w:val="0"/>
              <w:jc w:val="left"/>
              <w:rPr>
                <w:i/>
              </w:rPr>
            </w:pPr>
            <w:r w:rsidRPr="00A915CD">
              <w:rPr>
                <w:i/>
              </w:rPr>
              <w:t>Sancțiuni</w:t>
            </w:r>
          </w:p>
        </w:tc>
      </w:tr>
      <w:bookmarkEnd w:id="12"/>
    </w:tbl>
    <w:p w14:paraId="1232E6CA" w14:textId="77777777" w:rsidR="00FE594D" w:rsidRPr="004A07AC" w:rsidRDefault="00FE594D" w:rsidP="009B350B">
      <w:pPr>
        <w:rPr>
          <w:b/>
          <w:bCs/>
        </w:rPr>
      </w:pPr>
    </w:p>
    <w:p w14:paraId="6AB1F6B6" w14:textId="2FF62D41" w:rsidR="00AD29F2" w:rsidRPr="004A07AC" w:rsidRDefault="007B25CB" w:rsidP="009B350B">
      <w:r w:rsidRPr="004A07AC">
        <w:rPr>
          <w:b/>
          <w:bCs/>
        </w:rPr>
        <w:t>(2)</w:t>
      </w:r>
      <w:r w:rsidRPr="004A07AC">
        <w:t xml:space="preserve"> În cazul oricărui conflict sau neconcordanţă între corpul principal al Contractului şi orice Anexă, clauza din cuprinsul Contractului va prevala, cu excepţia situaţiei în care se specifică altfel în prezentul Contract.</w:t>
      </w:r>
    </w:p>
    <w:p w14:paraId="29DA3B94" w14:textId="77777777" w:rsidR="003B7A85" w:rsidRPr="003B7A85" w:rsidRDefault="003B7A85" w:rsidP="004F085F">
      <w:pPr>
        <w:rPr>
          <w:rStyle w:val="CommentReference"/>
          <w:sz w:val="22"/>
          <w:szCs w:val="22"/>
        </w:rPr>
      </w:pPr>
      <w:bookmarkStart w:id="14" w:name="_ARTICOLUL_5_-"/>
      <w:bookmarkEnd w:id="14"/>
    </w:p>
    <w:p w14:paraId="6DEDA12D" w14:textId="77777777" w:rsidR="00BB58D9" w:rsidRPr="003B7A85" w:rsidRDefault="00BB58D9" w:rsidP="004F085F"/>
    <w:p w14:paraId="1C7E1DED" w14:textId="4E7A7B87" w:rsidR="005E053D" w:rsidRPr="004A07AC" w:rsidRDefault="005E053D" w:rsidP="005E053D">
      <w:pPr>
        <w:pStyle w:val="Heading1"/>
        <w:spacing w:before="0" w:after="100"/>
        <w:rPr>
          <w:rFonts w:cs="Times New Roman"/>
          <w:bCs/>
          <w:color w:val="0070C0"/>
          <w:sz w:val="32"/>
        </w:rPr>
      </w:pPr>
      <w:bookmarkStart w:id="15" w:name="_Toc127876795"/>
      <w:r w:rsidRPr="004A07AC">
        <w:rPr>
          <w:rFonts w:cs="Times New Roman"/>
          <w:bCs/>
          <w:color w:val="0070C0"/>
          <w:sz w:val="32"/>
        </w:rPr>
        <w:t>PARTEA I</w:t>
      </w:r>
      <w:r w:rsidR="00A2150A" w:rsidRPr="004A07AC">
        <w:rPr>
          <w:rFonts w:cs="Times New Roman"/>
          <w:bCs/>
          <w:color w:val="0070C0"/>
          <w:sz w:val="32"/>
        </w:rPr>
        <w:t>I</w:t>
      </w:r>
      <w:r w:rsidRPr="004A07AC">
        <w:rPr>
          <w:rFonts w:cs="Times New Roman"/>
          <w:bCs/>
          <w:color w:val="0070C0"/>
          <w:sz w:val="32"/>
        </w:rPr>
        <w:t xml:space="preserve"> – CONDIȚII CONTRACTUALE SPECIFICE</w:t>
      </w:r>
      <w:bookmarkEnd w:id="15"/>
    </w:p>
    <w:p w14:paraId="6490F05C" w14:textId="2761DCB4" w:rsidR="0091669E" w:rsidRPr="004A07AC" w:rsidRDefault="0091669E" w:rsidP="00237D89"/>
    <w:p w14:paraId="705CB2B7" w14:textId="77777777" w:rsidR="0091669E" w:rsidRPr="004A07AC" w:rsidRDefault="0091669E" w:rsidP="00237D89"/>
    <w:p w14:paraId="6C034087" w14:textId="3D16827D" w:rsidR="007977FA" w:rsidRPr="004A07AC" w:rsidRDefault="007977FA" w:rsidP="007977FA">
      <w:pPr>
        <w:pStyle w:val="Heading1"/>
        <w:spacing w:before="0" w:after="100"/>
        <w:rPr>
          <w:rFonts w:cs="Times New Roman"/>
          <w:bCs/>
          <w:color w:val="002060"/>
          <w:sz w:val="28"/>
          <w:szCs w:val="28"/>
        </w:rPr>
      </w:pPr>
      <w:bookmarkStart w:id="16" w:name="_Toc127876796"/>
      <w:r w:rsidRPr="004A07AC">
        <w:rPr>
          <w:rFonts w:cs="Times New Roman"/>
          <w:bCs/>
          <w:color w:val="002060"/>
          <w:sz w:val="28"/>
          <w:szCs w:val="28"/>
        </w:rPr>
        <w:t>Capitol</w:t>
      </w:r>
      <w:r w:rsidRPr="00940B4A">
        <w:rPr>
          <w:rFonts w:cs="Times New Roman"/>
          <w:bCs/>
          <w:color w:val="1F4E79" w:themeColor="accent5" w:themeShade="80"/>
          <w:sz w:val="28"/>
          <w:szCs w:val="28"/>
        </w:rPr>
        <w:t xml:space="preserve">ul </w:t>
      </w:r>
      <w:r w:rsidR="0016574F" w:rsidRPr="00940B4A">
        <w:rPr>
          <w:rFonts w:cs="Times New Roman"/>
          <w:bCs/>
          <w:color w:val="1F4E79" w:themeColor="accent5" w:themeShade="80"/>
          <w:sz w:val="28"/>
          <w:szCs w:val="28"/>
        </w:rPr>
        <w:t>I</w:t>
      </w:r>
      <w:r w:rsidR="00117CC7">
        <w:rPr>
          <w:rFonts w:cs="Times New Roman"/>
          <w:bCs/>
          <w:color w:val="1F4E79" w:themeColor="accent5" w:themeShade="80"/>
          <w:sz w:val="28"/>
          <w:szCs w:val="28"/>
        </w:rPr>
        <w:t>I</w:t>
      </w:r>
      <w:r w:rsidR="0016574F" w:rsidRPr="00940B4A">
        <w:rPr>
          <w:rFonts w:cs="Times New Roman"/>
          <w:bCs/>
          <w:color w:val="1F4E79" w:themeColor="accent5" w:themeShade="80"/>
          <w:sz w:val="28"/>
          <w:szCs w:val="28"/>
        </w:rPr>
        <w:t xml:space="preserve">I </w:t>
      </w:r>
      <w:r w:rsidRPr="00940B4A">
        <w:rPr>
          <w:rFonts w:cs="Times New Roman"/>
          <w:bCs/>
          <w:color w:val="1F4E79" w:themeColor="accent5" w:themeShade="80"/>
          <w:sz w:val="28"/>
          <w:szCs w:val="28"/>
        </w:rPr>
        <w:t xml:space="preserve">– </w:t>
      </w:r>
      <w:r w:rsidR="00A82344" w:rsidRPr="00940B4A">
        <w:rPr>
          <w:rFonts w:cs="Times New Roman"/>
          <w:bCs/>
          <w:color w:val="1F4E79" w:themeColor="accent5" w:themeShade="80"/>
          <w:sz w:val="28"/>
          <w:szCs w:val="28"/>
        </w:rPr>
        <w:t xml:space="preserve">Obiectul </w:t>
      </w:r>
      <w:r w:rsidR="00A82344" w:rsidRPr="004A07AC">
        <w:rPr>
          <w:rFonts w:cs="Times New Roman"/>
          <w:bCs/>
          <w:color w:val="002060"/>
          <w:sz w:val="28"/>
          <w:szCs w:val="28"/>
        </w:rPr>
        <w:t>specific și Durata Contractului</w:t>
      </w:r>
      <w:bookmarkEnd w:id="16"/>
    </w:p>
    <w:p w14:paraId="7296C1BC" w14:textId="1C932ED4" w:rsidR="00D023CE" w:rsidRPr="004A07AC" w:rsidRDefault="00D023CE" w:rsidP="00D023CE"/>
    <w:p w14:paraId="2F4A6051" w14:textId="21035812" w:rsidR="006B40FC" w:rsidRPr="004A07AC" w:rsidRDefault="00507868" w:rsidP="00507868">
      <w:pPr>
        <w:pStyle w:val="Heading1"/>
        <w:rPr>
          <w:sz w:val="24"/>
          <w:szCs w:val="24"/>
        </w:rPr>
      </w:pPr>
      <w:bookmarkStart w:id="17" w:name="_Toc127876797"/>
      <w:r w:rsidRPr="004A07AC">
        <w:rPr>
          <w:sz w:val="24"/>
          <w:szCs w:val="24"/>
        </w:rPr>
        <w:t>ARTICOLU</w:t>
      </w:r>
      <w:r w:rsidRPr="00940B4A">
        <w:rPr>
          <w:sz w:val="24"/>
          <w:szCs w:val="24"/>
        </w:rPr>
        <w:t xml:space="preserve">L </w:t>
      </w:r>
      <w:r w:rsidR="00D22F58">
        <w:rPr>
          <w:sz w:val="24"/>
          <w:szCs w:val="24"/>
        </w:rPr>
        <w:t>6</w:t>
      </w:r>
      <w:r w:rsidRPr="00940B4A">
        <w:rPr>
          <w:sz w:val="24"/>
          <w:szCs w:val="24"/>
        </w:rPr>
        <w:t xml:space="preserve"> - </w:t>
      </w:r>
      <w:r w:rsidR="00210821" w:rsidRPr="00940B4A">
        <w:rPr>
          <w:sz w:val="24"/>
          <w:szCs w:val="24"/>
        </w:rPr>
        <w:t xml:space="preserve">Obiectul </w:t>
      </w:r>
      <w:r w:rsidR="00210821" w:rsidRPr="004A07AC">
        <w:rPr>
          <w:sz w:val="24"/>
          <w:szCs w:val="24"/>
        </w:rPr>
        <w:t>specific al Contractului</w:t>
      </w:r>
      <w:bookmarkEnd w:id="17"/>
    </w:p>
    <w:p w14:paraId="351325CD" w14:textId="4402726C" w:rsidR="00961610" w:rsidRPr="004A07AC" w:rsidRDefault="001726A3" w:rsidP="009417C5">
      <w:r w:rsidRPr="004A07AC">
        <w:rPr>
          <w:b/>
        </w:rPr>
        <w:t>(1)</w:t>
      </w:r>
      <w:r w:rsidRPr="004A07AC">
        <w:t xml:space="preserve"> Obiectul Specific al prezentului Contract îl reprezintă prestarea activităţilor componente ale serviciului de salubrizare a localităților în regim de Gestiune Delegată, care compun </w:t>
      </w:r>
      <w:r w:rsidR="00B077D9">
        <w:t>„</w:t>
      </w:r>
      <w:r w:rsidRPr="004A07AC">
        <w:t xml:space="preserve">Serviciul” astfel cum este definit acesta la Articolul </w:t>
      </w:r>
      <w:r w:rsidR="00A30C76" w:rsidRPr="004A07AC">
        <w:t>1</w:t>
      </w:r>
      <w:r w:rsidRPr="004A07AC">
        <w:t xml:space="preserve"> („</w:t>
      </w:r>
      <w:hyperlink w:anchor="_ARTICOLUL_7_-" w:history="1">
        <w:r w:rsidR="004F11AD" w:rsidRPr="004A07AC">
          <w:rPr>
            <w:rStyle w:val="Hyperlink"/>
          </w:rPr>
          <w:t>Definiții, abrevieri și interpretare</w:t>
        </w:r>
      </w:hyperlink>
      <w:r w:rsidRPr="004A07AC">
        <w:t>”) de mai sus, respectiv:</w:t>
      </w:r>
      <w:r w:rsidR="009417C5" w:rsidRPr="004A07AC">
        <w:t xml:space="preserve"> </w:t>
      </w:r>
      <w:r w:rsidR="00961610" w:rsidRPr="004A07AC">
        <w:rPr>
          <w:b/>
          <w:bCs/>
          <w:i/>
          <w:iCs/>
        </w:rPr>
        <w:t>colectarea separată și transportul separat al deșeurilor menajere și al deșeurilor similare provenind din activități comerciale din industrie și instituții, inclusiv fracții colectate separat, pe aria Zonei 2 Târgu Mureș</w:t>
      </w:r>
      <w:r w:rsidR="00961610" w:rsidRPr="004A07AC">
        <w:rPr>
          <w:rStyle w:val="FootnoteReference"/>
        </w:rPr>
        <w:footnoteReference w:id="4"/>
      </w:r>
      <w:r w:rsidR="004C0EC8" w:rsidRPr="004A07AC">
        <w:t>.</w:t>
      </w:r>
    </w:p>
    <w:p w14:paraId="75CA704F" w14:textId="58D18622" w:rsidR="00F610E0" w:rsidRPr="004A07AC" w:rsidRDefault="00710575" w:rsidP="006B40FC">
      <w:pPr>
        <w:rPr>
          <w:bCs/>
        </w:rPr>
      </w:pPr>
      <w:r w:rsidRPr="004A07AC">
        <w:rPr>
          <w:b/>
        </w:rPr>
        <w:t>(2)</w:t>
      </w:r>
      <w:r w:rsidR="009F5DAC" w:rsidRPr="004A07AC">
        <w:rPr>
          <w:b/>
        </w:rPr>
        <w:t xml:space="preserve"> </w:t>
      </w:r>
      <w:r w:rsidR="00C14C06" w:rsidRPr="004A07AC">
        <w:rPr>
          <w:bCs/>
        </w:rPr>
        <w:t>Activitatea</w:t>
      </w:r>
      <w:r w:rsidR="00CE514F" w:rsidRPr="004A07AC">
        <w:rPr>
          <w:bCs/>
        </w:rPr>
        <w:t xml:space="preserve"> </w:t>
      </w:r>
      <w:r w:rsidR="00671A6F" w:rsidRPr="004A07AC">
        <w:rPr>
          <w:bCs/>
        </w:rPr>
        <w:t xml:space="preserve">de salubrizare pentru UAT-urile din Zona 2 Târgu Mureș se împarte în următoarele </w:t>
      </w:r>
      <w:r w:rsidR="00293EE7" w:rsidRPr="004A07AC">
        <w:rPr>
          <w:bCs/>
        </w:rPr>
        <w:t>sub-</w:t>
      </w:r>
      <w:r w:rsidR="00671A6F" w:rsidRPr="004A07AC">
        <w:rPr>
          <w:bCs/>
        </w:rPr>
        <w:t>activități specifice:</w:t>
      </w:r>
    </w:p>
    <w:p w14:paraId="102FD57A" w14:textId="261C4B26" w:rsidR="00985A5F" w:rsidRPr="004A07AC" w:rsidRDefault="00985A5F" w:rsidP="00985A5F">
      <w:r w:rsidRPr="004A07AC">
        <w:t xml:space="preserve">Activitatea generală se împarte în 3 categorii de activități, conform Anexei nr. 2 la </w:t>
      </w:r>
      <w:r w:rsidR="002A29BF">
        <w:t>Caietul de Sarcini</w:t>
      </w:r>
      <w:r w:rsidRPr="004A07AC">
        <w:t>:</w:t>
      </w:r>
    </w:p>
    <w:p w14:paraId="161D6710" w14:textId="77777777" w:rsidR="00985A5F" w:rsidRPr="004A07AC" w:rsidRDefault="00985A5F">
      <w:pPr>
        <w:pStyle w:val="ListParagraph"/>
        <w:numPr>
          <w:ilvl w:val="0"/>
          <w:numId w:val="56"/>
        </w:numPr>
        <w:ind w:left="1134"/>
      </w:pPr>
      <w:r w:rsidRPr="004A07AC">
        <w:t xml:space="preserve">Activități cu caracter </w:t>
      </w:r>
      <w:r w:rsidRPr="004A07AC">
        <w:rPr>
          <w:b/>
          <w:bCs/>
        </w:rPr>
        <w:t>Permanent</w:t>
      </w:r>
      <w:r w:rsidRPr="004A07AC">
        <w:t>:</w:t>
      </w:r>
    </w:p>
    <w:p w14:paraId="01079E11" w14:textId="77777777" w:rsidR="00985A5F" w:rsidRPr="004A07AC" w:rsidRDefault="00985A5F">
      <w:pPr>
        <w:pStyle w:val="ListParagraph"/>
        <w:numPr>
          <w:ilvl w:val="0"/>
          <w:numId w:val="57"/>
        </w:numPr>
        <w:ind w:left="1560"/>
      </w:pPr>
      <w:r w:rsidRPr="004A07AC">
        <w:lastRenderedPageBreak/>
        <w:t>Colectarea separată și transportul separat al deșeurilor reciclabile din deșeurile municipale;</w:t>
      </w:r>
    </w:p>
    <w:p w14:paraId="1C47B012" w14:textId="77777777" w:rsidR="00985A5F" w:rsidRPr="004A07AC" w:rsidRDefault="00985A5F">
      <w:pPr>
        <w:pStyle w:val="ListParagraph"/>
        <w:numPr>
          <w:ilvl w:val="0"/>
          <w:numId w:val="57"/>
        </w:numPr>
        <w:ind w:left="1560"/>
      </w:pPr>
      <w:r w:rsidRPr="004A07AC">
        <w:t>Colectarea separată și transportul separat al deșeurilor reziduale din deșeurile municipale, inclusiv a reziduurilor menajere și similare;</w:t>
      </w:r>
    </w:p>
    <w:p w14:paraId="48B96F8B" w14:textId="5EA475AC" w:rsidR="007C6EC2" w:rsidRPr="004A07AC" w:rsidRDefault="00985A5F">
      <w:pPr>
        <w:pStyle w:val="ListParagraph"/>
        <w:numPr>
          <w:ilvl w:val="0"/>
          <w:numId w:val="57"/>
        </w:numPr>
        <w:ind w:left="1560"/>
      </w:pPr>
      <w:r w:rsidRPr="004A07AC">
        <w:t>Colectarea separată și transportul separat al biodeșeurilor din deșeurile municipale.</w:t>
      </w:r>
    </w:p>
    <w:p w14:paraId="66432225" w14:textId="77777777" w:rsidR="007C6EC2" w:rsidRPr="004A07AC" w:rsidRDefault="007C6EC2" w:rsidP="007C6EC2">
      <w:pPr>
        <w:pStyle w:val="ListParagraph"/>
        <w:ind w:left="1560"/>
      </w:pPr>
    </w:p>
    <w:p w14:paraId="05CBB833" w14:textId="77777777" w:rsidR="00985A5F" w:rsidRPr="004A07AC" w:rsidRDefault="00985A5F">
      <w:pPr>
        <w:pStyle w:val="ListParagraph"/>
        <w:numPr>
          <w:ilvl w:val="0"/>
          <w:numId w:val="56"/>
        </w:numPr>
        <w:spacing w:before="240"/>
        <w:ind w:left="1134"/>
      </w:pPr>
      <w:r w:rsidRPr="004A07AC">
        <w:t xml:space="preserve">Activități cu caracter </w:t>
      </w:r>
      <w:r w:rsidRPr="004A07AC">
        <w:rPr>
          <w:b/>
          <w:bCs/>
        </w:rPr>
        <w:t>Ocazional</w:t>
      </w:r>
      <w:r w:rsidRPr="004A07AC">
        <w:t>:</w:t>
      </w:r>
    </w:p>
    <w:p w14:paraId="73662B8B" w14:textId="77777777" w:rsidR="00985A5F" w:rsidRPr="004A07AC" w:rsidRDefault="00985A5F">
      <w:pPr>
        <w:pStyle w:val="ListParagraph"/>
        <w:numPr>
          <w:ilvl w:val="0"/>
          <w:numId w:val="57"/>
        </w:numPr>
        <w:ind w:left="1560"/>
      </w:pPr>
      <w:r w:rsidRPr="004A07AC">
        <w:t>Colectarea și transportul deșeurilor provenite din locuințe, generate de activități de reamenajare și reabilitare interioară și/sau exterioară a acestora;</w:t>
      </w:r>
    </w:p>
    <w:p w14:paraId="31A15FBB" w14:textId="77777777" w:rsidR="00985A5F" w:rsidRPr="004A07AC" w:rsidRDefault="00985A5F">
      <w:pPr>
        <w:pStyle w:val="ListParagraph"/>
        <w:numPr>
          <w:ilvl w:val="0"/>
          <w:numId w:val="57"/>
        </w:numPr>
        <w:ind w:left="1560"/>
      </w:pPr>
      <w:r w:rsidRPr="004A07AC">
        <w:t>Colectarea și transportul deșeurilor voluminoase, inclusiv saltelele și mobilă;</w:t>
      </w:r>
    </w:p>
    <w:p w14:paraId="33BFDE35" w14:textId="3881DD67" w:rsidR="00CA0797" w:rsidRPr="004A07AC" w:rsidRDefault="00985A5F">
      <w:pPr>
        <w:pStyle w:val="ListParagraph"/>
        <w:numPr>
          <w:ilvl w:val="0"/>
          <w:numId w:val="57"/>
        </w:numPr>
        <w:spacing w:line="360" w:lineRule="auto"/>
        <w:ind w:left="1560"/>
      </w:pPr>
      <w:r w:rsidRPr="004A07AC">
        <w:t>Colectarea și transportul deșeurilor provenite de la evenimentele publice.</w:t>
      </w:r>
    </w:p>
    <w:p w14:paraId="69178AD6" w14:textId="77777777" w:rsidR="007C6EC2" w:rsidRPr="004A07AC" w:rsidRDefault="007C6EC2" w:rsidP="007C6EC2">
      <w:pPr>
        <w:pStyle w:val="ListParagraph"/>
        <w:spacing w:after="0"/>
        <w:ind w:left="1560"/>
      </w:pPr>
    </w:p>
    <w:p w14:paraId="27B976E6" w14:textId="4B97216D" w:rsidR="00985A5F" w:rsidRPr="004A07AC" w:rsidRDefault="00985A5F">
      <w:pPr>
        <w:pStyle w:val="ListParagraph"/>
        <w:numPr>
          <w:ilvl w:val="0"/>
          <w:numId w:val="56"/>
        </w:numPr>
        <w:ind w:left="1134"/>
      </w:pPr>
      <w:r w:rsidRPr="004A07AC">
        <w:t xml:space="preserve">Activități cu caracter </w:t>
      </w:r>
      <w:r w:rsidRPr="004A07AC">
        <w:rPr>
          <w:b/>
          <w:bCs/>
        </w:rPr>
        <w:t>Excepțional</w:t>
      </w:r>
      <w:r w:rsidRPr="004A07AC">
        <w:t>:</w:t>
      </w:r>
    </w:p>
    <w:p w14:paraId="11130D4E" w14:textId="77777777" w:rsidR="00985A5F" w:rsidRPr="004A07AC" w:rsidRDefault="00985A5F">
      <w:pPr>
        <w:pStyle w:val="ListParagraph"/>
        <w:numPr>
          <w:ilvl w:val="0"/>
          <w:numId w:val="57"/>
        </w:numPr>
        <w:ind w:left="1560"/>
      </w:pPr>
      <w:r w:rsidRPr="004A07AC">
        <w:t>Colectarea separată și transportul separat al deșeurilor municipale abandonate;</w:t>
      </w:r>
    </w:p>
    <w:p w14:paraId="476531AF" w14:textId="0A8C97D0" w:rsidR="00985A5F" w:rsidRPr="004A07AC" w:rsidRDefault="00985A5F">
      <w:pPr>
        <w:pStyle w:val="ListParagraph"/>
        <w:numPr>
          <w:ilvl w:val="0"/>
          <w:numId w:val="57"/>
        </w:numPr>
        <w:ind w:left="1560"/>
      </w:pPr>
      <w:r w:rsidRPr="004A07AC">
        <w:t>Colectarea separată și transportul separat al deșeurilor municipale abandonate provenite de la lucrări de construcții.</w:t>
      </w:r>
    </w:p>
    <w:p w14:paraId="44A2601F" w14:textId="7444E087" w:rsidR="001726A3" w:rsidRPr="004A07AC" w:rsidRDefault="001A2FF2" w:rsidP="00402369">
      <w:pPr>
        <w:rPr>
          <w:bCs/>
        </w:rPr>
      </w:pPr>
      <w:r w:rsidRPr="004A07AC">
        <w:rPr>
          <w:b/>
        </w:rPr>
        <w:t xml:space="preserve">(3) </w:t>
      </w:r>
      <w:r w:rsidR="009F5DAC" w:rsidRPr="004A07AC">
        <w:rPr>
          <w:bCs/>
        </w:rPr>
        <w:t xml:space="preserve">În cazul în care, la nivelul </w:t>
      </w:r>
      <w:r w:rsidR="00402369" w:rsidRPr="004A07AC">
        <w:rPr>
          <w:bCs/>
        </w:rPr>
        <w:t>județului Mureș</w:t>
      </w:r>
      <w:r w:rsidR="009F5DAC" w:rsidRPr="004A07AC">
        <w:rPr>
          <w:bCs/>
        </w:rPr>
        <w:t xml:space="preserve">, </w:t>
      </w:r>
      <w:r w:rsidR="004951AA" w:rsidRPr="004A07AC">
        <w:rPr>
          <w:bCs/>
        </w:rPr>
        <w:t>vor fi efectuate investiții de către UAT-uri care pot avea un impact și efect direct asupra Serviciului,</w:t>
      </w:r>
      <w:r w:rsidR="009F5DAC" w:rsidRPr="004A07AC">
        <w:rPr>
          <w:bCs/>
        </w:rPr>
        <w:t xml:space="preserve"> prezentul </w:t>
      </w:r>
      <w:r w:rsidR="004951AA" w:rsidRPr="004A07AC">
        <w:rPr>
          <w:bCs/>
        </w:rPr>
        <w:t>C</w:t>
      </w:r>
      <w:r w:rsidR="009F5DAC" w:rsidRPr="004A07AC">
        <w:rPr>
          <w:bCs/>
        </w:rPr>
        <w:t xml:space="preserve">ontract va fi modificat astfel încât să respecte prevederile </w:t>
      </w:r>
      <w:r w:rsidR="00FE4C79" w:rsidRPr="004A07AC">
        <w:rPr>
          <w:bCs/>
        </w:rPr>
        <w:t>legale</w:t>
      </w:r>
      <w:r w:rsidR="009F5DAC" w:rsidRPr="004A07AC">
        <w:rPr>
          <w:bCs/>
        </w:rPr>
        <w:t>, indicatorii de performanță și alte prevederi esențiale pentru atingerea țintelor prev</w:t>
      </w:r>
      <w:r w:rsidR="000A12F2" w:rsidRPr="004A07AC">
        <w:rPr>
          <w:bCs/>
        </w:rPr>
        <w:t>ă</w:t>
      </w:r>
      <w:r w:rsidR="009F5DAC" w:rsidRPr="004A07AC">
        <w:rPr>
          <w:bCs/>
        </w:rPr>
        <w:t xml:space="preserve">zute în documentația </w:t>
      </w:r>
      <w:r w:rsidR="000921A9" w:rsidRPr="004A07AC">
        <w:rPr>
          <w:bCs/>
        </w:rPr>
        <w:t>de atribuire.</w:t>
      </w:r>
    </w:p>
    <w:p w14:paraId="4DE39EC4" w14:textId="7EB185B4" w:rsidR="00B9031D" w:rsidRPr="004A07AC" w:rsidRDefault="00B9031D" w:rsidP="00402369">
      <w:pPr>
        <w:rPr>
          <w:bCs/>
        </w:rPr>
      </w:pPr>
      <w:r w:rsidRPr="004A07AC">
        <w:rPr>
          <w:b/>
        </w:rPr>
        <w:t xml:space="preserve">(4) </w:t>
      </w:r>
      <w:r w:rsidR="002B3FC4" w:rsidRPr="004A07AC">
        <w:rPr>
          <w:bCs/>
        </w:rPr>
        <w:t xml:space="preserve">Obiectivele specifice ale Delegatarului sunt: </w:t>
      </w:r>
    </w:p>
    <w:p w14:paraId="7D447CC1" w14:textId="19DB8345" w:rsidR="001A27F5" w:rsidRPr="004A07AC" w:rsidRDefault="001A27F5">
      <w:pPr>
        <w:pStyle w:val="ListParagraph"/>
        <w:numPr>
          <w:ilvl w:val="0"/>
          <w:numId w:val="10"/>
        </w:numPr>
      </w:pPr>
      <w:r w:rsidRPr="004A07AC">
        <w:t>îmbunătăţirea condiţiilor de viaţă ale populaţiei;</w:t>
      </w:r>
    </w:p>
    <w:p w14:paraId="15479D59" w14:textId="380E63FC" w:rsidR="001A27F5" w:rsidRPr="004A07AC" w:rsidRDefault="001A27F5">
      <w:pPr>
        <w:pStyle w:val="ListParagraph"/>
        <w:numPr>
          <w:ilvl w:val="0"/>
          <w:numId w:val="10"/>
        </w:numPr>
      </w:pPr>
      <w:r w:rsidRPr="004A07AC">
        <w:rPr>
          <w:color w:val="000000"/>
          <w:shd w:val="clear" w:color="auto" w:fill="FFFFFF"/>
        </w:rPr>
        <w:t>susținerea dezvoltării economico-sociale a localităților;</w:t>
      </w:r>
    </w:p>
    <w:p w14:paraId="5D8C78F8" w14:textId="77777777" w:rsidR="001A27F5" w:rsidRPr="004A07AC" w:rsidRDefault="001A27F5">
      <w:pPr>
        <w:pStyle w:val="ListParagraph"/>
        <w:numPr>
          <w:ilvl w:val="0"/>
          <w:numId w:val="10"/>
        </w:numPr>
      </w:pPr>
      <w:r w:rsidRPr="004A07AC">
        <w:t>promovarea calităţii şi eficienţei Serviciului;</w:t>
      </w:r>
    </w:p>
    <w:p w14:paraId="71099EC7" w14:textId="77777777" w:rsidR="001A27F5" w:rsidRPr="004A07AC" w:rsidRDefault="001A27F5">
      <w:pPr>
        <w:pStyle w:val="ListParagraph"/>
        <w:numPr>
          <w:ilvl w:val="0"/>
          <w:numId w:val="10"/>
        </w:numPr>
      </w:pPr>
      <w:r w:rsidRPr="004A07AC">
        <w:t>dezvoltarea durabilă a Serviciului;</w:t>
      </w:r>
    </w:p>
    <w:p w14:paraId="191D2C96" w14:textId="77777777" w:rsidR="001A27F5" w:rsidRPr="004A07AC" w:rsidRDefault="001A27F5">
      <w:pPr>
        <w:pStyle w:val="ListParagraph"/>
        <w:numPr>
          <w:ilvl w:val="0"/>
          <w:numId w:val="10"/>
        </w:numPr>
      </w:pPr>
      <w:r w:rsidRPr="004A07AC">
        <w:t>gestionarea Serviciului pe criterii de transparenţă, competitivitate şi eficienţă;</w:t>
      </w:r>
    </w:p>
    <w:p w14:paraId="0F442660" w14:textId="77777777" w:rsidR="001A27F5" w:rsidRPr="004A07AC" w:rsidRDefault="001A27F5">
      <w:pPr>
        <w:pStyle w:val="ListParagraph"/>
        <w:numPr>
          <w:ilvl w:val="0"/>
          <w:numId w:val="10"/>
        </w:numPr>
      </w:pPr>
      <w:r w:rsidRPr="004A07AC">
        <w:t>protecţia şi conservarea mediului înconjurător şi a sănătăţii populaţiei;</w:t>
      </w:r>
    </w:p>
    <w:p w14:paraId="7703B180" w14:textId="2A816435" w:rsidR="00AE0391" w:rsidRPr="004A07AC" w:rsidRDefault="001A27F5" w:rsidP="00AE0391">
      <w:pPr>
        <w:pStyle w:val="ListParagraph"/>
        <w:numPr>
          <w:ilvl w:val="0"/>
          <w:numId w:val="10"/>
        </w:numPr>
      </w:pPr>
      <w:r w:rsidRPr="004A07AC">
        <w:t>respectarea cerinţelor din legislaţia privind protecţia mediului referitoare la salubrizarea localităţilor</w:t>
      </w:r>
      <w:r w:rsidR="00533E0D" w:rsidRPr="004A07AC">
        <w:t>;</w:t>
      </w:r>
    </w:p>
    <w:p w14:paraId="62E53A1F" w14:textId="7090CD5E" w:rsidR="00710575" w:rsidRPr="004A07AC" w:rsidRDefault="00533E0D">
      <w:pPr>
        <w:pStyle w:val="ListParagraph"/>
        <w:numPr>
          <w:ilvl w:val="0"/>
          <w:numId w:val="10"/>
        </w:numPr>
      </w:pPr>
      <w:r w:rsidRPr="004A07AC">
        <w:t>furnizarea Serviciului la tar</w:t>
      </w:r>
      <w:r w:rsidR="004479D9" w:rsidRPr="004A07AC">
        <w:t xml:space="preserve">ife </w:t>
      </w:r>
      <w:r w:rsidR="006A1EBB" w:rsidRPr="004A07AC">
        <w:t xml:space="preserve">care să asigure nivelurile de calitate și respectarea corespunzătoare a Indicatorilor de Performanță stabiliți prin </w:t>
      </w:r>
      <w:r w:rsidR="002A29BF">
        <w:t>Caietul de Sarcini</w:t>
      </w:r>
      <w:r w:rsidR="006A1EBB" w:rsidRPr="004A07AC">
        <w:t xml:space="preserve"> al Serviciului, Regulamentul Serviciului și prezentul Contract și asigurarea echilibrului între riscurile și beneficiile asumate de Părți</w:t>
      </w:r>
      <w:r w:rsidR="00907E73" w:rsidRPr="004A07AC">
        <w:t>.</w:t>
      </w:r>
    </w:p>
    <w:p w14:paraId="09A9FD3B" w14:textId="77777777" w:rsidR="00A33CFB" w:rsidRPr="004A07AC" w:rsidRDefault="00A33CFB" w:rsidP="00A33CFB">
      <w:pPr>
        <w:pStyle w:val="ListParagraph"/>
      </w:pPr>
    </w:p>
    <w:p w14:paraId="4897C77E" w14:textId="457E2452" w:rsidR="006B40FC" w:rsidRPr="004A07AC" w:rsidRDefault="00B0007C" w:rsidP="00B0007C">
      <w:pPr>
        <w:pStyle w:val="Heading1"/>
        <w:rPr>
          <w:sz w:val="24"/>
          <w:szCs w:val="24"/>
        </w:rPr>
      </w:pPr>
      <w:bookmarkStart w:id="18" w:name="_Toc127876798"/>
      <w:r w:rsidRPr="004A07AC">
        <w:rPr>
          <w:sz w:val="24"/>
          <w:szCs w:val="24"/>
        </w:rPr>
        <w:t>ARTICOLUL</w:t>
      </w:r>
      <w:r w:rsidRPr="00B1358F">
        <w:rPr>
          <w:sz w:val="24"/>
          <w:szCs w:val="24"/>
        </w:rPr>
        <w:t xml:space="preserve"> </w:t>
      </w:r>
      <w:r w:rsidR="00D22F58">
        <w:rPr>
          <w:sz w:val="24"/>
          <w:szCs w:val="24"/>
        </w:rPr>
        <w:t>7</w:t>
      </w:r>
      <w:r w:rsidRPr="00B1358F">
        <w:rPr>
          <w:sz w:val="24"/>
          <w:szCs w:val="24"/>
        </w:rPr>
        <w:t xml:space="preserve"> - </w:t>
      </w:r>
      <w:r w:rsidR="006B40FC" w:rsidRPr="004A07AC">
        <w:rPr>
          <w:sz w:val="24"/>
          <w:szCs w:val="24"/>
        </w:rPr>
        <w:t>Perioada de Mobilizare și Data de Începere</w:t>
      </w:r>
      <w:bookmarkEnd w:id="18"/>
    </w:p>
    <w:p w14:paraId="12FF03B6" w14:textId="31975ACE" w:rsidR="00AE0179" w:rsidRPr="004A07AC" w:rsidRDefault="00AE0179" w:rsidP="00AA0282">
      <w:r w:rsidRPr="004A07AC">
        <w:rPr>
          <w:b/>
          <w:bCs/>
        </w:rPr>
        <w:t>(</w:t>
      </w:r>
      <w:r w:rsidR="00795281" w:rsidRPr="004A07AC">
        <w:rPr>
          <w:b/>
          <w:bCs/>
        </w:rPr>
        <w:t>1</w:t>
      </w:r>
      <w:r w:rsidRPr="004A07AC">
        <w:rPr>
          <w:b/>
          <w:bCs/>
        </w:rPr>
        <w:t xml:space="preserve">) </w:t>
      </w:r>
      <w:r w:rsidR="003A4871" w:rsidRPr="004A07AC">
        <w:t>Perioada de mobilizare reprezint</w:t>
      </w:r>
      <w:r w:rsidR="00AE0391" w:rsidRPr="004A07AC">
        <w:t>ă</w:t>
      </w:r>
      <w:r w:rsidR="003A4871" w:rsidRPr="004A07AC">
        <w:t xml:space="preserve"> perioada dintre data semn</w:t>
      </w:r>
      <w:r w:rsidR="00AE0391" w:rsidRPr="004A07AC">
        <w:t>ă</w:t>
      </w:r>
      <w:r w:rsidR="003A4871" w:rsidRPr="004A07AC">
        <w:t xml:space="preserve">rii </w:t>
      </w:r>
      <w:r w:rsidR="00AE0391" w:rsidRPr="004A07AC">
        <w:t>C</w:t>
      </w:r>
      <w:r w:rsidR="003A4871" w:rsidRPr="004A07AC">
        <w:t xml:space="preserve">ontractului </w:t>
      </w:r>
      <w:r w:rsidR="006558B9" w:rsidRPr="004A07AC">
        <w:t>ș</w:t>
      </w:r>
      <w:r w:rsidR="003A4871" w:rsidRPr="004A07AC">
        <w:t>i data efectiv</w:t>
      </w:r>
      <w:r w:rsidR="006558B9" w:rsidRPr="004A07AC">
        <w:t>ă</w:t>
      </w:r>
      <w:r w:rsidR="003A4871" w:rsidRPr="004A07AC">
        <w:t xml:space="preserve"> de </w:t>
      </w:r>
      <w:r w:rsidR="006558B9" w:rsidRPr="004A07AC">
        <w:t>î</w:t>
      </w:r>
      <w:r w:rsidR="003A4871" w:rsidRPr="004A07AC">
        <w:t>ncepere a activit</w:t>
      </w:r>
      <w:r w:rsidR="006558B9" w:rsidRPr="004A07AC">
        <w:t>ăț</w:t>
      </w:r>
      <w:r w:rsidR="003A4871" w:rsidRPr="004A07AC">
        <w:t xml:space="preserve">ii (data de începere a Contractului). </w:t>
      </w:r>
      <w:r w:rsidR="00225458" w:rsidRPr="004A07AC">
        <w:t>Î</w:t>
      </w:r>
      <w:r w:rsidR="003A4871" w:rsidRPr="004A07AC">
        <w:t xml:space="preserve">n timpul </w:t>
      </w:r>
      <w:r w:rsidR="00386FE8">
        <w:t>P</w:t>
      </w:r>
      <w:r w:rsidR="003A4871" w:rsidRPr="004A07AC">
        <w:t xml:space="preserve">erioadei de </w:t>
      </w:r>
      <w:r w:rsidR="00386FE8">
        <w:t>M</w:t>
      </w:r>
      <w:r w:rsidR="003A4871" w:rsidRPr="004A07AC">
        <w:t>obilizare, Delegatul, de comun acord cu Delegatarul, va anunta utilizatorii de deseuri menajere si industriale asimilabile celor menajere, in legatura cu detaliile noilor servicii de baz</w:t>
      </w:r>
      <w:r w:rsidR="0020651F" w:rsidRPr="004A07AC">
        <w:t>ă</w:t>
      </w:r>
      <w:r w:rsidR="003A4871" w:rsidRPr="004A07AC">
        <w:t xml:space="preserve"> care fac obiectul Contractului. Delegatul impreuna cu Delegatarul (care actioneaza in numele și pe seama unitatilor administrativ-teritoriale membre) vor monitoriza, pe baza planului de executie a Activitatilor, introducerea etapizata a serviciilor.</w:t>
      </w:r>
    </w:p>
    <w:p w14:paraId="5B830667" w14:textId="549EFE52" w:rsidR="0072737B" w:rsidRPr="004A07AC" w:rsidRDefault="0072737B" w:rsidP="00AA0282">
      <w:pPr>
        <w:rPr>
          <w:b/>
          <w:bCs/>
        </w:rPr>
      </w:pPr>
      <w:r w:rsidRPr="004A07AC">
        <w:rPr>
          <w:b/>
          <w:bCs/>
        </w:rPr>
        <w:t>(</w:t>
      </w:r>
      <w:r w:rsidR="00795281" w:rsidRPr="004A07AC">
        <w:rPr>
          <w:b/>
          <w:bCs/>
        </w:rPr>
        <w:t>2</w:t>
      </w:r>
      <w:r w:rsidRPr="004A07AC">
        <w:rPr>
          <w:b/>
          <w:bCs/>
        </w:rPr>
        <w:t>)</w:t>
      </w:r>
      <w:r w:rsidRPr="004A07AC">
        <w:t xml:space="preserve"> </w:t>
      </w:r>
      <w:r w:rsidR="008D33D5" w:rsidRPr="004A07AC">
        <w:t xml:space="preserve">Perioada de mobilizare nu poate fi mai mare de </w:t>
      </w:r>
      <w:r w:rsidR="00C62AC3">
        <w:rPr>
          <w:b/>
          <w:bCs/>
        </w:rPr>
        <w:t>5</w:t>
      </w:r>
      <w:r w:rsidR="008D33D5" w:rsidRPr="004A07AC">
        <w:rPr>
          <w:b/>
          <w:bCs/>
        </w:rPr>
        <w:t xml:space="preserve"> </w:t>
      </w:r>
      <w:r w:rsidR="00605961">
        <w:rPr>
          <w:b/>
          <w:bCs/>
        </w:rPr>
        <w:t>Zile</w:t>
      </w:r>
      <w:r w:rsidR="00DE3069" w:rsidRPr="004A07AC">
        <w:rPr>
          <w:b/>
          <w:bCs/>
        </w:rPr>
        <w:t xml:space="preserve"> </w:t>
      </w:r>
      <w:r w:rsidR="00DE3069" w:rsidRPr="004A07AC">
        <w:t>(</w:t>
      </w:r>
      <w:r w:rsidR="00DE3069" w:rsidRPr="004A07AC">
        <w:rPr>
          <w:i/>
          <w:iCs/>
        </w:rPr>
        <w:t xml:space="preserve">o sută optzeci de </w:t>
      </w:r>
      <w:r w:rsidR="00605961">
        <w:rPr>
          <w:i/>
          <w:iCs/>
        </w:rPr>
        <w:t>Zile</w:t>
      </w:r>
      <w:r w:rsidR="00DE3069" w:rsidRPr="004A07AC">
        <w:t>)</w:t>
      </w:r>
      <w:r w:rsidR="008D33D5" w:rsidRPr="004A07AC">
        <w:t xml:space="preserve"> de la Data Semnării Contractului. Perioada de mobilizare este cuprinsă între data de </w:t>
      </w:r>
      <w:r w:rsidR="008D33D5" w:rsidRPr="004A07AC">
        <w:rPr>
          <w:b/>
          <w:bCs/>
          <w:highlight w:val="lightGray"/>
        </w:rPr>
        <w:t>[zz/ll/aaaa]</w:t>
      </w:r>
      <w:r w:rsidR="008D33D5" w:rsidRPr="004A07AC">
        <w:t xml:space="preserve"> – Data </w:t>
      </w:r>
      <w:r w:rsidR="008D33D5" w:rsidRPr="004A07AC">
        <w:lastRenderedPageBreak/>
        <w:t xml:space="preserve">semnării Contractului și data de </w:t>
      </w:r>
      <w:r w:rsidR="008D33D5" w:rsidRPr="004A07AC">
        <w:rPr>
          <w:b/>
          <w:bCs/>
          <w:highlight w:val="lightGray"/>
        </w:rPr>
        <w:t>[se va introduce termenul maximal al perioadei de mobilizare]</w:t>
      </w:r>
      <w:r w:rsidR="008D33D5" w:rsidRPr="004A07AC">
        <w:t xml:space="preserve"> – Data de Începere a Contractului.</w:t>
      </w:r>
    </w:p>
    <w:p w14:paraId="45EF9693" w14:textId="23D33882" w:rsidR="008260E9" w:rsidRPr="004A07AC" w:rsidRDefault="001F2767" w:rsidP="006B40FC">
      <w:r w:rsidRPr="004A07AC">
        <w:rPr>
          <w:b/>
          <w:bCs/>
        </w:rPr>
        <w:t>(</w:t>
      </w:r>
      <w:r w:rsidR="00795281" w:rsidRPr="004A07AC">
        <w:rPr>
          <w:b/>
          <w:bCs/>
        </w:rPr>
        <w:t>3</w:t>
      </w:r>
      <w:r w:rsidRPr="004A07AC">
        <w:rPr>
          <w:b/>
          <w:bCs/>
        </w:rPr>
        <w:t>)</w:t>
      </w:r>
      <w:r w:rsidRPr="004A07AC">
        <w:t xml:space="preserve"> În Perioada de Mobilizare, Delegatul are oblig</w:t>
      </w:r>
      <w:r w:rsidR="008260E9" w:rsidRPr="004A07AC">
        <w:t xml:space="preserve">ația respectării </w:t>
      </w:r>
      <w:r w:rsidR="008260E9" w:rsidRPr="00D10C7D">
        <w:t>Anex</w:t>
      </w:r>
      <w:r w:rsidR="00D10C7D" w:rsidRPr="00D10C7D">
        <w:t>ei 3</w:t>
      </w:r>
      <w:r w:rsidR="008260E9" w:rsidRPr="004A07AC">
        <w:t xml:space="preserve"> („</w:t>
      </w:r>
      <w:r w:rsidR="008260E9" w:rsidRPr="00251F91">
        <w:t>PERIOADA DE MOBILIZARE. SANCȚIUNI PENTRU NEÎNDEPLINIREA OBLIGAȚIILOR DIN PERIOADA DE MOBILIZARE”)</w:t>
      </w:r>
      <w:r w:rsidR="00D10C7D">
        <w:t xml:space="preserve"> la Caietul de Sarcini.</w:t>
      </w:r>
    </w:p>
    <w:p w14:paraId="6F67E3E3" w14:textId="48750FEE" w:rsidR="00150951" w:rsidRPr="00202B2D" w:rsidRDefault="00150951" w:rsidP="00A36CFC">
      <w:pPr>
        <w:rPr>
          <w:highlight w:val="black"/>
        </w:rPr>
      </w:pPr>
      <w:r w:rsidRPr="00487DFD">
        <w:rPr>
          <w:b/>
          <w:bCs/>
        </w:rPr>
        <w:t>(</w:t>
      </w:r>
      <w:r w:rsidR="00795281" w:rsidRPr="00487DFD">
        <w:rPr>
          <w:b/>
          <w:bCs/>
        </w:rPr>
        <w:t>4</w:t>
      </w:r>
      <w:r w:rsidRPr="00487DFD">
        <w:rPr>
          <w:b/>
          <w:bCs/>
        </w:rPr>
        <w:t xml:space="preserve">) </w:t>
      </w:r>
      <w:r w:rsidR="0055526B" w:rsidRPr="00202B2D">
        <w:rPr>
          <w:highlight w:val="black"/>
        </w:rPr>
        <w:t>În perioada de mobilizare,</w:t>
      </w:r>
      <w:r w:rsidR="002E5208" w:rsidRPr="00202B2D">
        <w:rPr>
          <w:highlight w:val="black"/>
        </w:rPr>
        <w:t xml:space="preserve"> Delegatul </w:t>
      </w:r>
      <w:r w:rsidR="003D193E" w:rsidRPr="00202B2D">
        <w:rPr>
          <w:highlight w:val="black"/>
        </w:rPr>
        <w:t xml:space="preserve">va furniza Delegatarului la un interval de </w:t>
      </w:r>
      <w:r w:rsidR="0091060C" w:rsidRPr="00202B2D">
        <w:rPr>
          <w:b/>
          <w:bCs/>
          <w:highlight w:val="black"/>
        </w:rPr>
        <w:t>2</w:t>
      </w:r>
      <w:r w:rsidR="003D193E" w:rsidRPr="00202B2D">
        <w:rPr>
          <w:b/>
          <w:bCs/>
          <w:highlight w:val="black"/>
        </w:rPr>
        <w:t xml:space="preserve"> săptămâni</w:t>
      </w:r>
      <w:r w:rsidR="003D193E" w:rsidRPr="00202B2D">
        <w:rPr>
          <w:highlight w:val="black"/>
        </w:rPr>
        <w:t xml:space="preserve">, un raport intermediar de progres care </w:t>
      </w:r>
      <w:r w:rsidR="00D92D9C" w:rsidRPr="00202B2D">
        <w:rPr>
          <w:highlight w:val="black"/>
        </w:rPr>
        <w:t>va include minim următoarele informații</w:t>
      </w:r>
      <w:r w:rsidR="003D193E" w:rsidRPr="00202B2D">
        <w:rPr>
          <w:highlight w:val="black"/>
        </w:rPr>
        <w:t>:</w:t>
      </w:r>
    </w:p>
    <w:p w14:paraId="3E1A35A4" w14:textId="28D0330B" w:rsidR="00A90CDF" w:rsidRPr="00202B2D" w:rsidRDefault="00A90CDF">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programul de mobilizare a proiectului și progresele</w:t>
      </w:r>
      <w:r w:rsidR="00BD7F44" w:rsidRPr="00202B2D">
        <w:rPr>
          <w:rFonts w:ascii="Trebuchet MS" w:hAnsi="Trebuchet MS"/>
          <w:noProof/>
          <w:highlight w:val="black"/>
          <w:lang w:val="ro-RO"/>
        </w:rPr>
        <w:t xml:space="preserve"> efectiv înregistrate</w:t>
      </w:r>
      <w:r w:rsidRPr="00202B2D">
        <w:rPr>
          <w:rFonts w:ascii="Trebuchet MS" w:hAnsi="Trebuchet MS"/>
          <w:noProof/>
          <w:highlight w:val="black"/>
          <w:lang w:val="ro-RO"/>
        </w:rPr>
        <w:t xml:space="preserve"> la data respectivă</w:t>
      </w:r>
      <w:r w:rsidR="00BD7F44" w:rsidRPr="00202B2D">
        <w:rPr>
          <w:rFonts w:ascii="Trebuchet MS" w:hAnsi="Trebuchet MS"/>
          <w:noProof/>
          <w:highlight w:val="black"/>
          <w:lang w:val="ro-RO"/>
        </w:rPr>
        <w:t xml:space="preserve"> (toate activitățiile vor fi cuantificabile și verificabile)</w:t>
      </w:r>
      <w:r w:rsidRPr="00202B2D">
        <w:rPr>
          <w:rFonts w:ascii="Trebuchet MS" w:hAnsi="Trebuchet MS"/>
          <w:noProof/>
          <w:highlight w:val="black"/>
          <w:lang w:val="ro-RO"/>
        </w:rPr>
        <w:t>;</w:t>
      </w:r>
    </w:p>
    <w:p w14:paraId="6396716A" w14:textId="77777777" w:rsidR="00BD7F44" w:rsidRPr="00202B2D" w:rsidRDefault="00A90CDF" w:rsidP="00BD7F44">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devieri de la programul de mobilizare, motive și măsuri de soluționare;</w:t>
      </w:r>
    </w:p>
    <w:p w14:paraId="2DE157B6" w14:textId="77777777" w:rsidR="004A07AC" w:rsidRPr="00202B2D" w:rsidRDefault="00BD7F44" w:rsidP="004A07AC">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detalii privind statusul obținerii licenței de la ANRSC;</w:t>
      </w:r>
    </w:p>
    <w:p w14:paraId="6C0AE936" w14:textId="7C196A6B" w:rsidR="004A07AC" w:rsidRPr="00202B2D" w:rsidRDefault="004A07AC" w:rsidP="004A07AC">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detalii privind achiziția recipientelor;</w:t>
      </w:r>
    </w:p>
    <w:p w14:paraId="2BE8B86F" w14:textId="77777777" w:rsidR="00A90CDF" w:rsidRPr="00202B2D" w:rsidRDefault="00A90CDF">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detalii asupra implementării sistemului informatic;</w:t>
      </w:r>
    </w:p>
    <w:p w14:paraId="19F8428F" w14:textId="34B89B03" w:rsidR="00A90CDF" w:rsidRPr="00202B2D" w:rsidRDefault="00A90CDF">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situația personalului angajat</w:t>
      </w:r>
      <w:r w:rsidR="0088143A" w:rsidRPr="00202B2D">
        <w:rPr>
          <w:rFonts w:ascii="Trebuchet MS" w:hAnsi="Trebuchet MS"/>
          <w:noProof/>
          <w:highlight w:val="black"/>
          <w:lang w:val="ro-RO"/>
        </w:rPr>
        <w:t xml:space="preserve"> pentru Aria de delegare</w:t>
      </w:r>
      <w:r w:rsidRPr="00202B2D">
        <w:rPr>
          <w:rFonts w:ascii="Trebuchet MS" w:hAnsi="Trebuchet MS"/>
          <w:noProof/>
          <w:highlight w:val="black"/>
          <w:lang w:val="ro-RO"/>
        </w:rPr>
        <w:t>;</w:t>
      </w:r>
    </w:p>
    <w:p w14:paraId="641E1F52" w14:textId="77777777" w:rsidR="00A90CDF" w:rsidRPr="00202B2D" w:rsidRDefault="00A90CDF">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situația echipamentelor și a vehiculelor;</w:t>
      </w:r>
    </w:p>
    <w:p w14:paraId="4743718E" w14:textId="6AB7829D" w:rsidR="003D193E" w:rsidRPr="00202B2D" w:rsidRDefault="00A90CDF">
      <w:pPr>
        <w:pStyle w:val="NoSpacing"/>
        <w:numPr>
          <w:ilvl w:val="0"/>
          <w:numId w:val="1"/>
        </w:numPr>
        <w:suppressAutoHyphens/>
        <w:spacing w:line="276" w:lineRule="auto"/>
        <w:ind w:left="851" w:hanging="425"/>
        <w:jc w:val="both"/>
        <w:rPr>
          <w:rFonts w:ascii="Trebuchet MS" w:hAnsi="Trebuchet MS"/>
          <w:noProof/>
          <w:highlight w:val="black"/>
          <w:lang w:val="ro-RO"/>
        </w:rPr>
      </w:pPr>
      <w:r w:rsidRPr="00202B2D">
        <w:rPr>
          <w:rFonts w:ascii="Trebuchet MS" w:hAnsi="Trebuchet MS"/>
          <w:noProof/>
          <w:highlight w:val="black"/>
          <w:lang w:val="ro-RO"/>
        </w:rPr>
        <w:t>alte informații, dacă este cazul.</w:t>
      </w:r>
    </w:p>
    <w:p w14:paraId="4A9451F4" w14:textId="1896B761" w:rsidR="00ED1330" w:rsidRPr="008A40C7" w:rsidRDefault="00ED1330" w:rsidP="0094777D">
      <w:r w:rsidRPr="00202B2D">
        <w:rPr>
          <w:highlight w:val="black"/>
        </w:rPr>
        <w:t xml:space="preserve">Rapoartele intermediare vor fi transmise în maxim </w:t>
      </w:r>
      <w:r w:rsidR="004871D9" w:rsidRPr="00202B2D">
        <w:rPr>
          <w:highlight w:val="black"/>
        </w:rPr>
        <w:t xml:space="preserve">2 </w:t>
      </w:r>
      <w:r w:rsidR="00B94708" w:rsidRPr="00202B2D">
        <w:rPr>
          <w:highlight w:val="black"/>
        </w:rPr>
        <w:t>(</w:t>
      </w:r>
      <w:r w:rsidRPr="00202B2D">
        <w:rPr>
          <w:highlight w:val="black"/>
        </w:rPr>
        <w:t>două</w:t>
      </w:r>
      <w:r w:rsidR="00B94708" w:rsidRPr="00202B2D">
        <w:rPr>
          <w:highlight w:val="black"/>
        </w:rPr>
        <w:t>)</w:t>
      </w:r>
      <w:r w:rsidRPr="00202B2D">
        <w:rPr>
          <w:highlight w:val="black"/>
        </w:rPr>
        <w:t xml:space="preserve"> </w:t>
      </w:r>
      <w:r w:rsidR="00605961" w:rsidRPr="00202B2D">
        <w:rPr>
          <w:highlight w:val="black"/>
        </w:rPr>
        <w:t>Zile</w:t>
      </w:r>
      <w:r w:rsidRPr="00202B2D">
        <w:rPr>
          <w:highlight w:val="black"/>
        </w:rPr>
        <w:t xml:space="preserve"> </w:t>
      </w:r>
      <w:r w:rsidR="00733EB6" w:rsidRPr="00202B2D">
        <w:rPr>
          <w:highlight w:val="black"/>
        </w:rPr>
        <w:t xml:space="preserve">lucrătoare </w:t>
      </w:r>
      <w:r w:rsidRPr="00202B2D">
        <w:rPr>
          <w:highlight w:val="black"/>
        </w:rPr>
        <w:t>de la încheierea fiecărei perioade de raportare, în format letric (trei exemplare) și format electronic.</w:t>
      </w:r>
    </w:p>
    <w:p w14:paraId="2D20F209" w14:textId="68280B11" w:rsidR="0058071A" w:rsidRPr="004A07AC" w:rsidRDefault="0046711D" w:rsidP="0058071A">
      <w:pPr>
        <w:rPr>
          <w:bCs/>
        </w:rPr>
      </w:pPr>
      <w:r w:rsidRPr="004A07AC">
        <w:rPr>
          <w:b/>
          <w:bCs/>
        </w:rPr>
        <w:t>(</w:t>
      </w:r>
      <w:r w:rsidR="004E4B7C">
        <w:rPr>
          <w:b/>
          <w:bCs/>
        </w:rPr>
        <w:t>5</w:t>
      </w:r>
      <w:r w:rsidRPr="004A07AC">
        <w:rPr>
          <w:b/>
          <w:bCs/>
        </w:rPr>
        <w:t>)</w:t>
      </w:r>
      <w:r w:rsidR="00B03E90" w:rsidRPr="004A07AC">
        <w:t xml:space="preserve"> </w:t>
      </w:r>
      <w:r w:rsidR="0058071A" w:rsidRPr="004A07AC">
        <w:rPr>
          <w:bCs/>
        </w:rPr>
        <w:t xml:space="preserve">Delegatul </w:t>
      </w:r>
      <w:r w:rsidR="000D5E11" w:rsidRPr="004A07AC">
        <w:rPr>
          <w:bCs/>
        </w:rPr>
        <w:t>îș</w:t>
      </w:r>
      <w:r w:rsidR="0058071A" w:rsidRPr="004A07AC">
        <w:rPr>
          <w:bCs/>
        </w:rPr>
        <w:t xml:space="preserve">i va finaliza </w:t>
      </w:r>
      <w:r w:rsidR="003510C3">
        <w:rPr>
          <w:bCs/>
        </w:rPr>
        <w:t>î</w:t>
      </w:r>
      <w:r w:rsidR="0058071A" w:rsidRPr="004A07AC">
        <w:rPr>
          <w:bCs/>
        </w:rPr>
        <w:t>n timp util obligatiile prev</w:t>
      </w:r>
      <w:r w:rsidR="005C7056">
        <w:rPr>
          <w:bCs/>
        </w:rPr>
        <w:t>ă</w:t>
      </w:r>
      <w:r w:rsidR="0058071A" w:rsidRPr="004A07AC">
        <w:rPr>
          <w:bCs/>
        </w:rPr>
        <w:t xml:space="preserve">zute la prezentul articol </w:t>
      </w:r>
      <w:r w:rsidR="00037BA7">
        <w:rPr>
          <w:bCs/>
        </w:rPr>
        <w:t>ș</w:t>
      </w:r>
      <w:r w:rsidR="0058071A" w:rsidRPr="004A07AC">
        <w:rPr>
          <w:bCs/>
        </w:rPr>
        <w:t>i va anunta Delegatarul de orice abateri anticipate sau efective de la datele stipulate in Programul de executie a serviciilor imediat ce va fi posibil, explic</w:t>
      </w:r>
      <w:r w:rsidR="006231C2" w:rsidRPr="004A07AC">
        <w:rPr>
          <w:bCs/>
        </w:rPr>
        <w:t>â</w:t>
      </w:r>
      <w:r w:rsidR="0058071A" w:rsidRPr="004A07AC">
        <w:rPr>
          <w:bCs/>
        </w:rPr>
        <w:t>nd toate motivele existente, cu condi</w:t>
      </w:r>
      <w:r w:rsidR="001A4999" w:rsidRPr="004A07AC">
        <w:rPr>
          <w:bCs/>
        </w:rPr>
        <w:t>ț</w:t>
      </w:r>
      <w:r w:rsidR="0058071A" w:rsidRPr="004A07AC">
        <w:rPr>
          <w:bCs/>
        </w:rPr>
        <w:t xml:space="preserve">ia ca abaterile in cauza  sa nu conduca la ajustarea/modificarea tarifelor. In cazul in care aceste abateri la Programul de executie a serviciilor vor conduce la diminuarea costurilor aferente prestarii serviciului, vor fi modificate, proportional </w:t>
      </w:r>
      <w:r w:rsidR="005804B4">
        <w:rPr>
          <w:bCs/>
        </w:rPr>
        <w:t>ș</w:t>
      </w:r>
      <w:r w:rsidR="0058071A" w:rsidRPr="004A07AC">
        <w:rPr>
          <w:bCs/>
        </w:rPr>
        <w:t>i tarifele.</w:t>
      </w:r>
    </w:p>
    <w:p w14:paraId="63F200C9" w14:textId="4A5B2272" w:rsidR="0058071A" w:rsidRPr="004A07AC" w:rsidRDefault="0058071A" w:rsidP="0058071A">
      <w:pPr>
        <w:rPr>
          <w:bCs/>
        </w:rPr>
      </w:pPr>
      <w:r w:rsidRPr="004A07AC">
        <w:rPr>
          <w:b/>
          <w:bCs/>
        </w:rPr>
        <w:t>(</w:t>
      </w:r>
      <w:r w:rsidR="004E4B7C">
        <w:rPr>
          <w:b/>
          <w:bCs/>
        </w:rPr>
        <w:t>6</w:t>
      </w:r>
      <w:r w:rsidRPr="004A07AC">
        <w:rPr>
          <w:b/>
          <w:bCs/>
        </w:rPr>
        <w:t>)</w:t>
      </w:r>
      <w:r w:rsidRPr="004A07AC">
        <w:rPr>
          <w:bCs/>
        </w:rPr>
        <w:t xml:space="preserve"> Nerespectarea termenelor de catre Delegat dă dreptul Delegatarului la aplicarea de penalități. </w:t>
      </w:r>
    </w:p>
    <w:p w14:paraId="5614FDBA" w14:textId="7764FC0C" w:rsidR="0058071A" w:rsidRPr="004A07AC" w:rsidRDefault="0058071A" w:rsidP="0058071A">
      <w:pPr>
        <w:rPr>
          <w:bCs/>
        </w:rPr>
      </w:pPr>
      <w:r w:rsidRPr="004A07AC">
        <w:rPr>
          <w:b/>
          <w:bCs/>
        </w:rPr>
        <w:t>(</w:t>
      </w:r>
      <w:r w:rsidR="004E4B7C">
        <w:rPr>
          <w:b/>
          <w:bCs/>
        </w:rPr>
        <w:t>7</w:t>
      </w:r>
      <w:r w:rsidRPr="004A07AC">
        <w:rPr>
          <w:b/>
          <w:bCs/>
        </w:rPr>
        <w:t>)</w:t>
      </w:r>
      <w:r w:rsidRPr="004A07AC">
        <w:rPr>
          <w:bCs/>
        </w:rPr>
        <w:t xml:space="preserve"> Perioada de mobilizare poate fi mic</w:t>
      </w:r>
      <w:r w:rsidR="00821EE9" w:rsidRPr="004A07AC">
        <w:rPr>
          <w:bCs/>
        </w:rPr>
        <w:t>ș</w:t>
      </w:r>
      <w:r w:rsidRPr="004A07AC">
        <w:rPr>
          <w:bCs/>
        </w:rPr>
        <w:t>orat</w:t>
      </w:r>
      <w:r w:rsidR="00821EE9" w:rsidRPr="004A07AC">
        <w:rPr>
          <w:bCs/>
        </w:rPr>
        <w:t>ă</w:t>
      </w:r>
      <w:r w:rsidRPr="004A07AC">
        <w:rPr>
          <w:bCs/>
        </w:rPr>
        <w:t xml:space="preserve"> dac</w:t>
      </w:r>
      <w:r w:rsidR="00821EE9" w:rsidRPr="004A07AC">
        <w:rPr>
          <w:bCs/>
        </w:rPr>
        <w:t>ă</w:t>
      </w:r>
      <w:r w:rsidRPr="004A07AC">
        <w:rPr>
          <w:bCs/>
        </w:rPr>
        <w:t xml:space="preserve"> sunt </w:t>
      </w:r>
      <w:r w:rsidR="00AE46A0" w:rsidRPr="004A07AC">
        <w:rPr>
          <w:bCs/>
        </w:rPr>
        <w:t>î</w:t>
      </w:r>
      <w:r w:rsidRPr="004A07AC">
        <w:rPr>
          <w:bCs/>
        </w:rPr>
        <w:t xml:space="preserve">ndeplinite cerintele instituite </w:t>
      </w:r>
      <w:r w:rsidR="00AE46A0" w:rsidRPr="004A07AC">
        <w:rPr>
          <w:bCs/>
        </w:rPr>
        <w:t>î</w:t>
      </w:r>
      <w:r w:rsidRPr="004A07AC">
        <w:rPr>
          <w:bCs/>
        </w:rPr>
        <w:t xml:space="preserve">n sarcina Delegatului </w:t>
      </w:r>
      <w:r w:rsidR="00AE46A0" w:rsidRPr="004A07AC">
        <w:rPr>
          <w:bCs/>
        </w:rPr>
        <w:t>î</w:t>
      </w:r>
      <w:r w:rsidRPr="004A07AC">
        <w:rPr>
          <w:bCs/>
        </w:rPr>
        <w:t xml:space="preserve">ntr-un termen mai mic de </w:t>
      </w:r>
      <w:r w:rsidR="00AC2E93">
        <w:rPr>
          <w:b/>
        </w:rPr>
        <w:t xml:space="preserve">5 </w:t>
      </w:r>
      <w:r w:rsidR="00AC2E93" w:rsidRPr="00496E2B">
        <w:rPr>
          <w:bCs/>
        </w:rPr>
        <w:t>(</w:t>
      </w:r>
      <w:r w:rsidR="00AC2E93" w:rsidRPr="00496E2B">
        <w:rPr>
          <w:bCs/>
          <w:i/>
          <w:iCs/>
        </w:rPr>
        <w:t>cinci)</w:t>
      </w:r>
      <w:r w:rsidRPr="004A07AC">
        <w:rPr>
          <w:b/>
        </w:rPr>
        <w:t xml:space="preserve"> </w:t>
      </w:r>
      <w:r w:rsidR="00605961">
        <w:rPr>
          <w:b/>
        </w:rPr>
        <w:t>Zile</w:t>
      </w:r>
      <w:r w:rsidRPr="004A07AC">
        <w:rPr>
          <w:bCs/>
        </w:rPr>
        <w:t xml:space="preserve"> de la data semn</w:t>
      </w:r>
      <w:r w:rsidR="00174978" w:rsidRPr="004A07AC">
        <w:rPr>
          <w:bCs/>
        </w:rPr>
        <w:t>ă</w:t>
      </w:r>
      <w:r w:rsidRPr="004A07AC">
        <w:rPr>
          <w:bCs/>
        </w:rPr>
        <w:t>rii contractului.</w:t>
      </w:r>
    </w:p>
    <w:p w14:paraId="7E56B92F" w14:textId="13A1DFB4" w:rsidR="0058071A" w:rsidRPr="004A07AC" w:rsidRDefault="0058071A" w:rsidP="0058071A">
      <w:pPr>
        <w:rPr>
          <w:bCs/>
        </w:rPr>
      </w:pPr>
      <w:r w:rsidRPr="004A07AC">
        <w:rPr>
          <w:b/>
          <w:bCs/>
        </w:rPr>
        <w:t>(</w:t>
      </w:r>
      <w:r w:rsidR="004E4B7C">
        <w:rPr>
          <w:b/>
          <w:bCs/>
        </w:rPr>
        <w:t>8</w:t>
      </w:r>
      <w:r w:rsidRPr="004A07AC">
        <w:rPr>
          <w:b/>
          <w:bCs/>
        </w:rPr>
        <w:t xml:space="preserve">) </w:t>
      </w:r>
      <w:r w:rsidRPr="004A07AC">
        <w:rPr>
          <w:bCs/>
        </w:rPr>
        <w:t>Doar după prezentarea tutur</w:t>
      </w:r>
      <w:r w:rsidRPr="00E36034">
        <w:rPr>
          <w:bCs/>
        </w:rPr>
        <w:t>or dovezi</w:t>
      </w:r>
      <w:r w:rsidR="003510C3" w:rsidRPr="00E36034">
        <w:rPr>
          <w:bCs/>
        </w:rPr>
        <w:t>lor</w:t>
      </w:r>
      <w:r w:rsidRPr="00E36034">
        <w:rPr>
          <w:bCs/>
        </w:rPr>
        <w:t xml:space="preserve"> de către </w:t>
      </w:r>
      <w:r w:rsidRPr="002772A1">
        <w:rPr>
          <w:bCs/>
        </w:rPr>
        <w:t>Delegat</w:t>
      </w:r>
      <w:r w:rsidR="003510C3" w:rsidRPr="002772A1">
        <w:rPr>
          <w:bCs/>
        </w:rPr>
        <w:t xml:space="preserve"> și </w:t>
      </w:r>
      <w:r w:rsidR="005804B4" w:rsidRPr="002772A1">
        <w:rPr>
          <w:bCs/>
        </w:rPr>
        <w:t xml:space="preserve">numai după </w:t>
      </w:r>
      <w:r w:rsidR="003510C3" w:rsidRPr="002772A1">
        <w:rPr>
          <w:bCs/>
        </w:rPr>
        <w:t>îndeplinirea în procent de 100%</w:t>
      </w:r>
      <w:r w:rsidR="005804B4" w:rsidRPr="002772A1">
        <w:rPr>
          <w:bCs/>
        </w:rPr>
        <w:t xml:space="preserve"> a tuturor activităților prevăzute în Anexa </w:t>
      </w:r>
      <w:r w:rsidR="004C558E" w:rsidRPr="002772A1">
        <w:rPr>
          <w:bCs/>
        </w:rPr>
        <w:t xml:space="preserve">3 </w:t>
      </w:r>
      <w:r w:rsidR="008010AF">
        <w:rPr>
          <w:bCs/>
        </w:rPr>
        <w:t>(</w:t>
      </w:r>
      <w:r w:rsidR="00045968">
        <w:rPr>
          <w:bCs/>
        </w:rPr>
        <w:t>”</w:t>
      </w:r>
      <w:r w:rsidR="00823201" w:rsidRPr="002772A1">
        <w:rPr>
          <w:bCs/>
        </w:rPr>
        <w:t>Perioada de mobilizare. Sancțiuni pentru neîndeplinirea obligațiilor din perioada de mobilizare”</w:t>
      </w:r>
      <w:r w:rsidR="00D073CF">
        <w:rPr>
          <w:bCs/>
        </w:rPr>
        <w:t>)</w:t>
      </w:r>
      <w:r w:rsidR="004C558E" w:rsidRPr="002772A1">
        <w:rPr>
          <w:bCs/>
        </w:rPr>
        <w:t xml:space="preserve"> la Caietul de Sarcini</w:t>
      </w:r>
      <w:r w:rsidRPr="002772A1">
        <w:rPr>
          <w:bCs/>
        </w:rPr>
        <w:t xml:space="preserve">, Părţile pot încheia </w:t>
      </w:r>
      <w:r w:rsidRPr="002772A1">
        <w:rPr>
          <w:b/>
          <w:shd w:val="clear" w:color="auto" w:fill="D5DCE4" w:themeFill="text2" w:themeFillTint="33"/>
        </w:rPr>
        <w:t>[</w:t>
      </w:r>
      <w:r w:rsidR="00045968">
        <w:rPr>
          <w:b/>
          <w:shd w:val="clear" w:color="auto" w:fill="D5DCE4" w:themeFill="text2" w:themeFillTint="33"/>
        </w:rPr>
        <w:t>”</w:t>
      </w:r>
      <w:r w:rsidRPr="002772A1">
        <w:rPr>
          <w:b/>
          <w:shd w:val="clear" w:color="auto" w:fill="D5DCE4" w:themeFill="text2" w:themeFillTint="33"/>
        </w:rPr>
        <w:t>Procesul verbal de predare-primire a bunurilor</w:t>
      </w:r>
      <w:r w:rsidR="00045968">
        <w:rPr>
          <w:b/>
          <w:shd w:val="clear" w:color="auto" w:fill="D5DCE4" w:themeFill="text2" w:themeFillTint="33"/>
        </w:rPr>
        <w:t>”</w:t>
      </w:r>
      <w:r w:rsidRPr="002772A1">
        <w:rPr>
          <w:b/>
          <w:shd w:val="clear" w:color="auto" w:fill="D5DCE4" w:themeFill="text2" w:themeFillTint="33"/>
        </w:rPr>
        <w:sym w:font="Symbol" w:char="F05D"/>
      </w:r>
      <w:r w:rsidRPr="002772A1">
        <w:t xml:space="preserve"> - </w:t>
      </w:r>
      <w:r w:rsidRPr="002772A1">
        <w:rPr>
          <w:b/>
        </w:rPr>
        <w:t xml:space="preserve">Anexa nr. </w:t>
      </w:r>
      <w:r w:rsidR="00E5157B" w:rsidRPr="002772A1">
        <w:rPr>
          <w:b/>
        </w:rPr>
        <w:t>5</w:t>
      </w:r>
      <w:r w:rsidRPr="002772A1">
        <w:rPr>
          <w:b/>
        </w:rPr>
        <w:t xml:space="preserve"> la Contract</w:t>
      </w:r>
      <w:r w:rsidRPr="002772A1">
        <w:rPr>
          <w:bCs/>
        </w:rPr>
        <w:t xml:space="preserve">, iar </w:t>
      </w:r>
      <w:r w:rsidRPr="004A07AC">
        <w:rPr>
          <w:bCs/>
        </w:rPr>
        <w:t xml:space="preserve">Delegatarul va transmite Delegatului, </w:t>
      </w:r>
      <w:r w:rsidRPr="004A07AC">
        <w:rPr>
          <w:b/>
          <w:shd w:val="clear" w:color="auto" w:fill="D5DCE4" w:themeFill="text2" w:themeFillTint="33"/>
        </w:rPr>
        <w:t>[</w:t>
      </w:r>
      <w:r w:rsidR="00045968">
        <w:rPr>
          <w:b/>
          <w:shd w:val="clear" w:color="auto" w:fill="D5DCE4" w:themeFill="text2" w:themeFillTint="33"/>
        </w:rPr>
        <w:t>”</w:t>
      </w:r>
      <w:r w:rsidRPr="004A07AC">
        <w:rPr>
          <w:b/>
          <w:shd w:val="clear" w:color="auto" w:fill="D5DCE4" w:themeFill="text2" w:themeFillTint="33"/>
        </w:rPr>
        <w:t>Ordinul de începere a prestării Serviciului</w:t>
      </w:r>
      <w:r w:rsidR="0052684C" w:rsidRPr="004A07AC">
        <w:rPr>
          <w:b/>
          <w:shd w:val="clear" w:color="auto" w:fill="D5DCE4" w:themeFill="text2" w:themeFillTint="33"/>
        </w:rPr>
        <w:t xml:space="preserve"> de Salubrizare</w:t>
      </w:r>
      <w:r w:rsidR="00045968">
        <w:rPr>
          <w:b/>
          <w:shd w:val="clear" w:color="auto" w:fill="D5DCE4" w:themeFill="text2" w:themeFillTint="33"/>
        </w:rPr>
        <w:t>”</w:t>
      </w:r>
      <w:r w:rsidRPr="004A07AC">
        <w:rPr>
          <w:b/>
          <w:shd w:val="clear" w:color="auto" w:fill="D5DCE4" w:themeFill="text2" w:themeFillTint="33"/>
        </w:rPr>
        <w:sym w:font="Symbol" w:char="F05D"/>
      </w:r>
      <w:r w:rsidRPr="004A07AC">
        <w:t xml:space="preserve"> - </w:t>
      </w:r>
      <w:r w:rsidRPr="004A07AC">
        <w:rPr>
          <w:b/>
        </w:rPr>
        <w:t xml:space="preserve">Anexa nr. </w:t>
      </w:r>
      <w:r w:rsidR="00E5157B">
        <w:rPr>
          <w:b/>
        </w:rPr>
        <w:t>6</w:t>
      </w:r>
      <w:r w:rsidRPr="004A07AC">
        <w:rPr>
          <w:b/>
        </w:rPr>
        <w:t xml:space="preserve"> la Contract</w:t>
      </w:r>
      <w:r w:rsidRPr="004A07AC">
        <w:rPr>
          <w:bCs/>
        </w:rPr>
        <w:t xml:space="preserve">, prin care Delegatul va fi notificat de data la care va începe efectiv prestarea Serviciului. Data la care se începe efectiv prestarea Serviciului marchează Data de Începere a Contractului, astfel cum este aceasta definită la Articolul </w:t>
      </w:r>
      <w:r w:rsidR="004A6294" w:rsidRPr="004A07AC">
        <w:rPr>
          <w:bCs/>
        </w:rPr>
        <w:t>1</w:t>
      </w:r>
      <w:r w:rsidRPr="004A07AC">
        <w:rPr>
          <w:bCs/>
        </w:rPr>
        <w:t xml:space="preserve"> (”</w:t>
      </w:r>
      <w:hyperlink w:anchor="_ARTICOLUL_7_-" w:history="1">
        <w:r w:rsidR="00E54F5E" w:rsidRPr="004A07AC">
          <w:rPr>
            <w:rStyle w:val="Hyperlink"/>
            <w:bCs/>
          </w:rPr>
          <w:t>Definiții, abrevieri și interpretare</w:t>
        </w:r>
      </w:hyperlink>
      <w:r w:rsidRPr="004A07AC">
        <w:rPr>
          <w:bCs/>
        </w:rPr>
        <w:t xml:space="preserve">”) din prezentul Contract. Delegatarul va emite ordinul de începere în maxim 3 (trei) </w:t>
      </w:r>
      <w:r w:rsidR="00605961">
        <w:rPr>
          <w:bCs/>
        </w:rPr>
        <w:t>Zile</w:t>
      </w:r>
      <w:r w:rsidRPr="004A07AC">
        <w:rPr>
          <w:bCs/>
        </w:rPr>
        <w:t xml:space="preserve"> de la data primirii dovezilor complete transmise de Delegat.</w:t>
      </w:r>
    </w:p>
    <w:p w14:paraId="2AB6553A" w14:textId="27AE46D6" w:rsidR="0058071A" w:rsidRPr="004A07AC" w:rsidRDefault="0058071A" w:rsidP="0058071A">
      <w:pPr>
        <w:rPr>
          <w:bCs/>
        </w:rPr>
      </w:pPr>
      <w:r w:rsidRPr="004A07AC">
        <w:rPr>
          <w:b/>
          <w:bCs/>
        </w:rPr>
        <w:t>(</w:t>
      </w:r>
      <w:r w:rsidR="004E4B7C">
        <w:rPr>
          <w:b/>
          <w:bCs/>
        </w:rPr>
        <w:t>9</w:t>
      </w:r>
      <w:r w:rsidRPr="004A07AC">
        <w:rPr>
          <w:b/>
          <w:bCs/>
        </w:rPr>
        <w:t>)</w:t>
      </w:r>
      <w:r w:rsidRPr="004A07AC">
        <w:rPr>
          <w:bCs/>
        </w:rPr>
        <w:t xml:space="preserve"> În acest sens, se va </w:t>
      </w:r>
      <w:r w:rsidR="007C5331">
        <w:rPr>
          <w:bCs/>
        </w:rPr>
        <w:t>î</w:t>
      </w:r>
      <w:r w:rsidRPr="004A07AC">
        <w:rPr>
          <w:bCs/>
        </w:rPr>
        <w:t xml:space="preserve">ntocmi </w:t>
      </w:r>
      <w:r w:rsidR="008401F7" w:rsidRPr="004A07AC">
        <w:rPr>
          <w:b/>
          <w:shd w:val="clear" w:color="auto" w:fill="D5DCE4" w:themeFill="text2" w:themeFillTint="33"/>
        </w:rPr>
        <w:t>[</w:t>
      </w:r>
      <w:r w:rsidR="00045968">
        <w:rPr>
          <w:b/>
          <w:shd w:val="clear" w:color="auto" w:fill="D5DCE4" w:themeFill="text2" w:themeFillTint="33"/>
        </w:rPr>
        <w:t>”</w:t>
      </w:r>
      <w:r w:rsidR="008401F7" w:rsidRPr="004A07AC">
        <w:rPr>
          <w:b/>
          <w:shd w:val="clear" w:color="auto" w:fill="D5DCE4" w:themeFill="text2" w:themeFillTint="33"/>
        </w:rPr>
        <w:t>Procesul verbal de predare-primire a bunurilor</w:t>
      </w:r>
      <w:r w:rsidR="00045968">
        <w:rPr>
          <w:b/>
          <w:shd w:val="clear" w:color="auto" w:fill="D5DCE4" w:themeFill="text2" w:themeFillTint="33"/>
        </w:rPr>
        <w:t>”</w:t>
      </w:r>
      <w:r w:rsidR="008401F7" w:rsidRPr="004A07AC">
        <w:rPr>
          <w:b/>
          <w:shd w:val="clear" w:color="auto" w:fill="D5DCE4" w:themeFill="text2" w:themeFillTint="33"/>
        </w:rPr>
        <w:sym w:font="Symbol" w:char="F05D"/>
      </w:r>
      <w:r w:rsidR="008401F7" w:rsidRPr="004A07AC">
        <w:t xml:space="preserve"> - </w:t>
      </w:r>
      <w:r w:rsidR="008401F7" w:rsidRPr="004A07AC">
        <w:rPr>
          <w:b/>
        </w:rPr>
        <w:t xml:space="preserve">Anexa nr. </w:t>
      </w:r>
      <w:r w:rsidR="00082A2A">
        <w:rPr>
          <w:b/>
        </w:rPr>
        <w:t>5</w:t>
      </w:r>
      <w:r w:rsidR="008401F7" w:rsidRPr="004A07AC">
        <w:rPr>
          <w:b/>
        </w:rPr>
        <w:t xml:space="preserve"> </w:t>
      </w:r>
      <w:r w:rsidR="008401F7" w:rsidRPr="00CC5B22">
        <w:rPr>
          <w:bCs/>
        </w:rPr>
        <w:t>la Contract</w:t>
      </w:r>
      <w:r w:rsidRPr="004A07AC">
        <w:rPr>
          <w:bCs/>
        </w:rPr>
        <w:t xml:space="preserve"> </w:t>
      </w:r>
      <w:r w:rsidR="006E0F2A">
        <w:rPr>
          <w:bCs/>
        </w:rPr>
        <w:t>î</w:t>
      </w:r>
      <w:r w:rsidRPr="004A07AC">
        <w:rPr>
          <w:bCs/>
        </w:rPr>
        <w:t>n cadrul c</w:t>
      </w:r>
      <w:r w:rsidR="006E0F2A">
        <w:rPr>
          <w:bCs/>
        </w:rPr>
        <w:t>ă</w:t>
      </w:r>
      <w:r w:rsidRPr="004A07AC">
        <w:rPr>
          <w:bCs/>
        </w:rPr>
        <w:t>ruia vor fi cuprinse toate informatiile cu privire la caracteristici tehnice, componente, numere de identificare, func</w:t>
      </w:r>
      <w:r w:rsidR="00DE62C6">
        <w:rPr>
          <w:bCs/>
        </w:rPr>
        <w:t>ț</w:t>
      </w:r>
      <w:r w:rsidRPr="004A07AC">
        <w:rPr>
          <w:bCs/>
        </w:rPr>
        <w:t xml:space="preserve">ionalitate, grad de utilizare, etc., manualele de operare/utilizare/exploatare </w:t>
      </w:r>
      <w:r w:rsidR="00DD4FEF">
        <w:rPr>
          <w:bCs/>
        </w:rPr>
        <w:t>ș</w:t>
      </w:r>
      <w:r w:rsidRPr="004A07AC">
        <w:rPr>
          <w:bCs/>
        </w:rPr>
        <w:t xml:space="preserve">i </w:t>
      </w:r>
      <w:r w:rsidR="00DD4FEF">
        <w:rPr>
          <w:bCs/>
        </w:rPr>
        <w:t>î</w:t>
      </w:r>
      <w:r w:rsidRPr="004A07AC">
        <w:rPr>
          <w:bCs/>
        </w:rPr>
        <w:t>ntre</w:t>
      </w:r>
      <w:r w:rsidR="00DD4FEF">
        <w:rPr>
          <w:bCs/>
        </w:rPr>
        <w:t>ț</w:t>
      </w:r>
      <w:r w:rsidRPr="004A07AC">
        <w:rPr>
          <w:bCs/>
        </w:rPr>
        <w:t xml:space="preserve">inere ale acestora, documentele de conformare </w:t>
      </w:r>
      <w:r w:rsidR="00E551F5">
        <w:rPr>
          <w:bCs/>
        </w:rPr>
        <w:t>î</w:t>
      </w:r>
      <w:r w:rsidRPr="004A07AC">
        <w:rPr>
          <w:bCs/>
        </w:rPr>
        <w:t xml:space="preserve">n copie. </w:t>
      </w:r>
    </w:p>
    <w:p w14:paraId="2FF06D09" w14:textId="4DF31CB7" w:rsidR="0058071A" w:rsidRPr="004A07AC" w:rsidRDefault="0058071A" w:rsidP="0058071A">
      <w:r w:rsidRPr="004A07AC">
        <w:rPr>
          <w:b/>
        </w:rPr>
        <w:lastRenderedPageBreak/>
        <w:t>(1</w:t>
      </w:r>
      <w:r w:rsidR="004E4B7C">
        <w:rPr>
          <w:b/>
        </w:rPr>
        <w:t>0</w:t>
      </w:r>
      <w:r w:rsidRPr="004A07AC">
        <w:rPr>
          <w:b/>
        </w:rPr>
        <w:t xml:space="preserve">) </w:t>
      </w:r>
      <w:r w:rsidRPr="004A07AC">
        <w:t>Pe durata Perioadei de Mobilizare, Părţile:</w:t>
      </w:r>
    </w:p>
    <w:p w14:paraId="3593B961" w14:textId="20D6BBD9" w:rsidR="0058071A" w:rsidRPr="004A07AC" w:rsidRDefault="0058071A">
      <w:pPr>
        <w:pStyle w:val="ListParagraph"/>
        <w:numPr>
          <w:ilvl w:val="0"/>
          <w:numId w:val="12"/>
        </w:numPr>
      </w:pPr>
      <w:r w:rsidRPr="004A07AC">
        <w:t xml:space="preserve">îşi vor asuma toate obligaţiile necesare şi vor depune toate diligenţele pentru ca prestarea Serviciului să poată începe, conform celor prevăzute în </w:t>
      </w:r>
      <w:r w:rsidR="002A29BF">
        <w:t>Caietul de Sarcini</w:t>
      </w:r>
      <w:r w:rsidRPr="004A07AC">
        <w:t xml:space="preserve"> al Serviciului (Anexa nr. 1 la Contract), şi</w:t>
      </w:r>
    </w:p>
    <w:p w14:paraId="28B11232" w14:textId="0DB7B331" w:rsidR="0058071A" w:rsidRPr="004A07AC" w:rsidRDefault="0058071A">
      <w:pPr>
        <w:pStyle w:val="ListParagraph"/>
        <w:numPr>
          <w:ilvl w:val="0"/>
          <w:numId w:val="12"/>
        </w:numPr>
      </w:pPr>
      <w:r w:rsidRPr="004A07AC">
        <w:t xml:space="preserve">vor furniza una alteia toate informaţiile şi datele necesare care le sunt solicitate prin prevederile acestui Contract, ale </w:t>
      </w:r>
      <w:r w:rsidR="002A29BF">
        <w:t>Caietului de Sarcini</w:t>
      </w:r>
      <w:r w:rsidRPr="004A07AC">
        <w:t xml:space="preserve"> al Serviciului (Anexa nr. 1 la Contract) şi ale anexelor acestora, după caz.</w:t>
      </w:r>
    </w:p>
    <w:p w14:paraId="22860019" w14:textId="0B4B1D47" w:rsidR="0046711D" w:rsidRPr="004A07AC" w:rsidRDefault="0058071A" w:rsidP="0058071A">
      <w:r w:rsidRPr="004A07AC">
        <w:rPr>
          <w:b/>
        </w:rPr>
        <w:t>(1</w:t>
      </w:r>
      <w:r w:rsidR="004E4B7C">
        <w:rPr>
          <w:b/>
        </w:rPr>
        <w:t>1</w:t>
      </w:r>
      <w:r w:rsidRPr="004A07AC">
        <w:rPr>
          <w:b/>
        </w:rPr>
        <w:t>)</w:t>
      </w:r>
      <w:r w:rsidR="00D90DC9" w:rsidRPr="004A07AC">
        <w:t xml:space="preserve"> </w:t>
      </w:r>
      <w:r w:rsidRPr="004A07AC">
        <w:t xml:space="preserve">Dacă la expirarea termenului de </w:t>
      </w:r>
      <w:r w:rsidR="00621536">
        <w:t>5</w:t>
      </w:r>
      <w:r w:rsidRPr="004A07AC">
        <w:t xml:space="preserve"> (</w:t>
      </w:r>
      <w:r w:rsidR="00621536" w:rsidRPr="00621536">
        <w:rPr>
          <w:i/>
          <w:iCs/>
        </w:rPr>
        <w:t>cinci</w:t>
      </w:r>
      <w:r w:rsidRPr="004A07AC">
        <w:t xml:space="preserve">) </w:t>
      </w:r>
      <w:r w:rsidR="00605961">
        <w:t>Zile</w:t>
      </w:r>
      <w:r w:rsidRPr="004A07AC">
        <w:t xml:space="preserve"> de la Data Semnării </w:t>
      </w:r>
      <w:r w:rsidRPr="004A07AC">
        <w:rPr>
          <w:i/>
        </w:rPr>
        <w:t>(</w:t>
      </w:r>
      <w:r w:rsidR="00411ADD">
        <w:rPr>
          <w:i/>
        </w:rPr>
        <w:t>în afara cazului în care</w:t>
      </w:r>
      <w:r w:rsidRPr="004A07AC">
        <w:rPr>
          <w:i/>
        </w:rPr>
        <w:t xml:space="preserve"> re</w:t>
      </w:r>
      <w:r w:rsidR="0060735E">
        <w:rPr>
          <w:i/>
        </w:rPr>
        <w:t>p</w:t>
      </w:r>
      <w:r w:rsidRPr="004A07AC">
        <w:rPr>
          <w:i/>
        </w:rPr>
        <w:t>rezentanții legali ai Părţilor nu convin în scris prelungirea acestui termen, și numai în condițiile prevăzute la alin</w:t>
      </w:r>
      <w:r w:rsidR="006E0F2A">
        <w:rPr>
          <w:i/>
        </w:rPr>
        <w:t>e</w:t>
      </w:r>
      <w:r w:rsidRPr="004A07AC">
        <w:rPr>
          <w:i/>
        </w:rPr>
        <w:t xml:space="preserve">atul </w:t>
      </w:r>
      <w:r w:rsidR="00D90DC9" w:rsidRPr="004A07AC">
        <w:rPr>
          <w:i/>
        </w:rPr>
        <w:t>9</w:t>
      </w:r>
      <w:r w:rsidRPr="004A07AC">
        <w:rPr>
          <w:i/>
        </w:rPr>
        <w:t xml:space="preserve"> al acestui articol</w:t>
      </w:r>
      <w:r w:rsidR="0060735E">
        <w:rPr>
          <w:i/>
        </w:rPr>
        <w:t xml:space="preserve"> și cu respectarea prevederilor legale</w:t>
      </w:r>
      <w:r w:rsidRPr="004A07AC">
        <w:rPr>
          <w:i/>
        </w:rPr>
        <w:t>)</w:t>
      </w:r>
      <w:r w:rsidRPr="004A07AC">
        <w:t>, Delegatul nu prezintă Delegatarului dove</w:t>
      </w:r>
      <w:r w:rsidR="00B94708">
        <w:t>z</w:t>
      </w:r>
      <w:r w:rsidR="00605961">
        <w:t>ile</w:t>
      </w:r>
      <w:r w:rsidRPr="004A07AC">
        <w:t xml:space="preserve"> prevăzute la alin. (6) al prezentului articol, </w:t>
      </w:r>
      <w:r w:rsidRPr="00494A68">
        <w:t>Contractul se consideră încetat de drept</w:t>
      </w:r>
      <w:r w:rsidR="00B72B24" w:rsidRPr="00494A68">
        <w:t xml:space="preserve"> din culpa exclusivă a Delegatului</w:t>
      </w:r>
      <w:r w:rsidRPr="00494A68">
        <w:t xml:space="preserve">, </w:t>
      </w:r>
      <w:r w:rsidRPr="004A07AC">
        <w:t>fără altă formalitate decât notificarea în acest sens din partea Delegatarului către Delegat, cu 5 (</w:t>
      </w:r>
      <w:r w:rsidRPr="00146660">
        <w:rPr>
          <w:i/>
          <w:iCs/>
        </w:rPr>
        <w:t>cinci</w:t>
      </w:r>
      <w:r w:rsidRPr="004A07AC">
        <w:t xml:space="preserve">) </w:t>
      </w:r>
      <w:r w:rsidR="00605961">
        <w:t>Zile</w:t>
      </w:r>
      <w:r w:rsidRPr="004A07AC">
        <w:t xml:space="preserve"> înainte de data la care se va considera încetat Contractul.</w:t>
      </w:r>
    </w:p>
    <w:p w14:paraId="28D1C05E" w14:textId="5D395E7D" w:rsidR="00112028" w:rsidRPr="004A07AC" w:rsidRDefault="00112028" w:rsidP="0088575D"/>
    <w:p w14:paraId="6CE68A3A" w14:textId="3D1F35C1" w:rsidR="00CC791B" w:rsidRPr="004A07AC" w:rsidRDefault="00CC791B" w:rsidP="00CC791B">
      <w:pPr>
        <w:pStyle w:val="Heading1"/>
        <w:rPr>
          <w:sz w:val="24"/>
          <w:szCs w:val="24"/>
        </w:rPr>
      </w:pPr>
      <w:bookmarkStart w:id="19" w:name="_Toc127876799"/>
      <w:r w:rsidRPr="004A07AC">
        <w:rPr>
          <w:sz w:val="24"/>
          <w:szCs w:val="24"/>
        </w:rPr>
        <w:t>ARTICOLUL</w:t>
      </w:r>
      <w:r w:rsidRPr="00D22F58">
        <w:rPr>
          <w:sz w:val="24"/>
          <w:szCs w:val="24"/>
        </w:rPr>
        <w:t xml:space="preserve"> </w:t>
      </w:r>
      <w:r w:rsidR="00D22F58" w:rsidRPr="00D22F58">
        <w:rPr>
          <w:sz w:val="24"/>
          <w:szCs w:val="24"/>
        </w:rPr>
        <w:t>8</w:t>
      </w:r>
      <w:r w:rsidRPr="00D22F58">
        <w:rPr>
          <w:sz w:val="24"/>
          <w:szCs w:val="24"/>
        </w:rPr>
        <w:t xml:space="preserve"> – </w:t>
      </w:r>
      <w:r w:rsidR="00633A7B" w:rsidRPr="00D22F58">
        <w:rPr>
          <w:sz w:val="24"/>
          <w:szCs w:val="24"/>
        </w:rPr>
        <w:t xml:space="preserve">Contractul </w:t>
      </w:r>
      <w:r w:rsidR="00633A7B" w:rsidRPr="004A07AC">
        <w:rPr>
          <w:sz w:val="24"/>
          <w:szCs w:val="24"/>
        </w:rPr>
        <w:t>și Documentele Contractuale</w:t>
      </w:r>
      <w:bookmarkEnd w:id="19"/>
    </w:p>
    <w:p w14:paraId="68186238" w14:textId="414DE78E" w:rsidR="00AB467E" w:rsidRPr="004A07AC" w:rsidRDefault="00D725C3" w:rsidP="00A15878">
      <w:pPr>
        <w:autoSpaceDE w:val="0"/>
        <w:autoSpaceDN w:val="0"/>
        <w:adjustRightInd w:val="0"/>
        <w:spacing w:after="240"/>
        <w:rPr>
          <w:lang w:eastAsia="en-GB"/>
        </w:rPr>
      </w:pPr>
      <w:r w:rsidRPr="004A07AC">
        <w:rPr>
          <w:b/>
          <w:bCs/>
        </w:rPr>
        <w:t xml:space="preserve">(1) </w:t>
      </w:r>
      <w:r w:rsidR="00AB467E" w:rsidRPr="004A07AC">
        <w:rPr>
          <w:bCs/>
          <w:lang w:eastAsia="en-GB"/>
        </w:rPr>
        <w:t>Prezentul</w:t>
      </w:r>
      <w:r w:rsidR="00AB467E" w:rsidRPr="004A07AC">
        <w:rPr>
          <w:lang w:eastAsia="en-GB"/>
        </w:rPr>
        <w:t xml:space="preserve"> Contract reprezintă întreaga înţelegere contractuală a Părţilor cu privire la obiectul acestui</w:t>
      </w:r>
      <w:r w:rsidR="008A4407" w:rsidRPr="004A07AC">
        <w:rPr>
          <w:lang w:eastAsia="en-GB"/>
        </w:rPr>
        <w:t>a.</w:t>
      </w:r>
    </w:p>
    <w:p w14:paraId="0C13AD57" w14:textId="066D62E7" w:rsidR="00AB467E" w:rsidRPr="004A07AC" w:rsidRDefault="00AB467E" w:rsidP="00A15878">
      <w:pPr>
        <w:autoSpaceDE w:val="0"/>
        <w:autoSpaceDN w:val="0"/>
        <w:adjustRightInd w:val="0"/>
        <w:spacing w:after="240"/>
        <w:rPr>
          <w:lang w:eastAsia="en-GB"/>
        </w:rPr>
      </w:pPr>
      <w:r w:rsidRPr="004A07AC">
        <w:rPr>
          <w:b/>
          <w:bCs/>
          <w:lang w:eastAsia="en-GB"/>
        </w:rPr>
        <w:t>(</w:t>
      </w:r>
      <w:r w:rsidR="00A15878" w:rsidRPr="004A07AC">
        <w:rPr>
          <w:b/>
          <w:bCs/>
          <w:lang w:eastAsia="en-GB"/>
        </w:rPr>
        <w:t>2</w:t>
      </w:r>
      <w:r w:rsidRPr="004A07AC">
        <w:rPr>
          <w:b/>
          <w:bCs/>
          <w:lang w:eastAsia="en-GB"/>
        </w:rPr>
        <w:t>)</w:t>
      </w:r>
      <w:r w:rsidRPr="004A07AC">
        <w:rPr>
          <w:lang w:eastAsia="en-GB"/>
        </w:rPr>
        <w:t xml:space="preserve"> Prezentul Contract</w:t>
      </w:r>
      <w:r w:rsidR="009509F1" w:rsidRPr="004A07AC">
        <w:rPr>
          <w:lang w:eastAsia="en-GB"/>
        </w:rPr>
        <w:t xml:space="preserve"> se va citi, interpreta și își va produce efectele împreună cu</w:t>
      </w:r>
      <w:r w:rsidRPr="004A07AC">
        <w:rPr>
          <w:lang w:eastAsia="en-GB"/>
        </w:rPr>
        <w:t xml:space="preserve"> următoarele anexe</w:t>
      </w:r>
      <w:r w:rsidR="00DA69FE" w:rsidRPr="004A07AC">
        <w:rPr>
          <w:rStyle w:val="FootnoteReference"/>
          <w:lang w:eastAsia="en-GB"/>
        </w:rPr>
        <w:footnoteReference w:id="5"/>
      </w:r>
      <w:r w:rsidRPr="004A07AC">
        <w:rPr>
          <w:lang w:eastAsia="en-GB"/>
        </w:rPr>
        <w:t>:</w:t>
      </w:r>
    </w:p>
    <w:p w14:paraId="69EDAB82" w14:textId="01C5BBE2" w:rsidR="00AB467E" w:rsidRPr="004A07AC" w:rsidRDefault="00AB467E">
      <w:pPr>
        <w:numPr>
          <w:ilvl w:val="0"/>
          <w:numId w:val="13"/>
        </w:numPr>
        <w:spacing w:after="240"/>
      </w:pPr>
      <w:r w:rsidRPr="004A07AC">
        <w:t xml:space="preserve">Regulamentul Serviciului (Anexa nr. </w:t>
      </w:r>
      <w:r w:rsidR="0007523B">
        <w:t>1</w:t>
      </w:r>
      <w:r w:rsidRPr="004A07AC">
        <w:t>);</w:t>
      </w:r>
    </w:p>
    <w:p w14:paraId="5DD99050" w14:textId="0A1FDBF7" w:rsidR="00AB467E" w:rsidRPr="004A07AC" w:rsidRDefault="002A29BF">
      <w:pPr>
        <w:numPr>
          <w:ilvl w:val="0"/>
          <w:numId w:val="13"/>
        </w:numPr>
        <w:spacing w:after="240"/>
      </w:pPr>
      <w:r>
        <w:t>Caietul de Sarcini</w:t>
      </w:r>
      <w:r w:rsidR="00AB467E" w:rsidRPr="004A07AC">
        <w:t xml:space="preserve"> al Serviciului (Anexa nr. </w:t>
      </w:r>
      <w:r w:rsidR="0007523B">
        <w:t>2</w:t>
      </w:r>
      <w:r w:rsidR="00AB467E" w:rsidRPr="004A07AC">
        <w:t>);</w:t>
      </w:r>
    </w:p>
    <w:p w14:paraId="7E823117" w14:textId="38960139" w:rsidR="00AB467E" w:rsidRPr="004A07AC" w:rsidRDefault="00AB467E">
      <w:pPr>
        <w:numPr>
          <w:ilvl w:val="0"/>
          <w:numId w:val="13"/>
        </w:numPr>
        <w:spacing w:after="240"/>
      </w:pPr>
      <w:r w:rsidRPr="004A07AC">
        <w:t xml:space="preserve">Oferta Delegatului, inclusiv solicitările de clarificare și răspunsurile la acestea, transmise în perioada de evaluare a ofertelor (Anexa nr. </w:t>
      </w:r>
      <w:r w:rsidR="0007523B">
        <w:t>3</w:t>
      </w:r>
      <w:r w:rsidRPr="004A07AC">
        <w:t>);</w:t>
      </w:r>
    </w:p>
    <w:p w14:paraId="63A22C00" w14:textId="5A4190F3" w:rsidR="00AB467E" w:rsidRPr="004A07AC" w:rsidRDefault="00AB467E">
      <w:pPr>
        <w:numPr>
          <w:ilvl w:val="0"/>
          <w:numId w:val="13"/>
        </w:numPr>
        <w:spacing w:after="240"/>
      </w:pPr>
      <w:r w:rsidRPr="004A07AC">
        <w:t>Inventarul Bunurilor</w:t>
      </w:r>
      <w:r w:rsidR="0007523B">
        <w:t xml:space="preserve"> achiziționate </w:t>
      </w:r>
      <w:r w:rsidR="0007523B" w:rsidRPr="00DB157F">
        <w:rPr>
          <w:highlight w:val="black"/>
        </w:rPr>
        <w:t>și amplasate</w:t>
      </w:r>
      <w:r w:rsidR="0007523B">
        <w:t>, conform Caietului de Sarcini</w:t>
      </w:r>
      <w:r w:rsidRPr="004A07AC">
        <w:t xml:space="preserve"> </w:t>
      </w:r>
      <w:r w:rsidR="00A5355B" w:rsidRPr="004A07AC">
        <w:t xml:space="preserve">(Anexa nr. </w:t>
      </w:r>
      <w:r w:rsidR="00EE01E2">
        <w:t>4</w:t>
      </w:r>
      <w:r w:rsidR="00A5355B" w:rsidRPr="004A07AC">
        <w:t>)</w:t>
      </w:r>
      <w:r w:rsidRPr="004A07AC">
        <w:t xml:space="preserve">, precum și </w:t>
      </w:r>
      <w:r w:rsidR="0007523B">
        <w:t>P</w:t>
      </w:r>
      <w:r w:rsidRPr="004A07AC">
        <w:t>rocesul</w:t>
      </w:r>
      <w:r w:rsidR="0007523B">
        <w:t xml:space="preserve"> V</w:t>
      </w:r>
      <w:r w:rsidRPr="004A07AC">
        <w:t>erbal de</w:t>
      </w:r>
      <w:r w:rsidR="00721C9A">
        <w:t xml:space="preserve"> p</w:t>
      </w:r>
      <w:r w:rsidRPr="004A07AC">
        <w:t>redare-</w:t>
      </w:r>
      <w:r w:rsidR="00D83ABC">
        <w:t>p</w:t>
      </w:r>
      <w:r w:rsidRPr="004A07AC">
        <w:t xml:space="preserve">rimire a acestora (Anexa nr. </w:t>
      </w:r>
      <w:r w:rsidR="00EE01E2">
        <w:t>5</w:t>
      </w:r>
      <w:r w:rsidRPr="004A07AC">
        <w:t>);</w:t>
      </w:r>
    </w:p>
    <w:p w14:paraId="5F7EE486" w14:textId="04A4A8DD" w:rsidR="00AB467E" w:rsidRPr="004A07AC" w:rsidRDefault="00AB467E">
      <w:pPr>
        <w:numPr>
          <w:ilvl w:val="0"/>
          <w:numId w:val="13"/>
        </w:numPr>
        <w:spacing w:after="240"/>
      </w:pPr>
      <w:r w:rsidRPr="004A07AC">
        <w:t xml:space="preserve">Ordinul de Începere a prestării Serviciului (Anexa nr. </w:t>
      </w:r>
      <w:r w:rsidR="00EE01E2">
        <w:t>6</w:t>
      </w:r>
      <w:r w:rsidRPr="004A07AC">
        <w:t>);</w:t>
      </w:r>
    </w:p>
    <w:p w14:paraId="2828B345" w14:textId="534D74B8" w:rsidR="00473ED3" w:rsidRPr="00241B9E" w:rsidRDefault="00473ED3">
      <w:pPr>
        <w:numPr>
          <w:ilvl w:val="0"/>
          <w:numId w:val="13"/>
        </w:numPr>
        <w:spacing w:after="240"/>
      </w:pPr>
      <w:r w:rsidRPr="00241B9E">
        <w:t xml:space="preserve">Asigurările Profesionale ale Delegatului (Anexa nr. </w:t>
      </w:r>
      <w:r w:rsidR="00EE01E2" w:rsidRPr="00241B9E">
        <w:t>7</w:t>
      </w:r>
      <w:r w:rsidRPr="00241B9E">
        <w:t>);</w:t>
      </w:r>
    </w:p>
    <w:p w14:paraId="723CC2DC" w14:textId="47D4F286" w:rsidR="00473ED3" w:rsidRPr="00241B9E" w:rsidRDefault="00473ED3" w:rsidP="00EE01E2">
      <w:pPr>
        <w:numPr>
          <w:ilvl w:val="0"/>
          <w:numId w:val="13"/>
        </w:numPr>
        <w:spacing w:after="240"/>
      </w:pPr>
      <w:r w:rsidRPr="00241B9E">
        <w:t xml:space="preserve">Garanţia de Bună Execuţie (Anexa nr. </w:t>
      </w:r>
      <w:r w:rsidR="00EE01E2" w:rsidRPr="00241B9E">
        <w:t>8</w:t>
      </w:r>
      <w:r w:rsidRPr="00241B9E">
        <w:t>);</w:t>
      </w:r>
    </w:p>
    <w:p w14:paraId="0CD0DF86" w14:textId="61AAC115" w:rsidR="00473ED3" w:rsidRPr="00241B9E" w:rsidRDefault="00473ED3" w:rsidP="00473ED3">
      <w:pPr>
        <w:numPr>
          <w:ilvl w:val="0"/>
          <w:numId w:val="13"/>
        </w:numPr>
        <w:spacing w:after="240"/>
      </w:pPr>
      <w:r w:rsidRPr="00241B9E">
        <w:t>Personalul Delegatului</w:t>
      </w:r>
      <w:r w:rsidR="00EE01E2" w:rsidRPr="00241B9E">
        <w:t xml:space="preserve"> conform Propunerii Tehnice, Financiare și </w:t>
      </w:r>
      <w:r w:rsidR="00433F28" w:rsidRPr="00241B9E">
        <w:t>R</w:t>
      </w:r>
      <w:r w:rsidR="00EE01E2" w:rsidRPr="00241B9E">
        <w:t>ăspunsurilor la Solicitările de clarificări</w:t>
      </w:r>
      <w:r w:rsidRPr="00241B9E">
        <w:t xml:space="preserve"> (Anexa nr. 9)</w:t>
      </w:r>
    </w:p>
    <w:p w14:paraId="0C0A65F3" w14:textId="48268D35" w:rsidR="00473ED3" w:rsidRPr="00241B9E" w:rsidRDefault="00473ED3" w:rsidP="00473ED3">
      <w:pPr>
        <w:numPr>
          <w:ilvl w:val="0"/>
          <w:numId w:val="13"/>
        </w:numPr>
        <w:spacing w:after="240"/>
      </w:pPr>
      <w:r w:rsidRPr="00241B9E">
        <w:t>Acordul/Acordurile de Subcontractare/Asociere (Anexa nr. 1</w:t>
      </w:r>
      <w:r w:rsidR="00F729AA" w:rsidRPr="00241B9E">
        <w:t>0</w:t>
      </w:r>
      <w:r w:rsidRPr="00241B9E">
        <w:t>)</w:t>
      </w:r>
      <w:r w:rsidR="00180E15" w:rsidRPr="00241B9E">
        <w:t>;</w:t>
      </w:r>
    </w:p>
    <w:p w14:paraId="7D610857" w14:textId="2BB2DE80" w:rsidR="00820712" w:rsidRPr="00241B9E" w:rsidRDefault="00820712" w:rsidP="00473ED3">
      <w:pPr>
        <w:numPr>
          <w:ilvl w:val="0"/>
          <w:numId w:val="13"/>
        </w:numPr>
        <w:spacing w:after="240"/>
      </w:pPr>
      <w:r w:rsidRPr="00241B9E">
        <w:lastRenderedPageBreak/>
        <w:t xml:space="preserve">Angajamentul </w:t>
      </w:r>
      <w:r w:rsidR="0040173F" w:rsidRPr="00241B9E">
        <w:t xml:space="preserve">ferm </w:t>
      </w:r>
      <w:r w:rsidRPr="00241B9E">
        <w:t>de susținere din partea Terțului</w:t>
      </w:r>
      <w:r w:rsidR="0051523E" w:rsidRPr="00241B9E">
        <w:t>/Terților</w:t>
      </w:r>
      <w:r w:rsidRPr="00241B9E">
        <w:t xml:space="preserve"> susținător</w:t>
      </w:r>
      <w:r w:rsidR="00445F90" w:rsidRPr="00241B9E">
        <w:t>(</w:t>
      </w:r>
      <w:r w:rsidR="0051523E" w:rsidRPr="00241B9E">
        <w:t>i</w:t>
      </w:r>
      <w:r w:rsidR="00445F90" w:rsidRPr="00241B9E">
        <w:t>)</w:t>
      </w:r>
      <w:r w:rsidR="00F850B4" w:rsidRPr="00241B9E">
        <w:t xml:space="preserve"> și documentele conexe aferente susținerii acordate</w:t>
      </w:r>
      <w:r w:rsidR="00E7449A" w:rsidRPr="00241B9E">
        <w:t xml:space="preserve"> (Anexa nr. 11)</w:t>
      </w:r>
      <w:r w:rsidR="00F850B4" w:rsidRPr="00241B9E">
        <w:t>;</w:t>
      </w:r>
    </w:p>
    <w:p w14:paraId="093F7B5F" w14:textId="60EB9100" w:rsidR="00473ED3" w:rsidRPr="00241B9E" w:rsidRDefault="00473ED3" w:rsidP="00473ED3">
      <w:pPr>
        <w:numPr>
          <w:ilvl w:val="0"/>
          <w:numId w:val="13"/>
        </w:numPr>
        <w:spacing w:after="240"/>
      </w:pPr>
      <w:r w:rsidRPr="00241B9E">
        <w:t>Lista utilajelor și echipamentelor puse la dispoziție de Delegat (Anexa nr. 12)</w:t>
      </w:r>
      <w:r w:rsidR="00180E15" w:rsidRPr="00241B9E">
        <w:t>;</w:t>
      </w:r>
    </w:p>
    <w:p w14:paraId="3829E50E" w14:textId="7E8ABD16" w:rsidR="00473ED3" w:rsidRPr="00241B9E" w:rsidRDefault="00473ED3" w:rsidP="00473ED3">
      <w:pPr>
        <w:numPr>
          <w:ilvl w:val="0"/>
          <w:numId w:val="13"/>
        </w:numPr>
        <w:spacing w:after="240"/>
      </w:pPr>
      <w:r w:rsidRPr="00241B9E">
        <w:rPr>
          <w:rFonts w:eastAsia="Calibri"/>
          <w:bCs/>
        </w:rPr>
        <w:t xml:space="preserve">Planuri și Programe de operare elaborate de Delegat (Anexa nr. </w:t>
      </w:r>
      <w:r w:rsidRPr="00241B9E">
        <w:t>1</w:t>
      </w:r>
      <w:r w:rsidR="00500BBD" w:rsidRPr="00241B9E">
        <w:t>3</w:t>
      </w:r>
      <w:r w:rsidRPr="00241B9E">
        <w:rPr>
          <w:rFonts w:eastAsia="Calibri"/>
          <w:bCs/>
        </w:rPr>
        <w:t>)</w:t>
      </w:r>
      <w:r w:rsidR="00642536" w:rsidRPr="00241B9E">
        <w:rPr>
          <w:rFonts w:eastAsia="Calibri"/>
          <w:bCs/>
        </w:rPr>
        <w:t>;</w:t>
      </w:r>
    </w:p>
    <w:p w14:paraId="2B84F5A5" w14:textId="0A6AE403" w:rsidR="00642536" w:rsidRPr="00241B9E" w:rsidRDefault="00A217BF" w:rsidP="00473ED3">
      <w:pPr>
        <w:numPr>
          <w:ilvl w:val="0"/>
          <w:numId w:val="13"/>
        </w:numPr>
        <w:spacing w:after="240"/>
      </w:pPr>
      <w:r w:rsidRPr="00241B9E">
        <w:t xml:space="preserve">Indicatorii de performanță </w:t>
      </w:r>
      <w:r w:rsidRPr="00241B9E">
        <w:rPr>
          <w:lang w:val="en-US"/>
        </w:rPr>
        <w:t>[</w:t>
      </w:r>
      <w:r w:rsidRPr="00241B9E">
        <w:t>Anexa A]</w:t>
      </w:r>
      <w:r w:rsidR="00AA6391" w:rsidRPr="00241B9E">
        <w:t>;</w:t>
      </w:r>
    </w:p>
    <w:p w14:paraId="529A5E47" w14:textId="41BA085A" w:rsidR="00A217BF" w:rsidRPr="00FF36CF" w:rsidRDefault="00A217BF" w:rsidP="00473ED3">
      <w:pPr>
        <w:numPr>
          <w:ilvl w:val="0"/>
          <w:numId w:val="13"/>
        </w:numPr>
        <w:spacing w:after="240"/>
      </w:pPr>
      <w:r w:rsidRPr="00FF36CF">
        <w:t>Mecanismul de raportare, control, verificare și efectuare plăți [Anexa B]</w:t>
      </w:r>
      <w:r w:rsidR="00AA6391" w:rsidRPr="00FF36CF">
        <w:t>;</w:t>
      </w:r>
    </w:p>
    <w:p w14:paraId="2211D16E" w14:textId="10D8810F" w:rsidR="00AB467E" w:rsidRPr="00FF36CF" w:rsidRDefault="00473ED3">
      <w:pPr>
        <w:numPr>
          <w:ilvl w:val="0"/>
          <w:numId w:val="13"/>
        </w:numPr>
        <w:spacing w:after="240"/>
      </w:pPr>
      <w:r w:rsidRPr="00FF36CF">
        <w:t>Sancțiuni</w:t>
      </w:r>
      <w:r w:rsidR="00AB467E" w:rsidRPr="00FF36CF">
        <w:t xml:space="preserve"> </w:t>
      </w:r>
      <w:r w:rsidR="00A217BF" w:rsidRPr="00FF36CF">
        <w:t>[</w:t>
      </w:r>
      <w:r w:rsidR="00AB467E" w:rsidRPr="00FF36CF">
        <w:t xml:space="preserve">Anexa </w:t>
      </w:r>
      <w:r w:rsidR="00A217BF" w:rsidRPr="00FF36CF">
        <w:t>C].</w:t>
      </w:r>
    </w:p>
    <w:p w14:paraId="512106B7" w14:textId="42FB0BFB" w:rsidR="003A35A3" w:rsidRPr="004A07AC" w:rsidRDefault="00EF209F" w:rsidP="00B916BA">
      <w:r w:rsidRPr="004A07AC">
        <w:rPr>
          <w:b/>
          <w:bCs/>
          <w:lang w:eastAsia="en-GB"/>
        </w:rPr>
        <w:t>(3)</w:t>
      </w:r>
      <w:r w:rsidR="000C3751" w:rsidRPr="004A07AC">
        <w:rPr>
          <w:b/>
          <w:bCs/>
          <w:lang w:eastAsia="en-GB"/>
        </w:rPr>
        <w:t xml:space="preserve"> </w:t>
      </w:r>
      <w:r w:rsidR="000C3751" w:rsidRPr="004A07AC">
        <w:rPr>
          <w:lang w:eastAsia="en-GB"/>
        </w:rPr>
        <w:t xml:space="preserve">În cazul oricărui conflict sau neconcordanţă între corpul principal al Contractului şi orice Anexă, clauza din cuprinsul Contractului va prevala, cu excepţia situaţiei în care se specifică altfel în prezentul Contract. În cazul oricărui conflict sau neconcordanţă între anexele contractului, vor prevala </w:t>
      </w:r>
      <w:r w:rsidR="000C3751" w:rsidRPr="00EF4DFE">
        <w:rPr>
          <w:b/>
          <w:bCs/>
          <w:lang w:eastAsia="en-GB"/>
        </w:rPr>
        <w:t>Anexele nr.</w:t>
      </w:r>
      <w:r w:rsidR="000C3751" w:rsidRPr="004A07AC">
        <w:rPr>
          <w:lang w:eastAsia="en-GB"/>
        </w:rPr>
        <w:t xml:space="preserve"> </w:t>
      </w:r>
      <w:r w:rsidR="007204A0">
        <w:rPr>
          <w:b/>
          <w:bCs/>
        </w:rPr>
        <w:t>1</w:t>
      </w:r>
      <w:r w:rsidR="000C3751" w:rsidRPr="004A07AC">
        <w:rPr>
          <w:lang w:eastAsia="en-GB"/>
        </w:rPr>
        <w:t xml:space="preserve"> </w:t>
      </w:r>
      <w:r w:rsidR="000730A3" w:rsidRPr="004A07AC">
        <w:rPr>
          <w:b/>
          <w:bCs/>
          <w:shd w:val="clear" w:color="auto" w:fill="D5DCE4" w:themeFill="text2" w:themeFillTint="33"/>
          <w:lang w:eastAsia="en-GB"/>
        </w:rPr>
        <w:t>[</w:t>
      </w:r>
      <w:r w:rsidR="00A02FF1">
        <w:rPr>
          <w:b/>
          <w:bCs/>
          <w:shd w:val="clear" w:color="auto" w:fill="D5DCE4" w:themeFill="text2" w:themeFillTint="33"/>
          <w:lang w:eastAsia="en-GB"/>
        </w:rPr>
        <w:t>”</w:t>
      </w:r>
      <w:r w:rsidR="000C3751" w:rsidRPr="004A07AC">
        <w:rPr>
          <w:b/>
          <w:bCs/>
          <w:shd w:val="clear" w:color="auto" w:fill="D5DCE4" w:themeFill="text2" w:themeFillTint="33"/>
          <w:lang w:eastAsia="en-GB"/>
        </w:rPr>
        <w:t>Regulamentul Serviciului</w:t>
      </w:r>
      <w:r w:rsidR="002F3690" w:rsidRPr="004A07AC">
        <w:rPr>
          <w:b/>
          <w:bCs/>
          <w:shd w:val="clear" w:color="auto" w:fill="D5DCE4" w:themeFill="text2" w:themeFillTint="33"/>
          <w:lang w:eastAsia="en-GB"/>
        </w:rPr>
        <w:t>”</w:t>
      </w:r>
      <w:r w:rsidR="000730A3" w:rsidRPr="004A07AC">
        <w:rPr>
          <w:b/>
          <w:bCs/>
          <w:shd w:val="clear" w:color="auto" w:fill="D5DCE4" w:themeFill="text2" w:themeFillTint="33"/>
          <w:lang w:eastAsia="en-GB"/>
        </w:rPr>
        <w:t>]</w:t>
      </w:r>
      <w:r w:rsidR="000C3751" w:rsidRPr="004A07AC">
        <w:rPr>
          <w:lang w:eastAsia="en-GB"/>
        </w:rPr>
        <w:t xml:space="preserve"> și </w:t>
      </w:r>
      <w:r w:rsidR="000C3751" w:rsidRPr="00EF4DFE">
        <w:rPr>
          <w:b/>
          <w:bCs/>
          <w:lang w:eastAsia="en-GB"/>
        </w:rPr>
        <w:t>nr.</w:t>
      </w:r>
      <w:r w:rsidR="000C3751" w:rsidRPr="004A07AC">
        <w:rPr>
          <w:b/>
          <w:bCs/>
          <w:lang w:eastAsia="en-GB"/>
        </w:rPr>
        <w:t xml:space="preserve"> </w:t>
      </w:r>
      <w:r w:rsidR="007204A0">
        <w:rPr>
          <w:b/>
          <w:bCs/>
        </w:rPr>
        <w:t>2</w:t>
      </w:r>
      <w:r w:rsidR="000C3751" w:rsidRPr="004A07AC">
        <w:rPr>
          <w:lang w:eastAsia="en-GB"/>
        </w:rPr>
        <w:t xml:space="preserve"> </w:t>
      </w:r>
      <w:r w:rsidR="000730A3" w:rsidRPr="004A07AC">
        <w:rPr>
          <w:b/>
          <w:bCs/>
          <w:shd w:val="clear" w:color="auto" w:fill="D5DCE4" w:themeFill="text2" w:themeFillTint="33"/>
          <w:lang w:eastAsia="en-GB"/>
        </w:rPr>
        <w:t>[</w:t>
      </w:r>
      <w:r w:rsidR="00FF2C4E">
        <w:rPr>
          <w:b/>
          <w:bCs/>
          <w:shd w:val="clear" w:color="auto" w:fill="D5DCE4" w:themeFill="text2" w:themeFillTint="33"/>
          <w:lang w:eastAsia="en-GB"/>
        </w:rPr>
        <w:t>”</w:t>
      </w:r>
      <w:r w:rsidR="002A29BF">
        <w:rPr>
          <w:b/>
          <w:bCs/>
          <w:shd w:val="clear" w:color="auto" w:fill="D5DCE4" w:themeFill="text2" w:themeFillTint="33"/>
          <w:lang w:eastAsia="en-GB"/>
        </w:rPr>
        <w:t>Caietul de Sarcini</w:t>
      </w:r>
      <w:r w:rsidR="002F3690" w:rsidRPr="004A07AC">
        <w:rPr>
          <w:b/>
          <w:bCs/>
          <w:shd w:val="clear" w:color="auto" w:fill="D5DCE4" w:themeFill="text2" w:themeFillTint="33"/>
          <w:lang w:eastAsia="en-GB"/>
        </w:rPr>
        <w:t>”</w:t>
      </w:r>
      <w:r w:rsidR="000730A3" w:rsidRPr="004A07AC">
        <w:rPr>
          <w:b/>
          <w:bCs/>
          <w:shd w:val="clear" w:color="auto" w:fill="D5DCE4" w:themeFill="text2" w:themeFillTint="33"/>
          <w:lang w:eastAsia="en-GB"/>
        </w:rPr>
        <w:t>]</w:t>
      </w:r>
      <w:r w:rsidR="000C3751" w:rsidRPr="004A07AC">
        <w:rPr>
          <w:lang w:eastAsia="en-GB"/>
        </w:rPr>
        <w:t>, cu excepţia situaţiei în care se specifică altfel în prezentul Contract.</w:t>
      </w:r>
    </w:p>
    <w:p w14:paraId="3246357B" w14:textId="39E2481B" w:rsidR="0014013B" w:rsidRDefault="001A5899" w:rsidP="00B916BA">
      <w:pPr>
        <w:rPr>
          <w:b/>
          <w:bCs/>
        </w:rPr>
      </w:pPr>
      <w:r w:rsidRPr="00F249EA">
        <w:rPr>
          <w:b/>
          <w:bCs/>
        </w:rPr>
        <w:t>(4)</w:t>
      </w:r>
      <w:r w:rsidR="009A764B" w:rsidRPr="00F249EA">
        <w:t xml:space="preserve"> În cazul în care, pentru atribuirea prezentului </w:t>
      </w:r>
      <w:r w:rsidR="006E0F2A" w:rsidRPr="00F249EA">
        <w:t>C</w:t>
      </w:r>
      <w:r w:rsidR="009A764B" w:rsidRPr="00F249EA">
        <w:t>ontract, Delegatul a beneficiat de susținerea</w:t>
      </w:r>
      <w:r w:rsidR="007137EF" w:rsidRPr="00F249EA">
        <w:t xml:space="preserve"> fermă</w:t>
      </w:r>
      <w:r w:rsidR="009A764B" w:rsidRPr="00F249EA">
        <w:t xml:space="preserve"> acordată de unul sau mai mulți terți susținători,</w:t>
      </w:r>
      <w:r w:rsidR="006E0F2A" w:rsidRPr="00F249EA">
        <w:t xml:space="preserve"> </w:t>
      </w:r>
      <w:r w:rsidR="00264A1C" w:rsidRPr="00F249EA">
        <w:t>documentele</w:t>
      </w:r>
      <w:r w:rsidR="007137EF" w:rsidRPr="00F249EA">
        <w:t xml:space="preserve"> conexe</w:t>
      </w:r>
      <w:r w:rsidR="00814249" w:rsidRPr="00F249EA">
        <w:t xml:space="preserve"> </w:t>
      </w:r>
      <w:r w:rsidR="009A764B" w:rsidRPr="00F249EA">
        <w:t xml:space="preserve">vor fi anexate prezentului </w:t>
      </w:r>
      <w:r w:rsidR="003F5FE5" w:rsidRPr="00F249EA">
        <w:t>C</w:t>
      </w:r>
      <w:r w:rsidR="009A764B" w:rsidRPr="00F249EA">
        <w:t>ontract și vor face parte integrantă din acesta,</w:t>
      </w:r>
      <w:r w:rsidR="00C3084C" w:rsidRPr="00F249EA">
        <w:t xml:space="preserve"> respectiv</w:t>
      </w:r>
      <w:r w:rsidR="009A764B" w:rsidRPr="00F249EA">
        <w:t xml:space="preserve"> </w:t>
      </w:r>
      <w:r w:rsidR="009A764B" w:rsidRPr="004A07AC">
        <w:t>atât angajamentul/angajamentele ferm</w:t>
      </w:r>
      <w:r w:rsidR="00F760A2">
        <w:t>(</w:t>
      </w:r>
      <w:r w:rsidR="009A764B" w:rsidRPr="004A07AC">
        <w:t>e</w:t>
      </w:r>
      <w:r w:rsidR="00F760A2">
        <w:t>)</w:t>
      </w:r>
      <w:r w:rsidR="009A764B" w:rsidRPr="004A07AC">
        <w:t xml:space="preserve"> de susținere acordate de </w:t>
      </w:r>
      <w:r w:rsidR="0026617C">
        <w:t>T</w:t>
      </w:r>
      <w:r w:rsidR="009A764B" w:rsidRPr="004A07AC">
        <w:t>erțul/</w:t>
      </w:r>
      <w:r w:rsidR="0026617C">
        <w:t>T</w:t>
      </w:r>
      <w:r w:rsidR="009A764B" w:rsidRPr="004A07AC">
        <w:t>erții susținător</w:t>
      </w:r>
      <w:r w:rsidR="00F760A2">
        <w:t>(</w:t>
      </w:r>
      <w:r w:rsidR="009A764B" w:rsidRPr="004A07AC">
        <w:t>i</w:t>
      </w:r>
      <w:r w:rsidR="00F760A2">
        <w:t>)</w:t>
      </w:r>
      <w:r w:rsidR="009A764B" w:rsidRPr="004A07AC">
        <w:t xml:space="preserve">, cât și actul juridic/actele juridice încheiate între Delegat și </w:t>
      </w:r>
      <w:r w:rsidR="0026617C">
        <w:t>T</w:t>
      </w:r>
      <w:r w:rsidR="009A764B" w:rsidRPr="004A07AC">
        <w:t>erțul/</w:t>
      </w:r>
      <w:r w:rsidR="0026617C">
        <w:t>T</w:t>
      </w:r>
      <w:r w:rsidR="009A764B" w:rsidRPr="004A07AC">
        <w:t>erții susținător</w:t>
      </w:r>
      <w:r w:rsidR="00F760A2">
        <w:t>(</w:t>
      </w:r>
      <w:r w:rsidR="009A764B" w:rsidRPr="004A07AC">
        <w:t>i</w:t>
      </w:r>
      <w:r w:rsidR="00F760A2">
        <w:t>)</w:t>
      </w:r>
      <w:r w:rsidR="009A764B" w:rsidRPr="004A07AC">
        <w:t xml:space="preserve"> care prevede/prevăd în mod expres obligațiile pe care terțul/terții și le asumă cu privire la susținerea acordată, precum și drepturile Delegatului, dar și faptul că terțul/terții își asumă răspunderea în fața Delegatarului, în funcție de tipul de susținere acordată.</w:t>
      </w:r>
      <w:r w:rsidR="000B7148" w:rsidRPr="004A07AC">
        <w:t xml:space="preserve"> Documentele prezentate vor deveni </w:t>
      </w:r>
      <w:r w:rsidR="000B7148" w:rsidRPr="00427795">
        <w:rPr>
          <w:b/>
          <w:bCs/>
        </w:rPr>
        <w:t xml:space="preserve">Anexa nr. </w:t>
      </w:r>
      <w:r w:rsidR="006F5AAA" w:rsidRPr="00427795">
        <w:rPr>
          <w:b/>
          <w:bCs/>
        </w:rPr>
        <w:t>11</w:t>
      </w:r>
      <w:r w:rsidR="000B7148" w:rsidRPr="00427795">
        <w:rPr>
          <w:b/>
          <w:bCs/>
        </w:rPr>
        <w:t xml:space="preserve"> </w:t>
      </w:r>
      <w:r w:rsidR="000B7148" w:rsidRPr="004A07AC">
        <w:t xml:space="preserve">la Contract </w:t>
      </w:r>
      <w:r w:rsidR="000B7148" w:rsidRPr="004A07AC">
        <w:rPr>
          <w:b/>
          <w:bCs/>
          <w:shd w:val="clear" w:color="auto" w:fill="D5DCE4" w:themeFill="text2" w:themeFillTint="33"/>
        </w:rPr>
        <w:t>[</w:t>
      </w:r>
      <w:r w:rsidR="00630288">
        <w:rPr>
          <w:b/>
          <w:bCs/>
          <w:shd w:val="clear" w:color="auto" w:fill="D5DCE4" w:themeFill="text2" w:themeFillTint="33"/>
        </w:rPr>
        <w:t>”</w:t>
      </w:r>
      <w:r w:rsidR="00846D0B" w:rsidRPr="00846D0B">
        <w:rPr>
          <w:b/>
          <w:bCs/>
          <w:shd w:val="clear" w:color="auto" w:fill="D5DCE4" w:themeFill="text2" w:themeFillTint="33"/>
        </w:rPr>
        <w:t>Angajamentul ferm de susținere din partea Terțului/Terților susținător/i și documentele conexe aferente susținerii acordate</w:t>
      </w:r>
      <w:r w:rsidR="000B7148" w:rsidRPr="004A07AC">
        <w:rPr>
          <w:b/>
          <w:bCs/>
          <w:shd w:val="clear" w:color="auto" w:fill="D5DCE4" w:themeFill="text2" w:themeFillTint="33"/>
        </w:rPr>
        <w:t>”]</w:t>
      </w:r>
      <w:r w:rsidR="008878CC" w:rsidRPr="008878CC">
        <w:rPr>
          <w:b/>
          <w:bCs/>
        </w:rPr>
        <w:t>.</w:t>
      </w:r>
    </w:p>
    <w:p w14:paraId="73D8CBDF" w14:textId="3C18FF0E" w:rsidR="00505A95" w:rsidRDefault="00447CC8" w:rsidP="0026617C">
      <w:r w:rsidRPr="00F249EA">
        <w:rPr>
          <w:b/>
          <w:bCs/>
        </w:rPr>
        <w:t>(5</w:t>
      </w:r>
      <w:r w:rsidR="0026617C" w:rsidRPr="00F249EA">
        <w:rPr>
          <w:b/>
          <w:bCs/>
        </w:rPr>
        <w:t xml:space="preserve">) </w:t>
      </w:r>
      <w:r w:rsidR="008B245D" w:rsidRPr="008B245D">
        <w:t>În cazul apariției unei situații în urma căreia Terțul/Terții susținător(i) nu mai are/au posibilitatea de a își îndeplini obligațiile asumate în baza angajamentului/angajamentelor ferm(e) de susținere pentru Delegat, acesta din urmă va aduce la cunoștință Delegatarului de îndată situația ivită și modalitatea de rezolvare.</w:t>
      </w:r>
    </w:p>
    <w:p w14:paraId="1F09A54A" w14:textId="6D327952" w:rsidR="008B245D" w:rsidRPr="00F249EA" w:rsidRDefault="008B245D" w:rsidP="0026617C">
      <w:r w:rsidRPr="000013C9">
        <w:rPr>
          <w:b/>
          <w:bCs/>
        </w:rPr>
        <w:t>(6)</w:t>
      </w:r>
      <w:r>
        <w:t xml:space="preserve"> </w:t>
      </w:r>
      <w:r w:rsidRPr="008B245D">
        <w:t>În cazul unei asocieri realizată în ba</w:t>
      </w:r>
      <w:r>
        <w:t>za dispozițiilor legale aplicabile</w:t>
      </w:r>
      <w:r w:rsidRPr="008B245D">
        <w:t xml:space="preserve">, Delegatul este obligat </w:t>
      </w:r>
      <w:r w:rsidR="0031747B">
        <w:t>să</w:t>
      </w:r>
      <w:r w:rsidRPr="008B245D">
        <w:t xml:space="preserve"> </w:t>
      </w:r>
      <w:r w:rsidR="0031747B">
        <w:t>informeze</w:t>
      </w:r>
      <w:r w:rsidRPr="008B245D">
        <w:t xml:space="preserve"> Delegatarul în legătură cu orice modificare</w:t>
      </w:r>
      <w:r w:rsidR="00A44ECB">
        <w:t xml:space="preserve"> (</w:t>
      </w:r>
      <w:r w:rsidRPr="008B245D">
        <w:t>indiferent de impactul financiar</w:t>
      </w:r>
      <w:r w:rsidR="00A44ECB">
        <w:t>)</w:t>
      </w:r>
      <w:r w:rsidRPr="008B245D">
        <w:t xml:space="preserve"> a </w:t>
      </w:r>
      <w:r w:rsidR="00FF0A00">
        <w:t>Acordului</w:t>
      </w:r>
      <w:r w:rsidRPr="008B245D">
        <w:t xml:space="preserve"> de asociere pe toată durata Contractului de delegare</w:t>
      </w:r>
      <w:r w:rsidR="00425143">
        <w:t xml:space="preserve"> înainte de semnarea modificării respective</w:t>
      </w:r>
      <w:r w:rsidRPr="008B245D">
        <w:t>. Modificarea</w:t>
      </w:r>
      <w:r w:rsidR="0094147F">
        <w:t>/modificările</w:t>
      </w:r>
      <w:r w:rsidRPr="008B245D">
        <w:t xml:space="preserve"> se va</w:t>
      </w:r>
      <w:r w:rsidR="0094147F">
        <w:t>/vor</w:t>
      </w:r>
      <w:r w:rsidRPr="008B245D">
        <w:t xml:space="preserve"> realiza numai cu și în baza acordului</w:t>
      </w:r>
      <w:r w:rsidR="00F52272">
        <w:t xml:space="preserve"> scris</w:t>
      </w:r>
      <w:r w:rsidRPr="008B245D">
        <w:t xml:space="preserve"> din partea Delegatarului.</w:t>
      </w:r>
      <w:r w:rsidR="00DE0F54">
        <w:t xml:space="preserve"> Orice situație contrară ivită și/sau descoperită pe parcursul perioadei de desfășurare a Contractului se va la soluționa cu aplicarea prevederilor legale.</w:t>
      </w:r>
    </w:p>
    <w:p w14:paraId="601097BC" w14:textId="37CF949C" w:rsidR="00615074" w:rsidRDefault="00615074" w:rsidP="006B40FC"/>
    <w:p w14:paraId="63B1E92E" w14:textId="77777777" w:rsidR="00615074" w:rsidRPr="004A07AC" w:rsidRDefault="00615074" w:rsidP="006B40FC"/>
    <w:p w14:paraId="7743BFD2" w14:textId="2BD16338" w:rsidR="00152AB5" w:rsidRPr="009C4930" w:rsidRDefault="00152AB5" w:rsidP="00683847">
      <w:pPr>
        <w:pStyle w:val="Heading1"/>
        <w:spacing w:before="0" w:after="100"/>
        <w:rPr>
          <w:rFonts w:cs="Times New Roman"/>
          <w:bCs/>
          <w:color w:val="002060"/>
          <w:sz w:val="28"/>
          <w:szCs w:val="28"/>
        </w:rPr>
      </w:pPr>
      <w:bookmarkStart w:id="20" w:name="_Toc127876800"/>
      <w:r w:rsidRPr="009C4930">
        <w:rPr>
          <w:rFonts w:cs="Times New Roman"/>
          <w:bCs/>
          <w:color w:val="002060"/>
          <w:sz w:val="28"/>
          <w:szCs w:val="28"/>
        </w:rPr>
        <w:t xml:space="preserve">Capitolul </w:t>
      </w:r>
      <w:r w:rsidR="00A978BA" w:rsidRPr="009C4930">
        <w:rPr>
          <w:rFonts w:cs="Times New Roman"/>
          <w:bCs/>
          <w:color w:val="002060"/>
          <w:sz w:val="28"/>
          <w:szCs w:val="28"/>
        </w:rPr>
        <w:t>I</w:t>
      </w:r>
      <w:r w:rsidR="00117CC7">
        <w:rPr>
          <w:rFonts w:cs="Times New Roman"/>
          <w:bCs/>
          <w:color w:val="002060"/>
          <w:sz w:val="28"/>
          <w:szCs w:val="28"/>
        </w:rPr>
        <w:t>V</w:t>
      </w:r>
      <w:r w:rsidRPr="009C4930">
        <w:rPr>
          <w:rFonts w:cs="Times New Roman"/>
          <w:bCs/>
          <w:color w:val="002060"/>
          <w:sz w:val="28"/>
          <w:szCs w:val="28"/>
        </w:rPr>
        <w:t xml:space="preserve"> – Dre</w:t>
      </w:r>
      <w:r w:rsidR="00B63AC8" w:rsidRPr="009C4930">
        <w:rPr>
          <w:rFonts w:cs="Times New Roman"/>
          <w:bCs/>
          <w:color w:val="002060"/>
          <w:sz w:val="28"/>
          <w:szCs w:val="28"/>
        </w:rPr>
        <w:t>pturile și obligațiile părților</w:t>
      </w:r>
      <w:bookmarkEnd w:id="20"/>
    </w:p>
    <w:p w14:paraId="55783349" w14:textId="77777777" w:rsidR="00D023CE" w:rsidRPr="004A07AC" w:rsidRDefault="00D023CE" w:rsidP="00D023CE"/>
    <w:p w14:paraId="00AF2BF6" w14:textId="4CD215B9" w:rsidR="0013011F" w:rsidRPr="004A07AC" w:rsidRDefault="00D304E8" w:rsidP="00D304E8">
      <w:pPr>
        <w:pStyle w:val="Heading1"/>
        <w:rPr>
          <w:sz w:val="24"/>
          <w:szCs w:val="36"/>
        </w:rPr>
      </w:pPr>
      <w:bookmarkStart w:id="21" w:name="_Toc127876801"/>
      <w:r w:rsidRPr="004A07AC">
        <w:rPr>
          <w:sz w:val="24"/>
          <w:szCs w:val="36"/>
        </w:rPr>
        <w:t xml:space="preserve">ARTICOLUL </w:t>
      </w:r>
      <w:r w:rsidR="00D22F58">
        <w:rPr>
          <w:sz w:val="24"/>
          <w:szCs w:val="36"/>
        </w:rPr>
        <w:t>9</w:t>
      </w:r>
      <w:r w:rsidRPr="009C4930">
        <w:rPr>
          <w:sz w:val="24"/>
          <w:szCs w:val="36"/>
        </w:rPr>
        <w:t xml:space="preserve"> </w:t>
      </w:r>
      <w:r w:rsidRPr="004A07AC">
        <w:rPr>
          <w:sz w:val="24"/>
          <w:szCs w:val="36"/>
        </w:rPr>
        <w:t>-</w:t>
      </w:r>
      <w:r w:rsidR="0013011F" w:rsidRPr="004A07AC">
        <w:rPr>
          <w:sz w:val="24"/>
          <w:szCs w:val="36"/>
        </w:rPr>
        <w:t xml:space="preserve"> </w:t>
      </w:r>
      <w:r w:rsidR="004B7B6C" w:rsidRPr="004A07AC">
        <w:rPr>
          <w:sz w:val="24"/>
          <w:szCs w:val="36"/>
        </w:rPr>
        <w:t>Drepturile Delegat</w:t>
      </w:r>
      <w:r w:rsidR="000B3C29" w:rsidRPr="004A07AC">
        <w:rPr>
          <w:sz w:val="24"/>
          <w:szCs w:val="36"/>
        </w:rPr>
        <w:t>arului</w:t>
      </w:r>
      <w:bookmarkEnd w:id="21"/>
    </w:p>
    <w:p w14:paraId="0DF595B2" w14:textId="77777777" w:rsidR="00F31090" w:rsidRPr="004A07AC" w:rsidRDefault="00F31090" w:rsidP="00F31090">
      <w:r w:rsidRPr="004A07AC">
        <w:rPr>
          <w:b/>
        </w:rPr>
        <w:t xml:space="preserve">(1) </w:t>
      </w:r>
      <w:r w:rsidRPr="004A07AC">
        <w:t>Delegatarul are următoare drepturi:</w:t>
      </w:r>
    </w:p>
    <w:p w14:paraId="4D7DF36C" w14:textId="77777777" w:rsidR="00C326C3" w:rsidRPr="004A07AC" w:rsidRDefault="005F73E7">
      <w:pPr>
        <w:numPr>
          <w:ilvl w:val="0"/>
          <w:numId w:val="60"/>
        </w:numPr>
      </w:pPr>
      <w:r w:rsidRPr="004A07AC">
        <w:lastRenderedPageBreak/>
        <w:t>să stabilească programele de reabilitare, extindere şi modernizare a infrastructurii tehnico-edilitare aferente Serviciului și să coordoneze proiectarea şi execuţia lucrărilor tehnico-edilitare, în scopul realizării acestora într-o concepţie unitară şi corelată cu programele sale de dezvoltare economico-socială, de amenajare a teritoriului, urbanism şi mediu;</w:t>
      </w:r>
    </w:p>
    <w:p w14:paraId="3A882D52" w14:textId="73F04522" w:rsidR="005F73E7" w:rsidRPr="004A07AC" w:rsidRDefault="005F73E7">
      <w:pPr>
        <w:numPr>
          <w:ilvl w:val="0"/>
          <w:numId w:val="60"/>
        </w:numPr>
      </w:pPr>
      <w:r w:rsidRPr="004A07AC">
        <w:t>să inspecteze şi să verifice modul de realizare a investiţiilor în sarcina Delegatului;</w:t>
      </w:r>
    </w:p>
    <w:p w14:paraId="153F7D75" w14:textId="77777777" w:rsidR="005F73E7" w:rsidRPr="004A07AC" w:rsidRDefault="005F73E7">
      <w:pPr>
        <w:numPr>
          <w:ilvl w:val="0"/>
          <w:numId w:val="60"/>
        </w:numPr>
      </w:pPr>
      <w:r w:rsidRPr="004A07AC">
        <w:t>să monitorizeze îndeplinirea obligaţiilor contractuale asumate de Delegat și să verifice periodic calitatea Serviciului prestat, inclusiv îndeplinirea Indicatorilor de Performanţă;</w:t>
      </w:r>
    </w:p>
    <w:p w14:paraId="3FBC9CBD" w14:textId="77777777" w:rsidR="005F73E7" w:rsidRPr="004A07AC" w:rsidRDefault="005F73E7">
      <w:pPr>
        <w:numPr>
          <w:ilvl w:val="0"/>
          <w:numId w:val="60"/>
        </w:numPr>
      </w:pPr>
      <w:r w:rsidRPr="004A07AC">
        <w:t>să aplice sancțiunile prevăzute de Contract în caz de executare cu întârziere sau neexecutare a obligaţiilor contractuale de către Delegat;</w:t>
      </w:r>
    </w:p>
    <w:p w14:paraId="42C2E4FA" w14:textId="778F995B" w:rsidR="005F73E7" w:rsidRPr="004A07AC" w:rsidRDefault="005F73E7">
      <w:pPr>
        <w:numPr>
          <w:ilvl w:val="0"/>
          <w:numId w:val="60"/>
        </w:numPr>
      </w:pPr>
      <w:r w:rsidRPr="004A07AC">
        <w:t xml:space="preserve">să modifice unilateral partea reglementară a Contractului (respectiv Regulamentul Serviciului şi </w:t>
      </w:r>
      <w:r w:rsidR="002A29BF">
        <w:t>Caietul de Sarcini</w:t>
      </w:r>
      <w:r w:rsidRPr="004A07AC">
        <w:t xml:space="preserve"> al Serviciului, Anexele nr. </w:t>
      </w:r>
      <w:r w:rsidR="00C01F74">
        <w:t>1</w:t>
      </w:r>
      <w:r w:rsidRPr="004A07AC">
        <w:t xml:space="preserve"> şi nr. </w:t>
      </w:r>
      <w:r w:rsidR="00C01F74">
        <w:t>2</w:t>
      </w:r>
      <w:r w:rsidRPr="004A07AC">
        <w:t xml:space="preserve"> la Contract) numai pentru motive ce ţin de interesul naţional sau local şi/sau în caz de Modificare Legislativă cu aplicarea Art. </w:t>
      </w:r>
      <w:r w:rsidR="00885C9B">
        <w:t>1</w:t>
      </w:r>
      <w:r w:rsidR="00820B12" w:rsidRPr="004A07AC">
        <w:t xml:space="preserve"> („</w:t>
      </w:r>
      <w:hyperlink w:anchor="_ARTICOLUL_7_-" w:history="1">
        <w:r w:rsidR="00820B12" w:rsidRPr="004A07AC">
          <w:rPr>
            <w:rStyle w:val="Hyperlink"/>
          </w:rPr>
          <w:t>Definiții, abrevieri și interpretare</w:t>
        </w:r>
      </w:hyperlink>
      <w:r w:rsidR="00820B12" w:rsidRPr="004A07AC">
        <w:t>”)</w:t>
      </w:r>
      <w:r w:rsidRPr="004A07AC">
        <w:t>, după caz;</w:t>
      </w:r>
    </w:p>
    <w:p w14:paraId="49D71633" w14:textId="2A3370B6" w:rsidR="005F73E7" w:rsidRPr="004A07AC" w:rsidRDefault="005F73E7">
      <w:pPr>
        <w:numPr>
          <w:ilvl w:val="0"/>
          <w:numId w:val="60"/>
        </w:numPr>
      </w:pPr>
      <w:r w:rsidRPr="004A07AC">
        <w:t xml:space="preserve">să </w:t>
      </w:r>
      <w:r w:rsidRPr="005A6C60">
        <w:t xml:space="preserve">aprobe structura şi ajustarea/modificarea Tarifelor, conform prezentului Contract </w:t>
      </w:r>
      <w:r w:rsidR="00892894" w:rsidRPr="005A6C60">
        <w:t xml:space="preserve">și </w:t>
      </w:r>
      <w:r w:rsidR="0000696A" w:rsidRPr="005A6C60">
        <w:t xml:space="preserve">a </w:t>
      </w:r>
      <w:r w:rsidR="00892894" w:rsidRPr="005A6C60">
        <w:t>prevederilor legislative</w:t>
      </w:r>
      <w:r w:rsidRPr="005A6C60">
        <w:t>;</w:t>
      </w:r>
    </w:p>
    <w:p w14:paraId="5B7B7206" w14:textId="31DCA4A6" w:rsidR="005F73E7" w:rsidRPr="004A07AC" w:rsidRDefault="005F73E7">
      <w:pPr>
        <w:numPr>
          <w:ilvl w:val="0"/>
          <w:numId w:val="60"/>
        </w:numPr>
      </w:pPr>
      <w:r w:rsidRPr="004A07AC">
        <w:t xml:space="preserve">să rezilieze Contractul dacă Delegatul nu îşi respectă obligaţiile asumate prin Contract, conform prevederilor Articolulului </w:t>
      </w:r>
      <w:r w:rsidR="00D673A9" w:rsidRPr="004A07AC">
        <w:t>4</w:t>
      </w:r>
      <w:r w:rsidR="008412D9">
        <w:t>2</w:t>
      </w:r>
      <w:r w:rsidR="00116BBE" w:rsidRPr="004A07AC">
        <w:t xml:space="preserve"> </w:t>
      </w:r>
      <w:r w:rsidR="00887CD1" w:rsidRPr="004A07AC">
        <w:t>(„</w:t>
      </w:r>
      <w:hyperlink w:anchor="_ARTICOLUL_43_–" w:history="1">
        <w:r w:rsidRPr="004A07AC">
          <w:rPr>
            <w:rStyle w:val="Hyperlink"/>
          </w:rPr>
          <w:t>Rezilierea Contractului</w:t>
        </w:r>
      </w:hyperlink>
      <w:r w:rsidRPr="004A07AC">
        <w:t>”</w:t>
      </w:r>
      <w:r w:rsidR="00887CD1" w:rsidRPr="004A07AC">
        <w:t>)</w:t>
      </w:r>
      <w:r w:rsidRPr="004A07AC">
        <w:t>;</w:t>
      </w:r>
    </w:p>
    <w:p w14:paraId="29D245AB" w14:textId="77777777" w:rsidR="005F73E7" w:rsidRPr="004A07AC" w:rsidRDefault="005F73E7">
      <w:pPr>
        <w:numPr>
          <w:ilvl w:val="0"/>
          <w:numId w:val="60"/>
        </w:numPr>
      </w:pPr>
      <w:r w:rsidRPr="004A07AC">
        <w:t xml:space="preserve">să sancționeze Delegatul în cazul săvârșirii contravențiilor prevăzute de Lege; </w:t>
      </w:r>
    </w:p>
    <w:p w14:paraId="02C783C5" w14:textId="77777777" w:rsidR="005F73E7" w:rsidRPr="004A07AC" w:rsidRDefault="005F73E7">
      <w:pPr>
        <w:numPr>
          <w:ilvl w:val="0"/>
          <w:numId w:val="60"/>
        </w:numPr>
      </w:pPr>
      <w:r w:rsidRPr="004A07AC">
        <w:t>să aplice penalitățile pentru nerespectarea de către Delegat a Indicatorilor de Performanță;</w:t>
      </w:r>
    </w:p>
    <w:p w14:paraId="3B16DD74" w14:textId="77777777" w:rsidR="005F73E7" w:rsidRPr="004A07AC" w:rsidRDefault="005F73E7">
      <w:pPr>
        <w:numPr>
          <w:ilvl w:val="0"/>
          <w:numId w:val="60"/>
        </w:numPr>
      </w:pPr>
      <w:r w:rsidRPr="004A07AC">
        <w:t>să urmărească orice pretenție la daune pe care Delegatul ar putea să o aibă împotriva terțului susținător pentru nerespectarea obligațiilor asumate prin angajamentul de susținere ferm din cadrul procedurii de atribuire, cum ar fi, dar fără a se limita la, cesiunea drepturilor Delegatului către Delegatar, cu titlu de garanție, terțul susținător fiind răspunzător în mod solidar cu Delegatul pentru neexecutarea Contractului în situația în care Delegatul întâmpină dificultăți pe parcursul executării Contractului, iar susținerea acordată de unul sau mai mulți terți a vizat îndeplinirea criteriilor referitoare la situația economică și financiară a Delegatului în cadrul procedurii de atribuire;</w:t>
      </w:r>
    </w:p>
    <w:p w14:paraId="773A9085" w14:textId="444F085A" w:rsidR="005F73E7" w:rsidRPr="004A07AC" w:rsidRDefault="005F73E7">
      <w:pPr>
        <w:numPr>
          <w:ilvl w:val="0"/>
          <w:numId w:val="60"/>
        </w:numPr>
      </w:pPr>
      <w:r w:rsidRPr="004A07AC">
        <w:t>alte drepturi prevăzute de prezentul Contract sau de Lege.</w:t>
      </w:r>
    </w:p>
    <w:p w14:paraId="27004115" w14:textId="457BB028" w:rsidR="009C1D0D" w:rsidRPr="004A07AC" w:rsidRDefault="009C1D0D" w:rsidP="009C1D0D">
      <w:pPr>
        <w:spacing w:after="0"/>
        <w:ind w:left="720"/>
      </w:pPr>
    </w:p>
    <w:p w14:paraId="7A8D5865" w14:textId="3B65A989" w:rsidR="00B91B70" w:rsidRDefault="00B91B70" w:rsidP="00B91B70">
      <w:r w:rsidRPr="004A07AC">
        <w:rPr>
          <w:b/>
        </w:rPr>
        <w:t>(2)</w:t>
      </w:r>
      <w:r w:rsidRPr="004A07AC">
        <w:t xml:space="preserve"> Drepturile prevăzute la alin. (1) de mai sus urmează a fi exercitate în numele şi pe seama Delegatarului, de către ADI ECOLECT </w:t>
      </w:r>
      <w:r w:rsidR="00C659BD">
        <w:t xml:space="preserve">MUREȘ </w:t>
      </w:r>
      <w:r w:rsidRPr="004A07AC">
        <w:t>în baza mandatului primit prin statutul său. Delegatarul păstrează dreptul de a fi informat şi de a propune măsuri privind Serviciul aflat sub responsabilitatea sa şi bunurile ce le aparţin, prin intermediul şi în cadrul ADI ECOLECT</w:t>
      </w:r>
      <w:r w:rsidR="00C659BD">
        <w:t xml:space="preserve"> MUREȘ </w:t>
      </w:r>
      <w:r w:rsidRPr="004A07AC">
        <w:t>. În relaţia cu Delegatul, Asociaţia constituie interfaţa între Delegat şi Delegatar. Pentru evitarea oricărui dubiu, prezentul alin</w:t>
      </w:r>
      <w:r w:rsidR="003D17CB" w:rsidRPr="004A07AC">
        <w:t>.</w:t>
      </w:r>
      <w:r w:rsidRPr="004A07AC">
        <w:t xml:space="preserve"> (2) nu se aplică drepturilor prevăzute la alin. (1) lit. </w:t>
      </w:r>
      <w:r w:rsidR="003113FB" w:rsidRPr="004A07AC">
        <w:t>g</w:t>
      </w:r>
      <w:r w:rsidRPr="004A07AC">
        <w:t>) de mai sus, în legătură cu care ADI ECOLECT</w:t>
      </w:r>
      <w:r w:rsidR="00C659BD">
        <w:t xml:space="preserve"> MUREȘ</w:t>
      </w:r>
      <w:r w:rsidRPr="004A07AC">
        <w:t xml:space="preserve"> are dreptul de a fi informată.</w:t>
      </w:r>
    </w:p>
    <w:p w14:paraId="002059C0" w14:textId="77777777" w:rsidR="001F3848" w:rsidRPr="001F3848" w:rsidRDefault="001F3848" w:rsidP="00B91B70"/>
    <w:p w14:paraId="3C342BF7" w14:textId="12767487" w:rsidR="00E528B7" w:rsidRPr="001F3848" w:rsidRDefault="00E528B7" w:rsidP="00E528B7">
      <w:pPr>
        <w:pStyle w:val="Heading1"/>
        <w:rPr>
          <w:sz w:val="24"/>
          <w:szCs w:val="36"/>
        </w:rPr>
      </w:pPr>
      <w:bookmarkStart w:id="22" w:name="_Toc127876802"/>
      <w:r w:rsidRPr="001F3848">
        <w:rPr>
          <w:sz w:val="24"/>
          <w:szCs w:val="36"/>
        </w:rPr>
        <w:t xml:space="preserve">ARTICOLUL </w:t>
      </w:r>
      <w:r w:rsidR="000E43BC" w:rsidRPr="001F3848">
        <w:rPr>
          <w:sz w:val="24"/>
          <w:szCs w:val="36"/>
        </w:rPr>
        <w:t>1</w:t>
      </w:r>
      <w:r w:rsidR="00D22F58">
        <w:rPr>
          <w:sz w:val="24"/>
          <w:szCs w:val="36"/>
        </w:rPr>
        <w:t>0</w:t>
      </w:r>
      <w:r w:rsidRPr="001F3848">
        <w:rPr>
          <w:sz w:val="24"/>
          <w:szCs w:val="36"/>
        </w:rPr>
        <w:t xml:space="preserve"> - Drepturile Delegatului</w:t>
      </w:r>
      <w:bookmarkEnd w:id="22"/>
    </w:p>
    <w:p w14:paraId="45B1156E" w14:textId="77777777" w:rsidR="00540D1D" w:rsidRPr="004A07AC" w:rsidRDefault="00540D1D" w:rsidP="00540D1D">
      <w:pPr>
        <w:autoSpaceDE w:val="0"/>
        <w:autoSpaceDN w:val="0"/>
        <w:adjustRightInd w:val="0"/>
        <w:spacing w:after="240"/>
        <w:rPr>
          <w:rFonts w:eastAsia="Calibri"/>
          <w:bCs/>
        </w:rPr>
      </w:pPr>
      <w:bookmarkStart w:id="23" w:name="tree#701"/>
      <w:r w:rsidRPr="004A07AC">
        <w:rPr>
          <w:rFonts w:eastAsia="Calibri"/>
          <w:bCs/>
        </w:rPr>
        <w:t>Delegatul are următoarele drepturi:</w:t>
      </w:r>
    </w:p>
    <w:p w14:paraId="359001E4" w14:textId="4810B07F" w:rsidR="00540D1D" w:rsidRPr="004A07AC" w:rsidRDefault="00540D1D">
      <w:pPr>
        <w:numPr>
          <w:ilvl w:val="0"/>
          <w:numId w:val="15"/>
        </w:numPr>
        <w:spacing w:after="240"/>
        <w:ind w:left="714" w:hanging="357"/>
      </w:pPr>
      <w:r w:rsidRPr="004A07AC">
        <w:lastRenderedPageBreak/>
        <w:t xml:space="preserve">să încaseze contravaloarea Serviciului, corespunzător Tarifelor aprobate de Delegatar și a sumelor ofertate de Delegat și acceptate de Delegatar ca urmare a adjudecării procedurii de atribuire, determinat în conformitate cu prevederile legalte în vigoare și în special cu metodologia </w:t>
      </w:r>
      <w:r w:rsidR="00763D37" w:rsidRPr="004A07AC">
        <w:t xml:space="preserve">aprobată </w:t>
      </w:r>
      <w:r w:rsidR="00555C98" w:rsidRPr="004A07AC">
        <w:t xml:space="preserve">de </w:t>
      </w:r>
      <w:r w:rsidRPr="004A07AC">
        <w:t>A.N.R.S.C.</w:t>
      </w:r>
      <w:r w:rsidR="005C5683" w:rsidRPr="004A07AC">
        <w:t>;</w:t>
      </w:r>
    </w:p>
    <w:p w14:paraId="0AAE3D31" w14:textId="45F54A84" w:rsidR="00F62817" w:rsidRPr="004A07AC" w:rsidRDefault="00F62817">
      <w:pPr>
        <w:numPr>
          <w:ilvl w:val="0"/>
          <w:numId w:val="15"/>
        </w:numPr>
        <w:spacing w:after="240"/>
      </w:pPr>
      <w:r w:rsidRPr="004A07AC">
        <w:t>să aplice la facturare Tarifele aprobate;</w:t>
      </w:r>
    </w:p>
    <w:p w14:paraId="25D76622" w14:textId="6C6D4FD1" w:rsidR="00C85AF1" w:rsidRPr="004A07AC" w:rsidRDefault="00540D1D">
      <w:pPr>
        <w:numPr>
          <w:ilvl w:val="0"/>
          <w:numId w:val="15"/>
        </w:numPr>
        <w:spacing w:after="240"/>
      </w:pPr>
      <w:bookmarkStart w:id="24" w:name="tree#703"/>
      <w:bookmarkEnd w:id="23"/>
      <w:r w:rsidRPr="004A07AC">
        <w:t xml:space="preserve">să solicite ajustarea Tarifelor în condițiile </w:t>
      </w:r>
      <w:r w:rsidR="00C52059" w:rsidRPr="004A07AC">
        <w:t>stabilite</w:t>
      </w:r>
      <w:r w:rsidRPr="004A07AC">
        <w:t xml:space="preserve"> </w:t>
      </w:r>
      <w:bookmarkStart w:id="25" w:name="tree#704"/>
      <w:bookmarkEnd w:id="24"/>
      <w:r w:rsidR="00C52059" w:rsidRPr="004A07AC">
        <w:t xml:space="preserve">în baza </w:t>
      </w:r>
      <w:r w:rsidR="002A29BF">
        <w:t>Caietului de Sarcini</w:t>
      </w:r>
      <w:r w:rsidR="00C52059" w:rsidRPr="004A07AC">
        <w:t>, a Contractului și cu respectarea prevederilor legale în vigoare</w:t>
      </w:r>
      <w:r w:rsidR="000D2DCC" w:rsidRPr="004A07AC">
        <w:t>, în raport cu evoluția generală a prețurilor și tarifelor din economie</w:t>
      </w:r>
      <w:r w:rsidRPr="004A07AC">
        <w:t>;</w:t>
      </w:r>
    </w:p>
    <w:p w14:paraId="523AA2D7" w14:textId="07FEAB3D" w:rsidR="00F62817" w:rsidRPr="004A07AC" w:rsidRDefault="00F62817">
      <w:pPr>
        <w:numPr>
          <w:ilvl w:val="0"/>
          <w:numId w:val="15"/>
        </w:numPr>
        <w:spacing w:after="240"/>
      </w:pPr>
      <w:bookmarkStart w:id="26" w:name="tree#705"/>
      <w:bookmarkEnd w:id="25"/>
      <w:r w:rsidRPr="004A07AC">
        <w:t xml:space="preserve">să </w:t>
      </w:r>
      <w:r w:rsidR="00ED7764" w:rsidRPr="004A07AC">
        <w:t>propună</w:t>
      </w:r>
      <w:r w:rsidRPr="004A07AC">
        <w:t xml:space="preserve"> modificarea prezentului </w:t>
      </w:r>
      <w:r w:rsidR="00816AD8" w:rsidRPr="004A07AC">
        <w:t>C</w:t>
      </w:r>
      <w:r w:rsidRPr="004A07AC">
        <w:t>ontract, în cazul modificării reglementărilor şi/sau a condiţiilor tehnico-economice care au stat la baza încheierii sale;</w:t>
      </w:r>
    </w:p>
    <w:p w14:paraId="5DD32A65" w14:textId="529829C4" w:rsidR="00ED7764" w:rsidRPr="004A07AC" w:rsidRDefault="000C3B83" w:rsidP="000C3B83">
      <w:pPr>
        <w:numPr>
          <w:ilvl w:val="0"/>
          <w:numId w:val="15"/>
        </w:numPr>
        <w:spacing w:after="240"/>
      </w:pPr>
      <w:r w:rsidRPr="002623C9">
        <w:t xml:space="preserve">să </w:t>
      </w:r>
      <w:r w:rsidRPr="002623C9">
        <w:rPr>
          <w:rStyle w:val="salnbdy"/>
          <w:rFonts w:ascii="Trebuchet MS" w:eastAsia="Times New Roman" w:hAnsi="Trebuchet MS"/>
          <w:color w:val="auto"/>
          <w:sz w:val="22"/>
          <w:szCs w:val="22"/>
        </w:rPr>
        <w:t>solicite recuperarea debitelor în instanţă</w:t>
      </w:r>
      <w:r>
        <w:rPr>
          <w:rStyle w:val="salnbdy"/>
          <w:rFonts w:ascii="Trebuchet MS" w:eastAsia="Times New Roman" w:hAnsi="Trebuchet MS"/>
          <w:color w:val="auto"/>
          <w:sz w:val="22"/>
          <w:szCs w:val="22"/>
        </w:rPr>
        <w:t xml:space="preserve">, fără să </w:t>
      </w:r>
      <w:r w:rsidRPr="002623C9">
        <w:rPr>
          <w:rFonts w:eastAsia="Times New Roman"/>
          <w:shd w:val="clear" w:color="auto" w:fill="FFFFFF"/>
        </w:rPr>
        <w:t>să suspende sau să limiteze prestarea Serviciului</w:t>
      </w:r>
      <w:r>
        <w:rPr>
          <w:rStyle w:val="salnbdy"/>
          <w:rFonts w:ascii="Trebuchet MS" w:eastAsia="Times New Roman" w:hAnsi="Trebuchet MS"/>
          <w:color w:val="auto"/>
          <w:sz w:val="22"/>
          <w:szCs w:val="22"/>
        </w:rPr>
        <w:t xml:space="preserve">, </w:t>
      </w:r>
      <w:r w:rsidRPr="002623C9">
        <w:rPr>
          <w:rStyle w:val="salnbdy"/>
          <w:rFonts w:ascii="Trebuchet MS" w:eastAsia="Times New Roman" w:hAnsi="Trebuchet MS"/>
          <w:color w:val="auto"/>
          <w:sz w:val="22"/>
          <w:szCs w:val="22"/>
        </w:rPr>
        <w:t>dacă sumele datorate</w:t>
      </w:r>
      <w:r w:rsidRPr="002623C9">
        <w:t xml:space="preserve"> de UAT-uri pentru prestarea Serviciului</w:t>
      </w:r>
      <w:r w:rsidRPr="002623C9">
        <w:rPr>
          <w:rStyle w:val="salnbdy"/>
          <w:rFonts w:ascii="Trebuchet MS" w:eastAsia="Times New Roman" w:hAnsi="Trebuchet MS"/>
          <w:color w:val="auto"/>
          <w:sz w:val="22"/>
          <w:szCs w:val="22"/>
        </w:rPr>
        <w:t>, inclusiv penalităţile, nu au fost achitate în termen de 45 de zile de la primirea facturii</w:t>
      </w:r>
      <w:r w:rsidRPr="002623C9">
        <w:t>;</w:t>
      </w:r>
    </w:p>
    <w:p w14:paraId="674B7A3B" w14:textId="29F449D5" w:rsidR="00CA50F2" w:rsidRPr="004A07AC" w:rsidRDefault="00972957">
      <w:pPr>
        <w:numPr>
          <w:ilvl w:val="0"/>
          <w:numId w:val="15"/>
        </w:numPr>
        <w:spacing w:after="240"/>
      </w:pPr>
      <w:r w:rsidRPr="004A07AC">
        <w:t>să încheie contracte cu terţii pentru întreținerea și reparațiile instalaţiilor, utilajelor, echipamentelor utilizate pentru prestarea Serviciului;</w:t>
      </w:r>
    </w:p>
    <w:bookmarkEnd w:id="26"/>
    <w:p w14:paraId="1448A98C" w14:textId="0280BD33" w:rsidR="00540D1D" w:rsidRPr="004A07AC" w:rsidRDefault="00540D1D">
      <w:pPr>
        <w:numPr>
          <w:ilvl w:val="0"/>
          <w:numId w:val="15"/>
        </w:numPr>
        <w:spacing w:after="240"/>
      </w:pPr>
      <w:r w:rsidRPr="004A07AC">
        <w:t xml:space="preserve">să solicite recuperarea debitelor în instanţă direct de la </w:t>
      </w:r>
      <w:r w:rsidR="00F13050" w:rsidRPr="004A07AC">
        <w:t>ADI ECOLECT</w:t>
      </w:r>
      <w:r w:rsidRPr="004A07AC">
        <w:t xml:space="preserve"> </w:t>
      </w:r>
      <w:r w:rsidR="00A71590">
        <w:t xml:space="preserve">MUREȘ </w:t>
      </w:r>
      <w:r w:rsidRPr="004A07AC">
        <w:t xml:space="preserve">dacă aceasta nu </w:t>
      </w:r>
      <w:r w:rsidR="00A42A4D" w:rsidRPr="004A07AC">
        <w:t>ș</w:t>
      </w:r>
      <w:r w:rsidRPr="004A07AC">
        <w:t xml:space="preserve">i-a </w:t>
      </w:r>
      <w:r w:rsidR="00AD7C47" w:rsidRPr="004A07AC">
        <w:t>î</w:t>
      </w:r>
      <w:r w:rsidRPr="004A07AC">
        <w:t>ndeplinit obliga</w:t>
      </w:r>
      <w:r w:rsidR="00386F3A" w:rsidRPr="004A07AC">
        <w:t>ț</w:t>
      </w:r>
      <w:r w:rsidRPr="004A07AC">
        <w:t>ia de plată;</w:t>
      </w:r>
    </w:p>
    <w:p w14:paraId="3F679A03" w14:textId="358F5200" w:rsidR="006D37ED" w:rsidRPr="004A07AC" w:rsidRDefault="006D37ED">
      <w:pPr>
        <w:numPr>
          <w:ilvl w:val="0"/>
          <w:numId w:val="15"/>
        </w:numPr>
        <w:spacing w:after="240"/>
      </w:pPr>
      <w:r w:rsidRPr="004A07AC">
        <w:t xml:space="preserve">să beneficieze de exclusivitatea prestării Serviciului în Aria Delegării, acordată în baza prezentului Contract; </w:t>
      </w:r>
    </w:p>
    <w:p w14:paraId="61F82D62" w14:textId="77777777" w:rsidR="008365A1" w:rsidRPr="004A07AC" w:rsidRDefault="00B92ADF">
      <w:pPr>
        <w:numPr>
          <w:ilvl w:val="0"/>
          <w:numId w:val="15"/>
        </w:numPr>
        <w:spacing w:after="240"/>
      </w:pPr>
      <w:r w:rsidRPr="004A07AC">
        <w:t xml:space="preserve">să exploateze bunurile și Serviciul care face obiectul Contractului de delegare </w:t>
      </w:r>
      <w:r w:rsidR="00F92886" w:rsidRPr="004A07AC">
        <w:t>a gestiunii corespunzător acestuia;</w:t>
      </w:r>
    </w:p>
    <w:p w14:paraId="2F046141" w14:textId="77777777" w:rsidR="008365A1" w:rsidRPr="004A07AC" w:rsidRDefault="00406FC7">
      <w:pPr>
        <w:numPr>
          <w:ilvl w:val="0"/>
          <w:numId w:val="15"/>
        </w:numPr>
        <w:spacing w:after="240"/>
      </w:pPr>
      <w:r w:rsidRPr="004A07AC">
        <w:t>relaţiile contractuale dintre Delegatar şi Delegat se bazează pe principiul echilibrului financiar al contractului, respectiv pe realizarea unei posibile egalităţi între avantajele care îi sunt acordate Delegatului şi sarcinile care îi sunt impuse;</w:t>
      </w:r>
    </w:p>
    <w:p w14:paraId="3453EC05" w14:textId="38E81495" w:rsidR="008365A1" w:rsidRPr="004A07AC" w:rsidRDefault="00946F5E">
      <w:pPr>
        <w:numPr>
          <w:ilvl w:val="0"/>
          <w:numId w:val="15"/>
        </w:numPr>
        <w:spacing w:after="240"/>
      </w:pPr>
      <w:r w:rsidRPr="004A07AC">
        <w:t xml:space="preserve">să rezilieze Contractul dacă Delegatarul nu își respectă obligaţiile asumate prin Contract dupa notificarea în prealabil cu 45 de </w:t>
      </w:r>
      <w:r w:rsidR="00605961">
        <w:t>Zile</w:t>
      </w:r>
      <w:r w:rsidRPr="004A07AC">
        <w:t xml:space="preserve"> lucratoare a Delegatarului;</w:t>
      </w:r>
    </w:p>
    <w:p w14:paraId="082E6927" w14:textId="77777777" w:rsidR="008365A1" w:rsidRPr="004A07AC" w:rsidRDefault="00980A0E">
      <w:pPr>
        <w:numPr>
          <w:ilvl w:val="0"/>
          <w:numId w:val="15"/>
        </w:numPr>
        <w:spacing w:after="240"/>
      </w:pPr>
      <w:r w:rsidRPr="004A07AC">
        <w:t>să aplice penalizări în caz de executare cu întârziere sau neexecutare a obligaţiilor contractuale de către Delegatar, sau atunci când nu se impune suspendarea sau după caz rezilierea Contractului;</w:t>
      </w:r>
    </w:p>
    <w:p w14:paraId="2446C2D5" w14:textId="27FEC19F" w:rsidR="00980A0E" w:rsidRPr="004A07AC" w:rsidRDefault="000879EB">
      <w:pPr>
        <w:numPr>
          <w:ilvl w:val="0"/>
          <w:numId w:val="15"/>
        </w:numPr>
        <w:spacing w:after="240"/>
      </w:pPr>
      <w:r w:rsidRPr="004A07AC">
        <w:t xml:space="preserve">să iniţieze modificarea şi/sau completarea prezentului </w:t>
      </w:r>
      <w:r w:rsidR="000A354E" w:rsidRPr="004A07AC">
        <w:t>C</w:t>
      </w:r>
      <w:r w:rsidRPr="004A07AC">
        <w:t>ontract, în cazul modificării reglementărilor şi/sau a condiţiilor tehnico-economice care au stat la baza încheierii sale;</w:t>
      </w:r>
    </w:p>
    <w:p w14:paraId="1F351954" w14:textId="1531CFE1" w:rsidR="00540D1D" w:rsidRDefault="00540D1D">
      <w:pPr>
        <w:pStyle w:val="ListParagraph"/>
        <w:numPr>
          <w:ilvl w:val="0"/>
          <w:numId w:val="15"/>
        </w:numPr>
      </w:pPr>
      <w:r w:rsidRPr="004A07AC">
        <w:t>alte drepturi prevăzute de prezentul Contract sau de Lege.</w:t>
      </w:r>
    </w:p>
    <w:p w14:paraId="3300AC74" w14:textId="77777777" w:rsidR="004C035B" w:rsidRPr="004A07AC" w:rsidRDefault="004C035B" w:rsidP="004C035B">
      <w:pPr>
        <w:pStyle w:val="ListParagraph"/>
      </w:pPr>
    </w:p>
    <w:p w14:paraId="5727189A" w14:textId="1F2F52BB" w:rsidR="00E528B7" w:rsidRPr="004A07AC" w:rsidRDefault="00E528B7" w:rsidP="00E528B7">
      <w:pPr>
        <w:pStyle w:val="Heading1"/>
        <w:rPr>
          <w:sz w:val="24"/>
          <w:szCs w:val="36"/>
        </w:rPr>
      </w:pPr>
      <w:bookmarkStart w:id="27" w:name="_Toc127876803"/>
      <w:r w:rsidRPr="001F3848">
        <w:rPr>
          <w:sz w:val="24"/>
          <w:szCs w:val="36"/>
        </w:rPr>
        <w:t xml:space="preserve">ARTICOLUL </w:t>
      </w:r>
      <w:r w:rsidR="000E43BC" w:rsidRPr="001F3848">
        <w:rPr>
          <w:sz w:val="24"/>
          <w:szCs w:val="36"/>
        </w:rPr>
        <w:t>1</w:t>
      </w:r>
      <w:r w:rsidR="00D22F58">
        <w:rPr>
          <w:sz w:val="24"/>
          <w:szCs w:val="36"/>
        </w:rPr>
        <w:t xml:space="preserve">1 </w:t>
      </w:r>
      <w:r w:rsidRPr="001F3848">
        <w:rPr>
          <w:sz w:val="24"/>
          <w:szCs w:val="36"/>
        </w:rPr>
        <w:t>– O</w:t>
      </w:r>
      <w:r w:rsidRPr="004A07AC">
        <w:rPr>
          <w:sz w:val="24"/>
          <w:szCs w:val="36"/>
        </w:rPr>
        <w:t>bligațiile Delegatarului</w:t>
      </w:r>
      <w:bookmarkEnd w:id="27"/>
    </w:p>
    <w:p w14:paraId="111EC778" w14:textId="2698BE4E" w:rsidR="00F376AC" w:rsidRPr="004A07AC" w:rsidRDefault="00F376AC" w:rsidP="004575A6">
      <w:bookmarkStart w:id="28" w:name="_Toc11221557"/>
      <w:bookmarkStart w:id="29" w:name="_Toc97896153"/>
      <w:bookmarkStart w:id="30" w:name="_Toc127359804"/>
      <w:r w:rsidRPr="004A07AC">
        <w:t>Delegatarul are urm</w:t>
      </w:r>
      <w:r w:rsidRPr="004A07AC">
        <w:rPr>
          <w:rFonts w:eastAsia="CourierNew"/>
        </w:rPr>
        <w:t>ă</w:t>
      </w:r>
      <w:r w:rsidRPr="004A07AC">
        <w:t>toarele obliga</w:t>
      </w:r>
      <w:r w:rsidRPr="004A07AC">
        <w:rPr>
          <w:rFonts w:eastAsia="CourierNew"/>
        </w:rPr>
        <w:t>ţ</w:t>
      </w:r>
      <w:r w:rsidRPr="004A07AC">
        <w:t>ii:</w:t>
      </w:r>
      <w:bookmarkEnd w:id="28"/>
      <w:bookmarkEnd w:id="29"/>
      <w:bookmarkEnd w:id="30"/>
    </w:p>
    <w:p w14:paraId="2957F2C7" w14:textId="3C75B4FA" w:rsidR="00F376AC" w:rsidRPr="004A07AC" w:rsidRDefault="00F376AC">
      <w:pPr>
        <w:numPr>
          <w:ilvl w:val="0"/>
          <w:numId w:val="17"/>
        </w:numPr>
        <w:spacing w:after="240"/>
      </w:pPr>
      <w:r w:rsidRPr="004A07AC">
        <w:lastRenderedPageBreak/>
        <w:t>să asigure finan</w:t>
      </w:r>
      <w:r w:rsidR="009B373B" w:rsidRPr="004A07AC">
        <w:t>ț</w:t>
      </w:r>
      <w:r w:rsidRPr="004A07AC">
        <w:t>area serviciului conform prevederilor art. 2</w:t>
      </w:r>
      <w:r w:rsidR="009A4697" w:rsidRPr="004A07AC">
        <w:t>5</w:t>
      </w:r>
      <w:r w:rsidRPr="004A07AC">
        <w:t xml:space="preserve"> din Legea serviciului de salubrizare a localităţilor nr. 101/2006</w:t>
      </w:r>
      <w:r w:rsidR="009A4697" w:rsidRPr="004A07AC">
        <w:t>, respectiv</w:t>
      </w:r>
      <w:r w:rsidRPr="004A07AC">
        <w:t xml:space="preserve"> </w:t>
      </w:r>
      <w:r w:rsidR="001764C1" w:rsidRPr="004A07AC">
        <w:t>prin aplicarea art. 26 din Legea serviciului de salubrizare a localităților nr. 101/2006, republicată, cu modificările și completările ulterioare</w:t>
      </w:r>
      <w:r w:rsidR="00472F37" w:rsidRPr="004A07AC">
        <w:t>;</w:t>
      </w:r>
    </w:p>
    <w:p w14:paraId="2E09850D" w14:textId="7F34204E" w:rsidR="00F376AC" w:rsidRPr="004A07AC" w:rsidRDefault="00F376AC">
      <w:pPr>
        <w:numPr>
          <w:ilvl w:val="0"/>
          <w:numId w:val="17"/>
        </w:numPr>
        <w:spacing w:after="240"/>
      </w:pPr>
      <w:r w:rsidRPr="004A07AC">
        <w:t xml:space="preserve">să aprobe ajustările şi modificările la Tarifele propuse de Delegat dacă acestea respectă toate condițiile </w:t>
      </w:r>
      <w:r w:rsidRPr="00F60801">
        <w:t>contractuale</w:t>
      </w:r>
      <w:r w:rsidR="00C12BBC" w:rsidRPr="00F60801">
        <w:t xml:space="preserve"> și prevederile legislative</w:t>
      </w:r>
      <w:r w:rsidRPr="00F60801">
        <w:t>;</w:t>
      </w:r>
    </w:p>
    <w:p w14:paraId="55903558" w14:textId="77777777" w:rsidR="00CB1EED" w:rsidRPr="004A07AC" w:rsidRDefault="00CB1EED" w:rsidP="00CB1EED">
      <w:pPr>
        <w:numPr>
          <w:ilvl w:val="0"/>
          <w:numId w:val="17"/>
        </w:numPr>
        <w:spacing w:after="240"/>
      </w:pPr>
      <w:r w:rsidRPr="004A07AC">
        <w:t>să încheie cu OIREP-urile licențiate, potrivit Legii, convenții pentru acoperirea costurilor de gestionare pentru Deșeurile din Ambalaje Municipale și, începând cu al 2-lea an calendaristic de la Data Începerii:</w:t>
      </w:r>
    </w:p>
    <w:p w14:paraId="185B5154" w14:textId="77777777" w:rsidR="00CB1EED" w:rsidRPr="004A07AC" w:rsidRDefault="00CB1EED" w:rsidP="00CB1EED">
      <w:pPr>
        <w:pStyle w:val="ListParagraph"/>
        <w:numPr>
          <w:ilvl w:val="0"/>
          <w:numId w:val="16"/>
        </w:numPr>
        <w:autoSpaceDE w:val="0"/>
        <w:autoSpaceDN w:val="0"/>
        <w:adjustRightInd w:val="0"/>
        <w:spacing w:after="240"/>
        <w:ind w:left="1276" w:hanging="425"/>
        <w:contextualSpacing w:val="0"/>
        <w:rPr>
          <w:bCs/>
        </w:rPr>
      </w:pPr>
      <w:r w:rsidRPr="004A07AC">
        <w:rPr>
          <w:bCs/>
        </w:rPr>
        <w:t>să modifice anual Tariful Distinct Deșeuri Reciclabile Utilizatori Casnici și Non-Casnici;</w:t>
      </w:r>
    </w:p>
    <w:p w14:paraId="73702E94" w14:textId="3B614E6C" w:rsidR="00CB1EED" w:rsidRPr="00CB1EED" w:rsidRDefault="00CB1EED" w:rsidP="00CB1EED">
      <w:pPr>
        <w:pStyle w:val="ListParagraph"/>
        <w:numPr>
          <w:ilvl w:val="0"/>
          <w:numId w:val="16"/>
        </w:numPr>
        <w:autoSpaceDE w:val="0"/>
        <w:autoSpaceDN w:val="0"/>
        <w:adjustRightInd w:val="0"/>
        <w:spacing w:after="240"/>
        <w:ind w:left="1276" w:hanging="425"/>
        <w:contextualSpacing w:val="0"/>
        <w:rPr>
          <w:bCs/>
        </w:rPr>
      </w:pPr>
      <w:r w:rsidRPr="004A07AC">
        <w:rPr>
          <w:bCs/>
        </w:rPr>
        <w:t>să plătească lunar Delegatului costul colectării și sortării Deșeurilor de Ambalaje din Deșeurile Similare;</w:t>
      </w:r>
    </w:p>
    <w:p w14:paraId="388553D0" w14:textId="669B6B4C" w:rsidR="00F376AC" w:rsidRPr="004A07AC" w:rsidRDefault="00F376AC">
      <w:pPr>
        <w:numPr>
          <w:ilvl w:val="0"/>
          <w:numId w:val="17"/>
        </w:numPr>
        <w:spacing w:after="240"/>
      </w:pPr>
      <w:r w:rsidRPr="004A07AC">
        <w:t>să nu-l tulbure pe Delegat în exerciţiul drepturilor sale ce rezultă din prezentul Contract;</w:t>
      </w:r>
    </w:p>
    <w:p w14:paraId="6DED2E59" w14:textId="77777777" w:rsidR="00F376AC" w:rsidRPr="004A07AC" w:rsidRDefault="00F376AC">
      <w:pPr>
        <w:numPr>
          <w:ilvl w:val="0"/>
          <w:numId w:val="17"/>
        </w:numPr>
        <w:spacing w:after="240"/>
      </w:pPr>
      <w:r w:rsidRPr="004A07AC">
        <w:t>să medieze, eventualele divergenţe, sesizări, plângeri etc. care apar între Delegat şi Utilizatori;</w:t>
      </w:r>
    </w:p>
    <w:p w14:paraId="3F17F9BA" w14:textId="77777777" w:rsidR="00F376AC" w:rsidRPr="004A07AC" w:rsidRDefault="00F376AC">
      <w:pPr>
        <w:numPr>
          <w:ilvl w:val="0"/>
          <w:numId w:val="17"/>
        </w:numPr>
        <w:spacing w:after="0"/>
      </w:pPr>
      <w:r w:rsidRPr="004A07AC">
        <w:t>să verifice periodic:</w:t>
      </w:r>
    </w:p>
    <w:p w14:paraId="15D435E8" w14:textId="3F89C483"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calitatea Serviciului prestat;</w:t>
      </w:r>
    </w:p>
    <w:p w14:paraId="0924B6E3" w14:textId="2344A205"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îndeplinirea Indicatorilor de Performanţă;</w:t>
      </w:r>
    </w:p>
    <w:p w14:paraId="6088DF61" w14:textId="1B0857C9"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menţinerea echilibrului contractual;</w:t>
      </w:r>
    </w:p>
    <w:p w14:paraId="7DEE7FED" w14:textId="2A1C75D0" w:rsidR="00F376AC" w:rsidRPr="004A07AC" w:rsidRDefault="00B33F65">
      <w:pPr>
        <w:numPr>
          <w:ilvl w:val="2"/>
          <w:numId w:val="18"/>
        </w:numPr>
        <w:tabs>
          <w:tab w:val="clear" w:pos="1800"/>
        </w:tabs>
        <w:autoSpaceDE w:val="0"/>
        <w:autoSpaceDN w:val="0"/>
        <w:adjustRightInd w:val="0"/>
        <w:ind w:left="1276" w:hanging="283"/>
        <w:rPr>
          <w:rFonts w:eastAsia="Calibri"/>
          <w:bCs/>
        </w:rPr>
      </w:pPr>
      <w:r w:rsidRPr="004A07AC">
        <w:rPr>
          <w:rFonts w:eastAsia="Calibri"/>
          <w:bCs/>
        </w:rPr>
        <w:t xml:space="preserve"> </w:t>
      </w:r>
      <w:r w:rsidR="00F376AC" w:rsidRPr="004A07AC">
        <w:rPr>
          <w:rFonts w:eastAsia="Calibri"/>
          <w:bCs/>
        </w:rPr>
        <w:t>asigurarea unor relaţii echidistante şi echilibrate între Delegat şi Utilizatori;</w:t>
      </w:r>
    </w:p>
    <w:p w14:paraId="41AE9252" w14:textId="77777777" w:rsidR="00F376AC" w:rsidRPr="004A07AC" w:rsidRDefault="00F376AC">
      <w:pPr>
        <w:numPr>
          <w:ilvl w:val="0"/>
          <w:numId w:val="17"/>
        </w:numPr>
        <w:spacing w:after="240"/>
      </w:pPr>
      <w:r w:rsidRPr="004A07AC">
        <w:t>să sprijine Delegatul în campaniile organizate pentru informarea şi conștientizarea Utilizatorilor privind colectarea separată a Deşeurilor Municipale;</w:t>
      </w:r>
    </w:p>
    <w:p w14:paraId="5AE4C95E" w14:textId="14E4B6DC" w:rsidR="00A13758" w:rsidRPr="004A07AC" w:rsidRDefault="00A13758">
      <w:pPr>
        <w:numPr>
          <w:ilvl w:val="0"/>
          <w:numId w:val="17"/>
        </w:numPr>
        <w:spacing w:after="240"/>
      </w:pPr>
      <w:r w:rsidRPr="004A07AC">
        <w:t>să colaboreze cu Delegatul şi să îl îndrume în obţinerea a autorizaţiilor aferente Serviciului, conform prevederilor legale în vigoare;</w:t>
      </w:r>
    </w:p>
    <w:p w14:paraId="2547CA13" w14:textId="1069B45C" w:rsidR="009B373B" w:rsidRPr="004A07AC" w:rsidRDefault="009B373B">
      <w:pPr>
        <w:numPr>
          <w:ilvl w:val="0"/>
          <w:numId w:val="17"/>
        </w:numPr>
        <w:spacing w:after="240"/>
      </w:pPr>
      <w:r w:rsidRPr="004A07AC">
        <w:t>să respecte angajamentele asumate față de Delegat prin Contractul de delegare a gestiunii Serviciului;</w:t>
      </w:r>
    </w:p>
    <w:p w14:paraId="310092C6" w14:textId="33DB6F5D" w:rsidR="008118EF" w:rsidRPr="004A07AC" w:rsidRDefault="009B373B">
      <w:pPr>
        <w:numPr>
          <w:ilvl w:val="0"/>
          <w:numId w:val="17"/>
        </w:numPr>
        <w:spacing w:after="240"/>
      </w:pPr>
      <w:r w:rsidRPr="004A07AC">
        <w:t>să achite Delegatului contravaloarea Serviciului public prestat, conform prezentului Contract</w:t>
      </w:r>
      <w:r w:rsidR="008118EF" w:rsidRPr="004A07AC">
        <w:t>;</w:t>
      </w:r>
    </w:p>
    <w:p w14:paraId="61302AEE" w14:textId="044C1E5A" w:rsidR="00F376AC" w:rsidRPr="004A07AC" w:rsidRDefault="00F376AC">
      <w:pPr>
        <w:numPr>
          <w:ilvl w:val="0"/>
          <w:numId w:val="17"/>
        </w:numPr>
        <w:spacing w:after="240"/>
      </w:pPr>
      <w:r w:rsidRPr="004A07AC">
        <w:t>să păstreze, în condiţiile Legii, confidenţialitatea datelor şi informaţiilor economico-financiare privind activitatea Delegatului care i-au fost comunicate cu titlu confidențial, altele decât cele de interes public;</w:t>
      </w:r>
    </w:p>
    <w:p w14:paraId="3DC41D4D" w14:textId="6FCFF7BF" w:rsidR="007B61F0" w:rsidRPr="004A07AC" w:rsidRDefault="0007062F">
      <w:pPr>
        <w:numPr>
          <w:ilvl w:val="0"/>
          <w:numId w:val="17"/>
        </w:numPr>
        <w:spacing w:after="240"/>
      </w:pPr>
      <w:r w:rsidRPr="004A07AC">
        <w:t>să notifice delegatului apariţia oricăror împrejurări de natură să aducă atingere drepturilor acestuia și să intervină ferm luând toate masurile administrative necesare în cazurile de concurenţă neloială și nerespectarea bunelor practici comerciale și dispozițiilor legale de către alți operatori în aria delegării, care perturbă prestarea Serviciului de către Delegat și pentru care acesta beneficiaza de exclusivitate, conform Contractului;</w:t>
      </w:r>
    </w:p>
    <w:p w14:paraId="33D4E21C" w14:textId="4E6D23EF" w:rsidR="0007062F" w:rsidRPr="004A07AC" w:rsidRDefault="0007062F">
      <w:pPr>
        <w:numPr>
          <w:ilvl w:val="0"/>
          <w:numId w:val="17"/>
        </w:numPr>
        <w:spacing w:after="240"/>
      </w:pPr>
      <w:r w:rsidRPr="004A07AC">
        <w:lastRenderedPageBreak/>
        <w:t>să predea către Delegat, în Perioada de Mobilizare toate bunurile, instalaţiile, echipamentele şi facilităţile aferente Serviciului delegat, precum și pe măsură ce apar noi astfel de bunuri faţă de cele care au fost predate în Perioada de Mobilizare, împreună cu inventarul existent, libere de orice sarcini, pe baza unui proces verbal de predare-primire</w:t>
      </w:r>
      <w:r w:rsidR="0027118D" w:rsidRPr="004A07AC">
        <w:t>, acestea fiind Bunuri de Retur</w:t>
      </w:r>
      <w:r w:rsidR="0051599B" w:rsidRPr="004A07AC">
        <w:t>;</w:t>
      </w:r>
    </w:p>
    <w:p w14:paraId="7360C056" w14:textId="0D0A4AB6" w:rsidR="00C55A12" w:rsidRDefault="00F376AC" w:rsidP="0092060A">
      <w:pPr>
        <w:numPr>
          <w:ilvl w:val="0"/>
          <w:numId w:val="17"/>
        </w:numPr>
        <w:spacing w:after="240"/>
      </w:pPr>
      <w:r w:rsidRPr="004A07AC">
        <w:t>alte obligații prevăzute de prezentul Contract sau de Lege.</w:t>
      </w:r>
    </w:p>
    <w:p w14:paraId="5EE0E029" w14:textId="77777777" w:rsidR="0092060A" w:rsidRPr="001F3848" w:rsidRDefault="0092060A" w:rsidP="0092060A">
      <w:pPr>
        <w:spacing w:after="240"/>
        <w:ind w:left="720"/>
      </w:pPr>
    </w:p>
    <w:p w14:paraId="1E07BB1A" w14:textId="209E8755" w:rsidR="002E5E4E" w:rsidRPr="004A07AC" w:rsidRDefault="00E528B7" w:rsidP="009160F9">
      <w:pPr>
        <w:pStyle w:val="Heading1"/>
        <w:rPr>
          <w:sz w:val="24"/>
          <w:szCs w:val="36"/>
        </w:rPr>
      </w:pPr>
      <w:bookmarkStart w:id="31" w:name="_Toc127876804"/>
      <w:r w:rsidRPr="001F3848">
        <w:rPr>
          <w:sz w:val="24"/>
          <w:szCs w:val="36"/>
        </w:rPr>
        <w:t xml:space="preserve">ARTICOLUL </w:t>
      </w:r>
      <w:r w:rsidR="000E43BC" w:rsidRPr="001F3848">
        <w:rPr>
          <w:sz w:val="24"/>
          <w:szCs w:val="36"/>
        </w:rPr>
        <w:t>1</w:t>
      </w:r>
      <w:r w:rsidR="00D22F58">
        <w:rPr>
          <w:sz w:val="24"/>
          <w:szCs w:val="36"/>
        </w:rPr>
        <w:t>2</w:t>
      </w:r>
      <w:r w:rsidR="00CC791B" w:rsidRPr="001F3848">
        <w:rPr>
          <w:sz w:val="24"/>
          <w:szCs w:val="36"/>
        </w:rPr>
        <w:t xml:space="preserve"> </w:t>
      </w:r>
      <w:r w:rsidRPr="001F3848">
        <w:rPr>
          <w:sz w:val="24"/>
          <w:szCs w:val="36"/>
        </w:rPr>
        <w:t xml:space="preserve">– </w:t>
      </w:r>
      <w:r w:rsidRPr="004A07AC">
        <w:rPr>
          <w:sz w:val="24"/>
          <w:szCs w:val="36"/>
        </w:rPr>
        <w:t xml:space="preserve">Obligațiile </w:t>
      </w:r>
      <w:r w:rsidR="009160F9" w:rsidRPr="004A07AC">
        <w:rPr>
          <w:sz w:val="24"/>
          <w:szCs w:val="36"/>
        </w:rPr>
        <w:t>Delegatului</w:t>
      </w:r>
      <w:bookmarkEnd w:id="31"/>
    </w:p>
    <w:p w14:paraId="5F658A42" w14:textId="77777777" w:rsidR="00C55A12" w:rsidRPr="004A07AC" w:rsidRDefault="00C55A12" w:rsidP="00C55A12">
      <w:pPr>
        <w:autoSpaceDE w:val="0"/>
        <w:autoSpaceDN w:val="0"/>
        <w:adjustRightInd w:val="0"/>
        <w:spacing w:after="240"/>
        <w:rPr>
          <w:rFonts w:eastAsia="Calibri"/>
          <w:bCs/>
        </w:rPr>
      </w:pPr>
      <w:r w:rsidRPr="004A07AC">
        <w:rPr>
          <w:rFonts w:eastAsia="Calibri"/>
          <w:bCs/>
        </w:rPr>
        <w:t>Delegatul are următoarele obligaţii generale:</w:t>
      </w:r>
    </w:p>
    <w:p w14:paraId="5575F877" w14:textId="329D8642" w:rsidR="00C55A12" w:rsidRPr="004A07AC" w:rsidRDefault="00C55A12">
      <w:pPr>
        <w:numPr>
          <w:ilvl w:val="0"/>
          <w:numId w:val="19"/>
        </w:numPr>
        <w:spacing w:after="240"/>
      </w:pPr>
      <w:r w:rsidRPr="004A07AC">
        <w:t>să factureze direct</w:t>
      </w:r>
      <w:r w:rsidR="00B47CAC" w:rsidRPr="004A07AC">
        <w:t xml:space="preserve"> </w:t>
      </w:r>
      <w:r w:rsidR="00727EAC" w:rsidRPr="004A07AC">
        <w:t>Servici</w:t>
      </w:r>
      <w:r w:rsidR="002565BC" w:rsidRPr="004A07AC">
        <w:t xml:space="preserve">ul </w:t>
      </w:r>
      <w:r w:rsidR="00AE0D80" w:rsidRPr="004A07AC">
        <w:t>către autorităț</w:t>
      </w:r>
      <w:r w:rsidR="00641764" w:rsidRPr="004A07AC">
        <w:t xml:space="preserve">ile </w:t>
      </w:r>
      <w:r w:rsidR="00216792" w:rsidRPr="004A07AC">
        <w:t>administrației publice locale din aria de operare, conform tarifului aprobat</w:t>
      </w:r>
      <w:r w:rsidRPr="004A07AC">
        <w:t>;</w:t>
      </w:r>
    </w:p>
    <w:p w14:paraId="1AABF565" w14:textId="5668D65E" w:rsidR="00C55A12" w:rsidRPr="004A07AC" w:rsidRDefault="00C55A12">
      <w:pPr>
        <w:numPr>
          <w:ilvl w:val="0"/>
          <w:numId w:val="19"/>
        </w:numPr>
        <w:spacing w:after="240"/>
      </w:pPr>
      <w:r w:rsidRPr="004A07AC">
        <w:t>să asigure prestarea Serviciului conform prevederilor contractuale şi cu respectarea Regulamentului Serviciului</w:t>
      </w:r>
      <w:r w:rsidRPr="00CD28DB">
        <w:t xml:space="preserve"> (Anexa nr. </w:t>
      </w:r>
      <w:r w:rsidR="00CD28DB" w:rsidRPr="00CD28DB">
        <w:t xml:space="preserve">1 </w:t>
      </w:r>
      <w:r w:rsidRPr="00CD28DB">
        <w:t>la</w:t>
      </w:r>
      <w:r w:rsidRPr="004A07AC">
        <w:t xml:space="preserve"> Contract) şi a </w:t>
      </w:r>
      <w:r w:rsidR="002A29BF">
        <w:t>Caietului de Sarcini</w:t>
      </w:r>
      <w:r w:rsidRPr="004A07AC">
        <w:t xml:space="preserve"> al Serviciului </w:t>
      </w:r>
      <w:r w:rsidRPr="00CD28DB">
        <w:t xml:space="preserve">(Anexa nr. </w:t>
      </w:r>
      <w:r w:rsidR="00CD28DB" w:rsidRPr="00CD28DB">
        <w:t>2</w:t>
      </w:r>
      <w:r w:rsidRPr="00CD28DB">
        <w:rPr>
          <w:b/>
          <w:bCs/>
        </w:rPr>
        <w:t xml:space="preserve"> </w:t>
      </w:r>
      <w:r w:rsidRPr="004A07AC">
        <w:t xml:space="preserve">la Contract) părți integrante ale prezentului Contract, a prescripţiilor, normelor şi normativelor tehnice în vigoare, într-o manieră continuă și eficientă, în conformitate cu Legea şi Bunele Practici Comerciale; </w:t>
      </w:r>
    </w:p>
    <w:p w14:paraId="4AFF1575" w14:textId="250288DA" w:rsidR="00EB1B3B" w:rsidRPr="004A07AC" w:rsidRDefault="00EB1B3B">
      <w:pPr>
        <w:numPr>
          <w:ilvl w:val="0"/>
          <w:numId w:val="19"/>
        </w:numPr>
        <w:spacing w:after="240"/>
      </w:pPr>
      <w:r w:rsidRPr="004A07AC">
        <w:t>să colecteze doar Deşeurile generate în Aria Delegării;</w:t>
      </w:r>
    </w:p>
    <w:p w14:paraId="51F1E7BA" w14:textId="77777777" w:rsidR="00C55A12" w:rsidRPr="004A07AC" w:rsidRDefault="00C55A12">
      <w:pPr>
        <w:numPr>
          <w:ilvl w:val="0"/>
          <w:numId w:val="19"/>
        </w:numPr>
        <w:spacing w:after="240"/>
      </w:pPr>
      <w:r w:rsidRPr="004A07AC">
        <w:t xml:space="preserve">să presteze Serviciul în Aria Delegării, cu asigurarea colectării întregii cantităţi de Deşeuri care fac obiectul prezentului Contract şi să lase în stare de curăţenie spaţiul destinat recipientelor de precolectare şi domeniul public; </w:t>
      </w:r>
    </w:p>
    <w:p w14:paraId="15524441" w14:textId="751BF5B3" w:rsidR="00C55A12" w:rsidRPr="004A07AC" w:rsidRDefault="00C55A12">
      <w:pPr>
        <w:numPr>
          <w:ilvl w:val="0"/>
          <w:numId w:val="19"/>
        </w:numPr>
        <w:spacing w:after="240"/>
      </w:pPr>
      <w:r w:rsidRPr="004A07AC">
        <w:t xml:space="preserve">să respecte fluxul Deșeurilor prevăzut la Articolul </w:t>
      </w:r>
      <w:r w:rsidR="00D27785" w:rsidRPr="004A07AC">
        <w:t>1</w:t>
      </w:r>
      <w:r w:rsidR="0053582C">
        <w:t>7</w:t>
      </w:r>
      <w:r w:rsidRPr="004A07AC">
        <w:t xml:space="preserve"> (“</w:t>
      </w:r>
      <w:hyperlink w:anchor="_ARTICOLUL_18_-" w:history="1">
        <w:r w:rsidRPr="007D2CC7">
          <w:rPr>
            <w:rStyle w:val="Hyperlink"/>
          </w:rPr>
          <w:t>Fluxul Deșeurilor</w:t>
        </w:r>
      </w:hyperlink>
      <w:r w:rsidRPr="004A07AC">
        <w:t xml:space="preserve">”) din prezentul Contract; </w:t>
      </w:r>
    </w:p>
    <w:p w14:paraId="1011325B" w14:textId="77777777" w:rsidR="00C55A12" w:rsidRPr="004A07AC" w:rsidRDefault="00C55A12">
      <w:pPr>
        <w:numPr>
          <w:ilvl w:val="0"/>
          <w:numId w:val="19"/>
        </w:numPr>
        <w:spacing w:after="240"/>
      </w:pPr>
      <w:bookmarkStart w:id="32" w:name="tree#711"/>
      <w:bookmarkEnd w:id="32"/>
      <w:r w:rsidRPr="004A07AC">
        <w:t xml:space="preserve">să plătească despăgubiri pentru întreruperea nejustificată a prestării Serviciului; </w:t>
      </w:r>
    </w:p>
    <w:p w14:paraId="7EC57E22" w14:textId="77777777" w:rsidR="00C55A12" w:rsidRPr="004A07AC" w:rsidRDefault="00C55A12">
      <w:pPr>
        <w:numPr>
          <w:ilvl w:val="0"/>
          <w:numId w:val="19"/>
        </w:numPr>
        <w:spacing w:after="240"/>
      </w:pPr>
      <w:bookmarkStart w:id="33" w:name="tree#713"/>
      <w:bookmarkEnd w:id="33"/>
      <w:r w:rsidRPr="004A07AC">
        <w:t xml:space="preserve">să depună toate diligenţele necesare pentru conservarea integrităţii bunurilor pe toată Durata Gestiunii Serviciului şi să asigure întreţinerea, înlocuirea şi reparaţia acestora,  conform obligațiilor asumate; </w:t>
      </w:r>
    </w:p>
    <w:p w14:paraId="7984DD94" w14:textId="77777777" w:rsidR="00C55A12" w:rsidRPr="004A07AC" w:rsidRDefault="00C55A12">
      <w:pPr>
        <w:numPr>
          <w:ilvl w:val="0"/>
          <w:numId w:val="19"/>
        </w:numPr>
        <w:spacing w:after="240"/>
      </w:pPr>
      <w:r w:rsidRPr="004A07AC">
        <w:t>să transmită Delegatarului modificările de patrimoniu apărute în cursul anului, precum şi situaţia patrimoniului public (cantitativ şi valoric) la data de 31 decembrie a fiecărui an pentru înregistrarea în contabilitatea acestuia;</w:t>
      </w:r>
    </w:p>
    <w:p w14:paraId="0FDA7F9B" w14:textId="7F58775A" w:rsidR="00C55A12" w:rsidRPr="004A07AC" w:rsidRDefault="00901C8F">
      <w:pPr>
        <w:numPr>
          <w:ilvl w:val="0"/>
          <w:numId w:val="19"/>
        </w:numPr>
        <w:spacing w:after="240"/>
      </w:pPr>
      <w:bookmarkStart w:id="34" w:name="tree#715"/>
      <w:bookmarkEnd w:id="34"/>
      <w:r w:rsidRPr="004A07AC">
        <w:t>să deţină toate Autorizaţiile/Licențele/Avizele/Permisele necesare prestării Serviciului, prevăzute de legislaţia în vigoare, să obţină şi să menţină valabile, pe cheltuiala sa proprie, toate aceste Autorizaţii pe intreaga durata a executarii contractului; în cazul în care intervin modificări la condiţiile de obținere/prelungire a autorizațiilor/licențelor/avizelor /permiselor, schimbări în ceea ce priveşte deţinerea acestora sau elemente care pot afecta prezentul Contract, Delegatul are obligația de a depune toate diligențele pentru a se conforma modificărilor intervenite astfel încât să asigure obținerea/ prelungirea tuturor autorizațiilor/licențelor/avizelor/permiselor necesare în vederea gestiunii Serviciului conform prezentului Contract pe întreaga durată a executării acestuia</w:t>
      </w:r>
      <w:r w:rsidR="00C55A12" w:rsidRPr="004A07AC">
        <w:t xml:space="preserve">; </w:t>
      </w:r>
    </w:p>
    <w:p w14:paraId="4C5E2577" w14:textId="09CC8B6D" w:rsidR="00C55A12" w:rsidRPr="004A07AC" w:rsidRDefault="00C55A12">
      <w:pPr>
        <w:numPr>
          <w:ilvl w:val="0"/>
          <w:numId w:val="19"/>
        </w:numPr>
        <w:spacing w:after="240"/>
      </w:pPr>
      <w:bookmarkStart w:id="35" w:name="tree#716"/>
      <w:bookmarkEnd w:id="35"/>
      <w:r w:rsidRPr="004A07AC">
        <w:lastRenderedPageBreak/>
        <w:t xml:space="preserve">să respecte Indicatorii de Performanţă prevăzuţi în Regulamentul Serviciului şi în </w:t>
      </w:r>
      <w:r w:rsidR="005109BD" w:rsidRPr="00EF4DFE">
        <w:rPr>
          <w:b/>
          <w:bCs/>
          <w:lang w:eastAsia="en-GB"/>
        </w:rPr>
        <w:t>Anex</w:t>
      </w:r>
      <w:r w:rsidR="005109BD">
        <w:rPr>
          <w:b/>
          <w:bCs/>
          <w:lang w:eastAsia="en-GB"/>
        </w:rPr>
        <w:t>a</w:t>
      </w:r>
      <w:r w:rsidR="005109BD" w:rsidRPr="00EF4DFE">
        <w:rPr>
          <w:b/>
          <w:bCs/>
          <w:lang w:eastAsia="en-GB"/>
        </w:rPr>
        <w:t xml:space="preserve"> </w:t>
      </w:r>
      <w:r w:rsidR="005109BD">
        <w:rPr>
          <w:b/>
          <w:bCs/>
        </w:rPr>
        <w:t>A</w:t>
      </w:r>
      <w:r w:rsidR="005109BD" w:rsidRPr="004A07AC">
        <w:rPr>
          <w:lang w:eastAsia="en-GB"/>
        </w:rPr>
        <w:t xml:space="preserve"> </w:t>
      </w:r>
      <w:r w:rsidR="005109BD" w:rsidRPr="004A07AC">
        <w:rPr>
          <w:b/>
          <w:bCs/>
          <w:shd w:val="clear" w:color="auto" w:fill="D5DCE4" w:themeFill="text2" w:themeFillTint="33"/>
          <w:lang w:eastAsia="en-GB"/>
        </w:rPr>
        <w:t>[„</w:t>
      </w:r>
      <w:r w:rsidR="005109BD">
        <w:rPr>
          <w:b/>
          <w:bCs/>
          <w:shd w:val="clear" w:color="auto" w:fill="D5DCE4" w:themeFill="text2" w:themeFillTint="33"/>
          <w:lang w:eastAsia="en-GB"/>
        </w:rPr>
        <w:t>Indicatorii de Performanță</w:t>
      </w:r>
      <w:r w:rsidR="005109BD" w:rsidRPr="004A07AC">
        <w:rPr>
          <w:b/>
          <w:bCs/>
          <w:shd w:val="clear" w:color="auto" w:fill="D5DCE4" w:themeFill="text2" w:themeFillTint="33"/>
          <w:lang w:eastAsia="en-GB"/>
        </w:rPr>
        <w:t>”]</w:t>
      </w:r>
      <w:r w:rsidR="005109BD" w:rsidRPr="005109BD">
        <w:rPr>
          <w:b/>
          <w:bCs/>
          <w:lang w:eastAsia="en-GB"/>
        </w:rPr>
        <w:t xml:space="preserve"> </w:t>
      </w:r>
      <w:r w:rsidRPr="004A07AC">
        <w:t xml:space="preserve">la prezentul Contract, şi să îmbunătăţească în mod continuu calitatea Serviciului prestat; </w:t>
      </w:r>
    </w:p>
    <w:p w14:paraId="52D01CFF" w14:textId="77777777" w:rsidR="00C55A12" w:rsidRPr="004A07AC" w:rsidRDefault="00C55A12">
      <w:pPr>
        <w:numPr>
          <w:ilvl w:val="0"/>
          <w:numId w:val="19"/>
        </w:numPr>
        <w:spacing w:after="240"/>
      </w:pPr>
      <w:bookmarkStart w:id="36" w:name="tree#721"/>
      <w:bookmarkEnd w:id="36"/>
      <w:r w:rsidRPr="004A07AC">
        <w:t xml:space="preserve">să aplice metode performante de management care să conducă la reducerea costurilor de operare; </w:t>
      </w:r>
    </w:p>
    <w:p w14:paraId="14F54984" w14:textId="5A7FE978" w:rsidR="00C55A12" w:rsidRPr="004A07AC" w:rsidRDefault="00C55A12">
      <w:pPr>
        <w:numPr>
          <w:ilvl w:val="0"/>
          <w:numId w:val="19"/>
        </w:numPr>
        <w:spacing w:after="240"/>
      </w:pPr>
      <w:bookmarkStart w:id="37" w:name="tree#722"/>
      <w:bookmarkEnd w:id="37"/>
      <w:r w:rsidRPr="004A07AC">
        <w:t xml:space="preserve">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Delegatul are obligaţia să răspundă, </w:t>
      </w:r>
      <w:r w:rsidR="007A2D6E">
        <w:t>î</w:t>
      </w:r>
      <w:r w:rsidRPr="004A07AC">
        <w:t xml:space="preserve">n scris, în termen de maximum </w:t>
      </w:r>
      <w:r w:rsidR="007A2D6E">
        <w:t>5</w:t>
      </w:r>
      <w:r w:rsidRPr="004A07AC">
        <w:t xml:space="preserve"> (</w:t>
      </w:r>
      <w:r w:rsidR="007A2D6E">
        <w:rPr>
          <w:i/>
          <w:iCs/>
        </w:rPr>
        <w:t>cinci</w:t>
      </w:r>
      <w:r w:rsidRPr="004A07AC">
        <w:t xml:space="preserve">) </w:t>
      </w:r>
      <w:r w:rsidR="00605961">
        <w:t>Zile</w:t>
      </w:r>
      <w:r w:rsidRPr="004A07AC">
        <w:t xml:space="preserve"> de la înregistrarea acestora; </w:t>
      </w:r>
    </w:p>
    <w:p w14:paraId="21120F7E" w14:textId="77777777" w:rsidR="00C55A12" w:rsidRPr="004A07AC" w:rsidRDefault="00C55A12">
      <w:pPr>
        <w:numPr>
          <w:ilvl w:val="0"/>
          <w:numId w:val="19"/>
        </w:numPr>
        <w:spacing w:after="240"/>
      </w:pPr>
      <w:r w:rsidRPr="004A07AC">
        <w:t xml:space="preserve">să furnizeze Autorităţilor Competente şi Delegatarului toate informaţiile solicitate şi să asigure accesul la documentele şi documentaţiile pe baza cărora prestează Serviciul, în condiţiile Legii şi ale prezentului Contract; </w:t>
      </w:r>
    </w:p>
    <w:p w14:paraId="4CE913A3" w14:textId="77777777" w:rsidR="00C55A12" w:rsidRPr="004A07AC" w:rsidRDefault="00C55A12">
      <w:pPr>
        <w:numPr>
          <w:ilvl w:val="0"/>
          <w:numId w:val="19"/>
        </w:numPr>
        <w:spacing w:after="240"/>
      </w:pPr>
      <w:bookmarkStart w:id="38" w:name="tree#714"/>
      <w:bookmarkStart w:id="39" w:name="tree#731"/>
      <w:bookmarkEnd w:id="38"/>
      <w:bookmarkEnd w:id="39"/>
      <w:r w:rsidRPr="004A07AC">
        <w:t xml:space="preserve">să ţină evidenţa gestiunii Deşeurilor ce fac obiectul prezentului Contract şi să raporteze periodic către Delegatar şi oricăror alte Autorităţi Competente, inclusiv prin transmiterea către Autoritatea Competentă în domeniul protecţiei mediului, date şi informaţii despre activitatea specifică conform chestionarului din anchetele statistice naționale, după caz, conform Legii în vigoare;   </w:t>
      </w:r>
    </w:p>
    <w:p w14:paraId="25722682" w14:textId="0BF6FCE3" w:rsidR="00C55A12" w:rsidRPr="004A07AC" w:rsidRDefault="00C55A12">
      <w:pPr>
        <w:numPr>
          <w:ilvl w:val="0"/>
          <w:numId w:val="19"/>
        </w:numPr>
        <w:spacing w:after="240"/>
      </w:pPr>
      <w:r w:rsidRPr="004A07AC">
        <w:t xml:space="preserve">să contracteze şi să menţină pe toată Durata Gestiunii Serviciului toate asigurările prevăzute la Articolul </w:t>
      </w:r>
      <w:r w:rsidR="00681D3A" w:rsidRPr="004A07AC">
        <w:t>2</w:t>
      </w:r>
      <w:r w:rsidR="00EF4DFE">
        <w:t>5</w:t>
      </w:r>
      <w:r w:rsidRPr="004A07AC">
        <w:t xml:space="preserve"> (“</w:t>
      </w:r>
      <w:hyperlink w:anchor="_ARTICOLUL_28_-" w:history="1">
        <w:r w:rsidRPr="004A07AC">
          <w:rPr>
            <w:rStyle w:val="Hyperlink"/>
          </w:rPr>
          <w:t>Asigurări</w:t>
        </w:r>
      </w:hyperlink>
      <w:r w:rsidRPr="004A07AC">
        <w:t>”) din prezentul Contract;</w:t>
      </w:r>
    </w:p>
    <w:p w14:paraId="273C03AC" w14:textId="77777777" w:rsidR="00C55A12" w:rsidRPr="004A07AC" w:rsidRDefault="00C55A12">
      <w:pPr>
        <w:numPr>
          <w:ilvl w:val="0"/>
          <w:numId w:val="19"/>
        </w:numPr>
        <w:spacing w:after="240"/>
      </w:pPr>
      <w:r w:rsidRPr="004A07AC">
        <w:t>să asigure existenţa personalului necesar pentru prestarea Serviciului şi să asigure conducerea operativă, mijloacele tehnice şi personalul de intervenţie în situaţii de urgenţă;</w:t>
      </w:r>
    </w:p>
    <w:p w14:paraId="4465AB09" w14:textId="3F732F85" w:rsidR="00C55A12" w:rsidRPr="004A07AC" w:rsidRDefault="00C55A12">
      <w:pPr>
        <w:numPr>
          <w:ilvl w:val="0"/>
          <w:numId w:val="19"/>
        </w:numPr>
        <w:spacing w:after="240"/>
      </w:pPr>
      <w:r w:rsidRPr="004A07AC">
        <w:t xml:space="preserve">să pună la dispoziţia organizatorilor unor acţiuni de salubrizare, igienizare, iniţiate de către Delegatar sau organizaţii </w:t>
      </w:r>
      <w:r w:rsidR="00062E81">
        <w:t>non</w:t>
      </w:r>
      <w:r w:rsidRPr="004A07AC">
        <w:t>-guvernamentale, mijloace tehnice, utilaje specifice şi mijloace de transport aflate în dotare, în condiţiile recuperării de la organizator a cheltuielilor efectuate;</w:t>
      </w:r>
    </w:p>
    <w:p w14:paraId="0B5F520A" w14:textId="1867DCD1" w:rsidR="00C55A12" w:rsidRPr="004A07AC" w:rsidRDefault="00C55A12">
      <w:pPr>
        <w:numPr>
          <w:ilvl w:val="0"/>
          <w:numId w:val="19"/>
        </w:numPr>
        <w:spacing w:after="240"/>
      </w:pPr>
      <w:r w:rsidRPr="004A07AC">
        <w:t xml:space="preserve">să </w:t>
      </w:r>
      <w:r w:rsidR="00A71590" w:rsidRPr="00615B68">
        <w:t>încheie contracte pentru activităţile de Tratare, inclusiv depozitarea temporară a Deşeurilor voluminoase, periculoase, textile și cele provenite din constructii, cu operatorii instalațiilor respective</w:t>
      </w:r>
      <w:r w:rsidRPr="004A07AC">
        <w:t>;</w:t>
      </w:r>
    </w:p>
    <w:p w14:paraId="05F82CB8" w14:textId="77777777" w:rsidR="00DF1EA0" w:rsidRPr="004A07AC" w:rsidRDefault="00C55A12" w:rsidP="00DF1EA0">
      <w:pPr>
        <w:numPr>
          <w:ilvl w:val="0"/>
          <w:numId w:val="19"/>
        </w:numPr>
        <w:spacing w:after="240"/>
      </w:pPr>
      <w:r w:rsidRPr="004A07AC">
        <w:t xml:space="preserve">să </w:t>
      </w:r>
      <w:r w:rsidR="00DF1EA0" w:rsidRPr="004A07AC">
        <w:t xml:space="preserve">organizeze periodic campanii de informare si conştientizare a publicului privind </w:t>
      </w:r>
      <w:r w:rsidR="00DF1EA0" w:rsidRPr="00895230">
        <w:t xml:space="preserve">colectarea separată a Deşeurilor, conform cerinţelor Caietului de Sarcini şi să sprijine Delegatarul în campaniile proprii, organizate privind informarea Utilizatorilor privind colectarea selectivă a deşeurilor. Valoarea alocată anual pentru activităţi de informare și conștientizare a publicului nu trebuie să fie mai mică de </w:t>
      </w:r>
      <w:r w:rsidR="00DF1EA0" w:rsidRPr="00895230">
        <w:rPr>
          <w:b/>
          <w:bCs/>
          <w:lang w:val="en-US"/>
        </w:rPr>
        <w:t xml:space="preserve">_________ </w:t>
      </w:r>
      <w:r w:rsidR="00DF1EA0" w:rsidRPr="00895230">
        <w:rPr>
          <w:b/>
          <w:bCs/>
        </w:rPr>
        <w:t>lei</w:t>
      </w:r>
      <w:r w:rsidR="00DF1EA0" w:rsidRPr="00895230">
        <w:t>. Delegatul va furniza Delegatarului/ADI trimestrial, până la data ultimei zile din luna ulterioară încheierii unui trimestru, Programul activităților de informare și conștientizare pe care urmează să îl implementeze, precum și  informaţiile privind costurile aferente campaniilor de informare si conştientizare deja realizate, împreună cu documentele justificative;</w:t>
      </w:r>
      <w:r w:rsidR="00DF1EA0" w:rsidRPr="004A07AC">
        <w:t xml:space="preserve"> </w:t>
      </w:r>
    </w:p>
    <w:p w14:paraId="03E846F9" w14:textId="1CD83DE7" w:rsidR="00C55A12" w:rsidRPr="004A07AC" w:rsidRDefault="00C55A12" w:rsidP="005B4576">
      <w:pPr>
        <w:numPr>
          <w:ilvl w:val="0"/>
          <w:numId w:val="19"/>
        </w:numPr>
        <w:spacing w:after="240"/>
      </w:pPr>
      <w:r w:rsidRPr="004A07AC">
        <w:lastRenderedPageBreak/>
        <w:t>să plătească penalităţile contractuale în cuantumul prevăzut de prezentul Contract şi anexele corespunzătoare, în caz de nerespectare a obligaţiilor sale contractuale şi a Indicatorilor de Performanţă;</w:t>
      </w:r>
    </w:p>
    <w:p w14:paraId="00F765F3" w14:textId="249C49C3" w:rsidR="00C55A12" w:rsidRPr="004A07AC" w:rsidRDefault="00C55A12">
      <w:pPr>
        <w:numPr>
          <w:ilvl w:val="0"/>
          <w:numId w:val="19"/>
        </w:numPr>
        <w:spacing w:after="240"/>
      </w:pPr>
      <w:r w:rsidRPr="004A07AC">
        <w:t xml:space="preserve">să realizeze </w:t>
      </w:r>
      <w:r w:rsidR="00295298" w:rsidRPr="004A07AC">
        <w:t>toate investițiile</w:t>
      </w:r>
      <w:r w:rsidR="000709B1" w:rsidRPr="004A07AC">
        <w:t xml:space="preserve"> necesare desfășurării Serviciului</w:t>
      </w:r>
      <w:r w:rsidR="00295298" w:rsidRPr="004A07AC">
        <w:t>, conform prevederilor prezentului Contract</w:t>
      </w:r>
      <w:r w:rsidR="00DE3EAB" w:rsidRPr="004A07AC">
        <w:t xml:space="preserve"> și în baza </w:t>
      </w:r>
      <w:r w:rsidR="002A29BF">
        <w:t>Caietului de Sarcini</w:t>
      </w:r>
      <w:r w:rsidRPr="004A07AC">
        <w:t>;</w:t>
      </w:r>
    </w:p>
    <w:p w14:paraId="6F9A56FB" w14:textId="7D6E0D94" w:rsidR="005B47A0" w:rsidRPr="004A07AC" w:rsidRDefault="005B47A0">
      <w:pPr>
        <w:numPr>
          <w:ilvl w:val="0"/>
          <w:numId w:val="19"/>
        </w:numPr>
        <w:spacing w:after="240"/>
      </w:pPr>
      <w:r w:rsidRPr="004A07AC">
        <w:t>să efectueze lucrările de întreţinere, modernizare, reparare şi/sau înlocuire a Bunurilor de Retur, conform Art. 2</w:t>
      </w:r>
      <w:r w:rsidR="00F12AE0">
        <w:t>0</w:t>
      </w:r>
      <w:r w:rsidRPr="004A07AC">
        <w:t xml:space="preserve"> („</w:t>
      </w:r>
      <w:hyperlink w:anchor="_ARTICOLUL_23_-" w:history="1">
        <w:r w:rsidRPr="004A07AC">
          <w:rPr>
            <w:rStyle w:val="Hyperlink"/>
          </w:rPr>
          <w:t>Bunuri utiliza</w:t>
        </w:r>
        <w:r w:rsidR="00EC09FA" w:rsidRPr="004A07AC">
          <w:rPr>
            <w:rStyle w:val="Hyperlink"/>
          </w:rPr>
          <w:t>t</w:t>
        </w:r>
        <w:r w:rsidRPr="004A07AC">
          <w:rPr>
            <w:rStyle w:val="Hyperlink"/>
          </w:rPr>
          <w:t>e în derularea Contractului</w:t>
        </w:r>
      </w:hyperlink>
      <w:r w:rsidRPr="004A07AC">
        <w:t>”) din prezentul Contract</w:t>
      </w:r>
      <w:r w:rsidR="000A4E04" w:rsidRPr="004A07AC">
        <w:t>;</w:t>
      </w:r>
    </w:p>
    <w:p w14:paraId="2E0EC431" w14:textId="729D991C" w:rsidR="00C55A12" w:rsidRPr="004A07AC" w:rsidRDefault="00C55A12">
      <w:pPr>
        <w:numPr>
          <w:ilvl w:val="0"/>
          <w:numId w:val="19"/>
        </w:numPr>
        <w:spacing w:after="240"/>
      </w:pPr>
      <w:r w:rsidRPr="004A07AC">
        <w:t xml:space="preserve">să asigure menţinerea continuităţii Gestiunii Serviciului pentru o perioadă de 90 (nouăzeci) de </w:t>
      </w:r>
      <w:r w:rsidR="00605961">
        <w:t>Zile</w:t>
      </w:r>
      <w:r w:rsidRPr="004A07AC">
        <w:t xml:space="preserve"> de la Data Încetării Contractului, la solicitarea Delegatarului, cu excepția cazurilor de încetare la termen sau cauzate de intervenția Forței Majore sau de falimentul Delegatului</w:t>
      </w:r>
      <w:r w:rsidR="00567D94" w:rsidRPr="004A07AC">
        <w:t>;</w:t>
      </w:r>
    </w:p>
    <w:p w14:paraId="08748AB7" w14:textId="47D99321" w:rsidR="000A4E04" w:rsidRPr="004A07AC" w:rsidRDefault="00567D94">
      <w:pPr>
        <w:pStyle w:val="ListParagraph"/>
        <w:numPr>
          <w:ilvl w:val="0"/>
          <w:numId w:val="19"/>
        </w:numPr>
      </w:pPr>
      <w:r w:rsidRPr="004A07AC">
        <w:t>să notifice în scris ADI cauzele de natură să conducă la reducerea activităţii şi măsurile ce se impun pentru asigurarea continuităţii activităţii. In acest sens, având în vedere transmiterea riscurilor activității derulate către Delegat, acesta urmează a suporta integral orice prejudicii cauzate Delegatarului prin reducerea sau încetarea activității, atunci când acestea periclitează derularea serviciului la parametri optimi;</w:t>
      </w:r>
    </w:p>
    <w:p w14:paraId="00EE3587" w14:textId="77777777" w:rsidR="000A4E04" w:rsidRPr="004A07AC" w:rsidRDefault="000A4E04" w:rsidP="000A4E04">
      <w:pPr>
        <w:pStyle w:val="ListParagraph"/>
        <w:rPr>
          <w:sz w:val="16"/>
          <w:szCs w:val="16"/>
        </w:rPr>
      </w:pPr>
    </w:p>
    <w:p w14:paraId="449CC00C" w14:textId="033E42B4" w:rsidR="000A4E04" w:rsidRPr="004A07AC" w:rsidRDefault="000A4E04">
      <w:pPr>
        <w:pStyle w:val="ListParagraph"/>
        <w:numPr>
          <w:ilvl w:val="0"/>
          <w:numId w:val="19"/>
        </w:numPr>
      </w:pPr>
      <w:r w:rsidRPr="004A07AC">
        <w:t>să depună toate diligențele în vederea menținerii tarifelor aferente activității derulate la un cuantum cât mai scăzut, astfel încât acestea să constituie prețuri accesibile pentru utilizatorii finali, urmând să supună aprobării Delegatarului solicitări de diminuare a tarifelor atunci când există orice circumstanță care atrage scăderea costurilor aferente derulării serviciului și sunt îndeplinite condițiile impuse de Ordinul ANRSC nr. 640/2022 în vederea modificării/ajustării tarifelor;</w:t>
      </w:r>
    </w:p>
    <w:p w14:paraId="62F7CA62" w14:textId="691C598B" w:rsidR="00567D94" w:rsidRPr="004A07AC" w:rsidRDefault="00567D94">
      <w:pPr>
        <w:numPr>
          <w:ilvl w:val="0"/>
          <w:numId w:val="19"/>
        </w:numPr>
        <w:spacing w:after="240"/>
      </w:pPr>
      <w:r w:rsidRPr="004A07AC">
        <w:t>să plătească penalităţile contractuale în cuantumul prevăzut de prezentul Contract şi Anexele corespunzătoare, inclusiv  costurilor de depozitare și a contribuţiei pentru economia circulară pentru cantităţile de deşeuri aferente neîndeplinirii indicatorilor de performanta, în caz de nerespectare a obligaţiilor sale contractuale şi a Indicatorilor de Performanţă;</w:t>
      </w:r>
    </w:p>
    <w:p w14:paraId="7FA42114" w14:textId="2EB31F6E" w:rsidR="000A4E04" w:rsidRPr="004A07AC" w:rsidRDefault="000A4E04" w:rsidP="009F0ABE">
      <w:pPr>
        <w:numPr>
          <w:ilvl w:val="0"/>
          <w:numId w:val="19"/>
        </w:numPr>
        <w:spacing w:after="240"/>
        <w:ind w:hanging="436"/>
      </w:pPr>
      <w:r w:rsidRPr="004A07AC">
        <w:t xml:space="preserve">să ia toate măsurile necesare privind Bunurile de Retur pentru menținerea acestora în stare optimă de funcționare, astfel încât, la încetarea contractului de delegare, să nu fie afectată capacitatea Delegatarului de a asigura serviciul ce a făcut obiectul delegării; toate neconformitatile bunurilor, sesizate la data returnarii acestora Delegatarului, sau pe parcursul executarii contractului vor fi remediate de Delegat pe cheltuiala proprie. Nereturnarea bunurilor în stare optimă de funcționare în termenul menționat atrage perceperea de către Delegatar a unor penalități contractuale în cuantum de 0,01%/ zi de întârziere din valoarea </w:t>
      </w:r>
      <w:r w:rsidRPr="00877721">
        <w:rPr>
          <w:highlight w:val="black"/>
        </w:rPr>
        <w:t>anuală</w:t>
      </w:r>
      <w:r w:rsidRPr="004A07AC">
        <w:t xml:space="preserve"> </w:t>
      </w:r>
      <w:r w:rsidR="00877721">
        <w:t xml:space="preserve">lunară </w:t>
      </w:r>
      <w:r w:rsidRPr="004A07AC">
        <w:t>a contractului, fără ca prin perceperea acestora să piardă dreptul de a obține repararea integrală a oricărui prejudiciu care i-a fost cauzat.</w:t>
      </w:r>
    </w:p>
    <w:p w14:paraId="42FB3E30" w14:textId="403F65D4" w:rsidR="00567D94" w:rsidRPr="004A07AC" w:rsidRDefault="00567D94" w:rsidP="009F0ABE">
      <w:pPr>
        <w:numPr>
          <w:ilvl w:val="0"/>
          <w:numId w:val="19"/>
        </w:numPr>
        <w:spacing w:after="240"/>
        <w:ind w:hanging="436"/>
      </w:pPr>
      <w:r w:rsidRPr="004A07AC">
        <w:t>să realizeze toate investiţiile şi lucrările la infrastructura aferentă Serviciului, conform prevederilor prezentului Contract;</w:t>
      </w:r>
    </w:p>
    <w:p w14:paraId="186DB825" w14:textId="11B1B13B" w:rsidR="005B47A0" w:rsidRPr="004A07AC" w:rsidRDefault="00C55A12" w:rsidP="009F0ABE">
      <w:pPr>
        <w:numPr>
          <w:ilvl w:val="0"/>
          <w:numId w:val="19"/>
        </w:numPr>
        <w:spacing w:after="240"/>
        <w:ind w:hanging="436"/>
      </w:pPr>
      <w:r w:rsidRPr="004A07AC">
        <w:t>orice alte obligaţii prevăzute de prezentul Contract sau de Lege</w:t>
      </w:r>
      <w:r w:rsidR="008C2602" w:rsidRPr="004A07AC">
        <w:t>;</w:t>
      </w:r>
    </w:p>
    <w:p w14:paraId="37335647" w14:textId="3E205C92" w:rsidR="00E668EE" w:rsidRPr="004A07AC" w:rsidRDefault="008C2602" w:rsidP="009F0ABE">
      <w:pPr>
        <w:pStyle w:val="ListParagraph"/>
        <w:numPr>
          <w:ilvl w:val="0"/>
          <w:numId w:val="19"/>
        </w:numPr>
        <w:ind w:hanging="436"/>
      </w:pPr>
      <w:r w:rsidRPr="004A07AC">
        <w:lastRenderedPageBreak/>
        <w:t>să comunice reprezentanților ADI și ai unităților administrativ-teritoriale modul de alocare a pubelelor</w:t>
      </w:r>
      <w:r w:rsidR="005E3FBA">
        <w:t>/sacilor</w:t>
      </w:r>
      <w:r w:rsidRPr="004A07AC">
        <w:t xml:space="preserve">, respectiv a volumelor acestora pentru fiecare gospodărie beneficiară.   </w:t>
      </w:r>
    </w:p>
    <w:p w14:paraId="03C5F7CB" w14:textId="77777777" w:rsidR="005B47A0" w:rsidRPr="004A07AC" w:rsidRDefault="005B47A0" w:rsidP="00A9390F">
      <w:pPr>
        <w:spacing w:after="0"/>
      </w:pPr>
    </w:p>
    <w:p w14:paraId="2C9A5E12" w14:textId="1BFB02A0" w:rsidR="001E780A" w:rsidRPr="001F3848" w:rsidRDefault="001E780A" w:rsidP="001E780A">
      <w:pPr>
        <w:pStyle w:val="Heading1"/>
        <w:rPr>
          <w:sz w:val="24"/>
          <w:szCs w:val="36"/>
        </w:rPr>
      </w:pPr>
      <w:bookmarkStart w:id="40" w:name="_Toc127876805"/>
      <w:r w:rsidRPr="001F3848">
        <w:rPr>
          <w:sz w:val="24"/>
          <w:szCs w:val="36"/>
        </w:rPr>
        <w:t xml:space="preserve">ARTICOLUL </w:t>
      </w:r>
      <w:r w:rsidR="000E43BC" w:rsidRPr="001F3848">
        <w:rPr>
          <w:sz w:val="24"/>
          <w:szCs w:val="36"/>
        </w:rPr>
        <w:t>1</w:t>
      </w:r>
      <w:r w:rsidR="00D22F58">
        <w:rPr>
          <w:sz w:val="24"/>
          <w:szCs w:val="36"/>
        </w:rPr>
        <w:t>3</w:t>
      </w:r>
      <w:r w:rsidRPr="001F3848">
        <w:rPr>
          <w:sz w:val="24"/>
          <w:szCs w:val="36"/>
        </w:rPr>
        <w:t xml:space="preserve"> – Obligațiile </w:t>
      </w:r>
      <w:r w:rsidR="0053041F" w:rsidRPr="001F3848">
        <w:rPr>
          <w:sz w:val="24"/>
          <w:szCs w:val="36"/>
        </w:rPr>
        <w:t>de Investiții ale Delegatarului și Delegatului</w:t>
      </w:r>
      <w:bookmarkEnd w:id="40"/>
    </w:p>
    <w:p w14:paraId="5DB69AF5" w14:textId="2013F0D6" w:rsidR="00B95EA1" w:rsidRPr="004A07AC" w:rsidRDefault="00B95EA1" w:rsidP="00B95EA1">
      <w:pPr>
        <w:autoSpaceDE w:val="0"/>
        <w:autoSpaceDN w:val="0"/>
        <w:adjustRightInd w:val="0"/>
        <w:spacing w:after="240"/>
        <w:rPr>
          <w:bCs/>
        </w:rPr>
      </w:pPr>
      <w:r w:rsidRPr="001F3848">
        <w:rPr>
          <w:b/>
          <w:bCs/>
        </w:rPr>
        <w:t xml:space="preserve">(1) </w:t>
      </w:r>
      <w:r w:rsidRPr="001F3848">
        <w:rPr>
          <w:bCs/>
          <w:lang w:eastAsia="en-GB"/>
        </w:rPr>
        <w:t>Delegatul</w:t>
      </w:r>
      <w:r w:rsidRPr="001F3848">
        <w:rPr>
          <w:bCs/>
        </w:rPr>
        <w:t xml:space="preserve"> se obligă să reali</w:t>
      </w:r>
      <w:r w:rsidRPr="00FD65D3">
        <w:rPr>
          <w:bCs/>
        </w:rPr>
        <w:t xml:space="preserve">zeze </w:t>
      </w:r>
      <w:r w:rsidR="00CD687E" w:rsidRPr="00FD65D3">
        <w:rPr>
          <w:bCs/>
        </w:rPr>
        <w:t>i</w:t>
      </w:r>
      <w:r w:rsidRPr="00FD65D3">
        <w:rPr>
          <w:bCs/>
        </w:rPr>
        <w:t>nvestiţii</w:t>
      </w:r>
      <w:r w:rsidR="00CD687E" w:rsidRPr="00FD65D3">
        <w:rPr>
          <w:bCs/>
        </w:rPr>
        <w:t>le,</w:t>
      </w:r>
      <w:r w:rsidR="00895D0E" w:rsidRPr="00FD65D3">
        <w:rPr>
          <w:bCs/>
        </w:rPr>
        <w:t xml:space="preserve"> Planurile </w:t>
      </w:r>
      <w:r w:rsidR="00895D0E" w:rsidRPr="001F3848">
        <w:rPr>
          <w:bCs/>
        </w:rPr>
        <w:t>și Programele de operare</w:t>
      </w:r>
      <w:r w:rsidRPr="001F3848">
        <w:rPr>
          <w:bCs/>
        </w:rPr>
        <w:t>, ataşat</w:t>
      </w:r>
      <w:r w:rsidR="00895D0E" w:rsidRPr="001F3848">
        <w:rPr>
          <w:bCs/>
        </w:rPr>
        <w:t>e</w:t>
      </w:r>
      <w:r w:rsidRPr="001F3848">
        <w:rPr>
          <w:bCs/>
        </w:rPr>
        <w:t xml:space="preserve"> ca Anexa nr.</w:t>
      </w:r>
      <w:r w:rsidR="00DA1FBB" w:rsidRPr="001F3848">
        <w:rPr>
          <w:bCs/>
        </w:rPr>
        <w:t xml:space="preserve"> </w:t>
      </w:r>
      <w:r w:rsidR="00895D0E" w:rsidRPr="001F3848">
        <w:rPr>
          <w:bCs/>
        </w:rPr>
        <w:t>13</w:t>
      </w:r>
      <w:r w:rsidRPr="001F3848">
        <w:rPr>
          <w:bCs/>
        </w:rPr>
        <w:t xml:space="preserve"> la prezentul Contract, şi ţinând seama de prevederile </w:t>
      </w:r>
      <w:r w:rsidR="002A29BF" w:rsidRPr="001F3848">
        <w:rPr>
          <w:bCs/>
        </w:rPr>
        <w:t>Caietului de Sarcini</w:t>
      </w:r>
      <w:r w:rsidR="002A2468" w:rsidRPr="001F3848">
        <w:rPr>
          <w:bCs/>
        </w:rPr>
        <w:t xml:space="preserve"> al Serviciului de Salubrizare</w:t>
      </w:r>
      <w:r w:rsidR="002A2468" w:rsidRPr="001F3848">
        <w:rPr>
          <w:b/>
        </w:rPr>
        <w:t xml:space="preserve"> </w:t>
      </w:r>
      <w:r w:rsidR="002A2468" w:rsidRPr="00B65FBE">
        <w:rPr>
          <w:b/>
        </w:rPr>
        <w:t xml:space="preserve">– </w:t>
      </w:r>
      <w:r w:rsidR="002A2468" w:rsidRPr="00B65FBE">
        <w:rPr>
          <w:bCs/>
        </w:rPr>
        <w:t xml:space="preserve">Anexa nr. </w:t>
      </w:r>
      <w:r w:rsidR="00895D0E" w:rsidRPr="00B65FBE">
        <w:rPr>
          <w:bCs/>
        </w:rPr>
        <w:t>2</w:t>
      </w:r>
      <w:r w:rsidR="00DB046F" w:rsidRPr="00B65FBE">
        <w:rPr>
          <w:bCs/>
        </w:rPr>
        <w:t xml:space="preserve"> </w:t>
      </w:r>
      <w:r w:rsidR="002A2468" w:rsidRPr="00B65FBE">
        <w:rPr>
          <w:bCs/>
        </w:rPr>
        <w:t>la Contract.</w:t>
      </w:r>
    </w:p>
    <w:p w14:paraId="17B528C2" w14:textId="7199AC2A" w:rsidR="00B95EA1" w:rsidRPr="004A07AC" w:rsidRDefault="00B95EA1" w:rsidP="00B95EA1">
      <w:pPr>
        <w:autoSpaceDE w:val="0"/>
        <w:autoSpaceDN w:val="0"/>
        <w:adjustRightInd w:val="0"/>
        <w:spacing w:after="240"/>
        <w:rPr>
          <w:bCs/>
        </w:rPr>
      </w:pPr>
      <w:r w:rsidRPr="004A07AC">
        <w:rPr>
          <w:b/>
          <w:bCs/>
        </w:rPr>
        <w:t xml:space="preserve">(2) </w:t>
      </w:r>
      <w:r w:rsidRPr="004A07AC">
        <w:rPr>
          <w:bCs/>
          <w:lang w:eastAsia="en-GB"/>
        </w:rPr>
        <w:t>Delegatul va achiziționa și va pune la dispoziţia Utilizatorilor recipientele necesare realizării activităţi</w:t>
      </w:r>
      <w:r w:rsidR="00E529F2" w:rsidRPr="004A07AC">
        <w:rPr>
          <w:bCs/>
          <w:lang w:eastAsia="en-GB"/>
        </w:rPr>
        <w:t>lor</w:t>
      </w:r>
      <w:r w:rsidRPr="004A07AC">
        <w:rPr>
          <w:bCs/>
          <w:lang w:eastAsia="en-GB"/>
        </w:rPr>
        <w:t xml:space="preserve"> de colectare </w:t>
      </w:r>
      <w:r w:rsidR="00E529F2" w:rsidRPr="004A07AC">
        <w:rPr>
          <w:bCs/>
          <w:lang w:eastAsia="en-GB"/>
        </w:rPr>
        <w:t>pentru desfășurarea Serviciului</w:t>
      </w:r>
      <w:r w:rsidRPr="004A07AC">
        <w:rPr>
          <w:bCs/>
          <w:lang w:eastAsia="en-GB"/>
        </w:rPr>
        <w:t xml:space="preserve">. Costurile de achiziţionare a acestora sunt </w:t>
      </w:r>
      <w:r w:rsidRPr="0084733F">
        <w:rPr>
          <w:bCs/>
          <w:lang w:eastAsia="en-GB"/>
        </w:rPr>
        <w:t xml:space="preserve">incluse în Tarifele ofertate de Delegat pentru respectivele Activități Componente, conform Ofertei (Anexa nr. </w:t>
      </w:r>
      <w:r w:rsidR="00FD09A2" w:rsidRPr="0084733F">
        <w:rPr>
          <w:bCs/>
        </w:rPr>
        <w:t>3</w:t>
      </w:r>
      <w:r w:rsidRPr="0084733F">
        <w:rPr>
          <w:bCs/>
          <w:lang w:eastAsia="en-GB"/>
        </w:rPr>
        <w:t xml:space="preserve"> la prezentul Contract). Numărul şi alocarea acestor recipiente</w:t>
      </w:r>
      <w:r w:rsidR="0087737F" w:rsidRPr="0084733F">
        <w:rPr>
          <w:bCs/>
          <w:lang w:eastAsia="en-GB"/>
        </w:rPr>
        <w:t xml:space="preserve"> (inclusiv sacii)</w:t>
      </w:r>
      <w:r w:rsidRPr="0084733F">
        <w:rPr>
          <w:bCs/>
          <w:lang w:eastAsia="en-GB"/>
        </w:rPr>
        <w:t xml:space="preserve"> </w:t>
      </w:r>
      <w:r w:rsidR="00CD687E" w:rsidRPr="0084733F">
        <w:rPr>
          <w:bCs/>
          <w:lang w:eastAsia="en-GB"/>
        </w:rPr>
        <w:t>se vor realiza în conformitatea cu Anexa 6 („Numărul recipientelor care trebuie puse la dispoziție de către Operator) la Caietul de Sarcini.</w:t>
      </w:r>
    </w:p>
    <w:p w14:paraId="2AA30550" w14:textId="5EA2DF1C" w:rsidR="00901260" w:rsidRPr="004A07AC" w:rsidRDefault="00B95EA1" w:rsidP="00C1190D">
      <w:pPr>
        <w:autoSpaceDE w:val="0"/>
        <w:autoSpaceDN w:val="0"/>
        <w:adjustRightInd w:val="0"/>
        <w:rPr>
          <w:bCs/>
        </w:rPr>
      </w:pPr>
      <w:r w:rsidRPr="004A07AC">
        <w:rPr>
          <w:b/>
          <w:bCs/>
        </w:rPr>
        <w:t xml:space="preserve">(3) </w:t>
      </w:r>
      <w:r w:rsidRPr="004A07AC">
        <w:rPr>
          <w:bCs/>
          <w:lang w:eastAsia="en-GB"/>
        </w:rPr>
        <w:t>Orice modificare la Programul de Investiţii</w:t>
      </w:r>
      <w:r w:rsidR="0084733F">
        <w:rPr>
          <w:bCs/>
          <w:lang w:eastAsia="en-GB"/>
        </w:rPr>
        <w:t xml:space="preserve"> (atașat ca document la Anexa nr. 13 la prezentul Contract)</w:t>
      </w:r>
      <w:r w:rsidRPr="004A07AC">
        <w:rPr>
          <w:bCs/>
          <w:lang w:eastAsia="en-GB"/>
        </w:rPr>
        <w:t>, în măsura în care o astfel de modificare este permisă conform Legii aplicabile, nu va fi operată decât după aprobarea propunerilor Delegatului de către Delegatar şi va fi inclusă în Programul de Investiţii prin act adiţional la prezentul Contract, semnat de Părţi.</w:t>
      </w:r>
    </w:p>
    <w:p w14:paraId="4103A459" w14:textId="4E2BFC51" w:rsidR="00901260" w:rsidRDefault="00901260" w:rsidP="000C707C"/>
    <w:p w14:paraId="284C84B5" w14:textId="77777777" w:rsidR="00D22F58" w:rsidRPr="004A07AC" w:rsidRDefault="00D22F58" w:rsidP="000C707C"/>
    <w:p w14:paraId="22BC4C3F" w14:textId="7BF38A2B" w:rsidR="00BC707D" w:rsidRPr="004A07AC" w:rsidRDefault="00BC707D" w:rsidP="00BC707D">
      <w:pPr>
        <w:pStyle w:val="Heading1"/>
        <w:spacing w:before="0" w:after="100"/>
        <w:rPr>
          <w:rFonts w:cs="Times New Roman"/>
          <w:bCs/>
          <w:color w:val="002060"/>
          <w:sz w:val="28"/>
          <w:szCs w:val="28"/>
        </w:rPr>
      </w:pPr>
      <w:bookmarkStart w:id="41" w:name="_Toc127876806"/>
      <w:r w:rsidRPr="001F3848">
        <w:rPr>
          <w:rFonts w:cs="Times New Roman"/>
          <w:bCs/>
          <w:color w:val="002060"/>
          <w:sz w:val="28"/>
          <w:szCs w:val="28"/>
        </w:rPr>
        <w:t>Capitolul V – E</w:t>
      </w:r>
      <w:r w:rsidR="004C42A5" w:rsidRPr="001F3848">
        <w:rPr>
          <w:rFonts w:cs="Times New Roman"/>
          <w:bCs/>
          <w:color w:val="002060"/>
          <w:sz w:val="28"/>
          <w:szCs w:val="28"/>
        </w:rPr>
        <w:t xml:space="preserve">xecutarea </w:t>
      </w:r>
      <w:r w:rsidR="004C42A5" w:rsidRPr="004A07AC">
        <w:rPr>
          <w:rFonts w:cs="Times New Roman"/>
          <w:bCs/>
          <w:color w:val="002060"/>
          <w:sz w:val="28"/>
          <w:szCs w:val="28"/>
        </w:rPr>
        <w:t>Specifică a Contractului</w:t>
      </w:r>
      <w:bookmarkEnd w:id="41"/>
    </w:p>
    <w:p w14:paraId="136A2569" w14:textId="77777777" w:rsidR="00DE2800" w:rsidRPr="004A07AC" w:rsidRDefault="00DE2800" w:rsidP="00FF155C">
      <w:pPr>
        <w:ind w:left="142"/>
        <w:rPr>
          <w:sz w:val="24"/>
          <w:szCs w:val="24"/>
        </w:rPr>
      </w:pPr>
    </w:p>
    <w:p w14:paraId="0C97C770" w14:textId="3287B007" w:rsidR="001517F2" w:rsidRPr="004A07AC" w:rsidRDefault="00901260" w:rsidP="00901260">
      <w:pPr>
        <w:pStyle w:val="Heading1"/>
        <w:rPr>
          <w:sz w:val="24"/>
          <w:szCs w:val="36"/>
        </w:rPr>
      </w:pPr>
      <w:bookmarkStart w:id="42" w:name="_Toc127876807"/>
      <w:r w:rsidRPr="004A07AC">
        <w:rPr>
          <w:sz w:val="24"/>
          <w:szCs w:val="36"/>
        </w:rPr>
        <w:t>ARTICOLU</w:t>
      </w:r>
      <w:r w:rsidRPr="001F3848">
        <w:rPr>
          <w:sz w:val="24"/>
          <w:szCs w:val="36"/>
        </w:rPr>
        <w:t xml:space="preserve">L </w:t>
      </w:r>
      <w:r w:rsidR="000E43BC" w:rsidRPr="001F3848">
        <w:rPr>
          <w:sz w:val="24"/>
          <w:szCs w:val="36"/>
        </w:rPr>
        <w:t>1</w:t>
      </w:r>
      <w:r w:rsidR="00D22F58">
        <w:rPr>
          <w:sz w:val="24"/>
          <w:szCs w:val="36"/>
        </w:rPr>
        <w:t>4</w:t>
      </w:r>
      <w:r w:rsidRPr="001F3848">
        <w:rPr>
          <w:sz w:val="24"/>
          <w:szCs w:val="36"/>
        </w:rPr>
        <w:t xml:space="preserve"> -</w:t>
      </w:r>
      <w:r w:rsidR="005C10E5" w:rsidRPr="001F3848">
        <w:rPr>
          <w:sz w:val="24"/>
          <w:szCs w:val="36"/>
        </w:rPr>
        <w:t xml:space="preserve"> </w:t>
      </w:r>
      <w:r w:rsidR="000D76C9" w:rsidRPr="001F3848">
        <w:rPr>
          <w:sz w:val="24"/>
          <w:szCs w:val="36"/>
        </w:rPr>
        <w:t>Tariful</w:t>
      </w:r>
      <w:r w:rsidR="000D76C9" w:rsidRPr="004A07AC">
        <w:rPr>
          <w:sz w:val="24"/>
          <w:szCs w:val="36"/>
        </w:rPr>
        <w:t>, Plăți și Mecanismul de realizare a plăților</w:t>
      </w:r>
      <w:bookmarkEnd w:id="42"/>
    </w:p>
    <w:p w14:paraId="3D28205F" w14:textId="77777777" w:rsidR="001517F2" w:rsidRPr="004A07AC" w:rsidRDefault="001517F2" w:rsidP="001517F2"/>
    <w:p w14:paraId="38402308" w14:textId="7CBB7546" w:rsidR="001517F2" w:rsidRPr="004A07AC" w:rsidRDefault="001517F2" w:rsidP="00C101BE">
      <w:pPr>
        <w:pStyle w:val="Heading1"/>
        <w:rPr>
          <w:color w:val="00B050"/>
          <w:sz w:val="24"/>
          <w:szCs w:val="36"/>
        </w:rPr>
      </w:pPr>
      <w:bookmarkStart w:id="43" w:name="_Secțiunea_1_-"/>
      <w:bookmarkStart w:id="44" w:name="_Toc127876808"/>
      <w:bookmarkEnd w:id="43"/>
      <w:r w:rsidRPr="004A07AC">
        <w:rPr>
          <w:color w:val="00B050"/>
          <w:sz w:val="24"/>
          <w:szCs w:val="36"/>
        </w:rPr>
        <w:t>Secțiunea 1 - Tariful</w:t>
      </w:r>
      <w:bookmarkEnd w:id="44"/>
    </w:p>
    <w:p w14:paraId="19365F56" w14:textId="4F2003A3" w:rsidR="004E6B65" w:rsidRDefault="004F0D8F" w:rsidP="0063753C">
      <w:r w:rsidRPr="004A07AC">
        <w:rPr>
          <w:b/>
        </w:rPr>
        <w:t>(1)</w:t>
      </w:r>
      <w:r w:rsidRPr="004A07AC">
        <w:t xml:space="preserve"> Tarifele pe care Delegatul are dreptul să le aplice la Data de Începere a Contractului, pentru fiecare activitate aferentă Servici</w:t>
      </w:r>
      <w:r w:rsidRPr="00555572">
        <w:t>ului</w:t>
      </w:r>
      <w:r w:rsidR="00371201" w:rsidRPr="00555572">
        <w:t xml:space="preserve">, sunt următoarele: </w:t>
      </w:r>
    </w:p>
    <w:p w14:paraId="0CED101F" w14:textId="0EDC306E" w:rsidR="00DE62DF" w:rsidRDefault="00DE62DF" w:rsidP="004E6B65">
      <w:pPr>
        <w:pStyle w:val="ListParagraph"/>
        <w:numPr>
          <w:ilvl w:val="0"/>
          <w:numId w:val="67"/>
        </w:numPr>
      </w:pPr>
      <w:r w:rsidRPr="00555572">
        <w:t xml:space="preserve">Colectarea </w:t>
      </w:r>
      <w:r w:rsidRPr="003D39F5">
        <w:t>separată și transportul separat al deșeurilor menajere și al deșeurilor similare provenind din activități comerciale din industrie și instituții, inclusiv fracții colectate separat, din care:</w:t>
      </w:r>
    </w:p>
    <w:p w14:paraId="28F1229A" w14:textId="77777777" w:rsidR="00F26EA5" w:rsidRPr="003D39F5" w:rsidRDefault="00F26EA5" w:rsidP="00F26EA5">
      <w:pPr>
        <w:pStyle w:val="ListParagraph"/>
      </w:pPr>
    </w:p>
    <w:p w14:paraId="7DEEA912" w14:textId="0C443EAD" w:rsidR="00DE62DF" w:rsidRPr="003D39F5" w:rsidRDefault="003F32FE">
      <w:pPr>
        <w:pStyle w:val="ListParagraph"/>
        <w:numPr>
          <w:ilvl w:val="0"/>
          <w:numId w:val="62"/>
        </w:numPr>
        <w:spacing w:after="240"/>
        <w:ind w:left="1276" w:hanging="283"/>
      </w:pPr>
      <w:r w:rsidRPr="003D39F5">
        <w:t>p</w:t>
      </w:r>
      <w:r w:rsidR="00371201" w:rsidRPr="003D39F5">
        <w:t>entru colectarea separată și transportul separat al deșeurilor reciclabile din deșeurile municipale, tariful aplicat va fi de</w:t>
      </w:r>
      <w:r w:rsidR="00371201" w:rsidRPr="003D39F5">
        <w:rPr>
          <w:b/>
          <w:bCs/>
        </w:rPr>
        <w:t xml:space="preserve"> </w:t>
      </w:r>
      <w:r w:rsidR="00265F32" w:rsidRPr="003D39F5">
        <w:rPr>
          <w:b/>
          <w:bCs/>
          <w:highlight w:val="lightGray"/>
        </w:rPr>
        <w:t>[</w:t>
      </w:r>
      <w:r w:rsidR="00DE62DF" w:rsidRPr="003D39F5">
        <w:rPr>
          <w:b/>
          <w:bCs/>
          <w:i/>
          <w:iCs/>
          <w:highlight w:val="lightGray"/>
        </w:rPr>
        <w:t>valoarea în cifre</w:t>
      </w:r>
      <w:r w:rsidR="00265F32" w:rsidRPr="003D39F5">
        <w:rPr>
          <w:b/>
          <w:bCs/>
          <w:highlight w:val="lightGray"/>
        </w:rPr>
        <w:t>]</w:t>
      </w:r>
      <w:r w:rsidR="00371201" w:rsidRPr="003D39F5">
        <w:t xml:space="preserve"> </w:t>
      </w:r>
      <w:r w:rsidR="001C7763" w:rsidRPr="003D39F5">
        <w:t>(</w:t>
      </w:r>
      <w:r w:rsidR="001C7763" w:rsidRPr="003D39F5">
        <w:rPr>
          <w:i/>
          <w:iCs/>
          <w:highlight w:val="lightGray"/>
        </w:rPr>
        <w:t xml:space="preserve">valoarea în </w:t>
      </w:r>
      <w:r w:rsidR="00135FC8" w:rsidRPr="003D39F5">
        <w:rPr>
          <w:i/>
          <w:iCs/>
          <w:highlight w:val="lightGray"/>
        </w:rPr>
        <w:t>litere</w:t>
      </w:r>
      <w:r w:rsidR="001C7763" w:rsidRPr="003D39F5">
        <w:rPr>
          <w:i/>
          <w:iCs/>
        </w:rPr>
        <w:t xml:space="preserve">) </w:t>
      </w:r>
      <w:r w:rsidR="00371201" w:rsidRPr="003D39F5">
        <w:t>lei/tonă (fără TVA) [Tcs reciclabile];</w:t>
      </w:r>
    </w:p>
    <w:p w14:paraId="76F5EC5D" w14:textId="77777777" w:rsidR="00DE62DF" w:rsidRPr="003D39F5" w:rsidRDefault="00DE62DF" w:rsidP="008B2792">
      <w:pPr>
        <w:pStyle w:val="ListParagraph"/>
        <w:spacing w:after="240"/>
        <w:ind w:left="1276"/>
      </w:pPr>
    </w:p>
    <w:p w14:paraId="1B6757B5" w14:textId="6093C6E0" w:rsidR="00DE62DF" w:rsidRPr="003D39F5" w:rsidRDefault="003F32FE">
      <w:pPr>
        <w:pStyle w:val="ListParagraph"/>
        <w:numPr>
          <w:ilvl w:val="0"/>
          <w:numId w:val="62"/>
        </w:numPr>
        <w:spacing w:after="240"/>
        <w:ind w:left="1276" w:hanging="283"/>
      </w:pPr>
      <w:r w:rsidRPr="003D39F5">
        <w:t>p</w:t>
      </w:r>
      <w:r w:rsidR="00371201" w:rsidRPr="003D39F5">
        <w:t xml:space="preserve">entru colectarea separată și transportul separat al deșeurilor reziduale din deșeurile municipale, inclusiv a reziduurilor menajere și similare, tariful aplicat va fi de </w:t>
      </w:r>
      <w:r w:rsidR="00265F32" w:rsidRPr="003D39F5">
        <w:rPr>
          <w:b/>
          <w:bCs/>
          <w:highlight w:val="lightGray"/>
        </w:rPr>
        <w:t>[</w:t>
      </w:r>
      <w:r w:rsidR="00DE62DF" w:rsidRPr="003D39F5">
        <w:rPr>
          <w:b/>
          <w:bCs/>
          <w:i/>
          <w:iCs/>
          <w:highlight w:val="lightGray"/>
        </w:rPr>
        <w:t>valoarea în cifre</w:t>
      </w:r>
      <w:r w:rsidR="00265F32" w:rsidRPr="003D39F5">
        <w:rPr>
          <w:b/>
          <w:bCs/>
          <w:highlight w:val="lightGray"/>
        </w:rPr>
        <w:t>]</w:t>
      </w:r>
      <w:r w:rsidR="00371201" w:rsidRPr="003D39F5">
        <w:rPr>
          <w:b/>
          <w:bCs/>
        </w:rPr>
        <w:t xml:space="preserve"> </w:t>
      </w:r>
      <w:r w:rsidR="001C7763" w:rsidRPr="003D39F5">
        <w:t>(</w:t>
      </w:r>
      <w:r w:rsidR="00135FC8" w:rsidRPr="003D39F5">
        <w:rPr>
          <w:i/>
          <w:iCs/>
          <w:highlight w:val="lightGray"/>
        </w:rPr>
        <w:t>valoarea în litere</w:t>
      </w:r>
      <w:r w:rsidR="001C7763" w:rsidRPr="003D39F5">
        <w:rPr>
          <w:i/>
          <w:iCs/>
        </w:rPr>
        <w:t xml:space="preserve">) </w:t>
      </w:r>
      <w:r w:rsidR="00371201" w:rsidRPr="003D39F5">
        <w:t>lei/tonă (fără TVA) [Tcs reziduale];</w:t>
      </w:r>
    </w:p>
    <w:p w14:paraId="7DD07A57" w14:textId="77777777" w:rsidR="00DE62DF" w:rsidRPr="003D39F5" w:rsidRDefault="00DE62DF" w:rsidP="008B2792">
      <w:pPr>
        <w:pStyle w:val="ListParagraph"/>
        <w:spacing w:after="240"/>
        <w:ind w:left="1276"/>
      </w:pPr>
    </w:p>
    <w:p w14:paraId="7E598C98" w14:textId="2A4F557B" w:rsidR="00371201" w:rsidRPr="003D39F5" w:rsidRDefault="003F32FE">
      <w:pPr>
        <w:pStyle w:val="ListParagraph"/>
        <w:numPr>
          <w:ilvl w:val="0"/>
          <w:numId w:val="62"/>
        </w:numPr>
        <w:spacing w:after="240"/>
        <w:ind w:left="1276" w:hanging="283"/>
      </w:pPr>
      <w:r w:rsidRPr="003D39F5">
        <w:t>pentru c</w:t>
      </w:r>
      <w:r w:rsidR="00371201" w:rsidRPr="003D39F5">
        <w:t xml:space="preserve">olectarea separată și transportul separat al biodeșeurilor din deșeurile municipale, tariful aplicat va fi de </w:t>
      </w:r>
      <w:r w:rsidR="00265F32" w:rsidRPr="003D39F5">
        <w:rPr>
          <w:b/>
          <w:bCs/>
          <w:highlight w:val="lightGray"/>
        </w:rPr>
        <w:t>[</w:t>
      </w:r>
      <w:r w:rsidR="00DE62DF" w:rsidRPr="003D39F5">
        <w:rPr>
          <w:b/>
          <w:bCs/>
          <w:i/>
          <w:iCs/>
          <w:highlight w:val="lightGray"/>
        </w:rPr>
        <w:t>valoarea în cifre</w:t>
      </w:r>
      <w:r w:rsidR="00265F32" w:rsidRPr="003D39F5">
        <w:rPr>
          <w:b/>
          <w:bCs/>
          <w:highlight w:val="lightGray"/>
        </w:rPr>
        <w:t>]</w:t>
      </w:r>
      <w:r w:rsidR="00371201" w:rsidRPr="003D39F5">
        <w:t xml:space="preserve"> </w:t>
      </w:r>
      <w:r w:rsidR="001C7763" w:rsidRPr="003D39F5">
        <w:t>(</w:t>
      </w:r>
      <w:r w:rsidR="00135FC8" w:rsidRPr="003D39F5">
        <w:rPr>
          <w:i/>
          <w:iCs/>
          <w:highlight w:val="lightGray"/>
        </w:rPr>
        <w:t>valoarea în litere</w:t>
      </w:r>
      <w:r w:rsidR="001C7763" w:rsidRPr="003D39F5">
        <w:rPr>
          <w:i/>
          <w:iCs/>
        </w:rPr>
        <w:t xml:space="preserve">) </w:t>
      </w:r>
      <w:r w:rsidR="00371201" w:rsidRPr="003D39F5">
        <w:t>lei/tonă (fără TVA) [Tcs biodeșeuri]</w:t>
      </w:r>
      <w:r w:rsidR="004C28C3" w:rsidRPr="003D39F5">
        <w:t>.</w:t>
      </w:r>
    </w:p>
    <w:p w14:paraId="2731181F" w14:textId="77777777" w:rsidR="005259AA" w:rsidRDefault="005259AA" w:rsidP="005259AA">
      <w:pPr>
        <w:pStyle w:val="ListParagraph"/>
        <w:rPr>
          <w:color w:val="1F4E79" w:themeColor="accent5" w:themeShade="80"/>
        </w:rPr>
      </w:pPr>
    </w:p>
    <w:p w14:paraId="3DBD4893" w14:textId="45C94337" w:rsidR="005259AA" w:rsidRPr="00555572" w:rsidRDefault="005259AA" w:rsidP="004E6B65">
      <w:pPr>
        <w:pStyle w:val="ListParagraph"/>
        <w:numPr>
          <w:ilvl w:val="0"/>
          <w:numId w:val="67"/>
        </w:numPr>
      </w:pPr>
      <w:r w:rsidRPr="00555572">
        <w:t>Servicii conexe serviciului de salubrizare cu grad redus de repetabilitate și care se desfășoară ocazional</w:t>
      </w:r>
      <w:r w:rsidR="003D39F5" w:rsidRPr="00555572">
        <w:t xml:space="preserve">, </w:t>
      </w:r>
      <w:r w:rsidR="00484418" w:rsidRPr="00555572">
        <w:t>din care</w:t>
      </w:r>
      <w:r w:rsidRPr="00555572">
        <w:t>:</w:t>
      </w:r>
    </w:p>
    <w:p w14:paraId="55246394" w14:textId="77777777" w:rsidR="00F26EA5" w:rsidRPr="00555572" w:rsidRDefault="00F26EA5" w:rsidP="00F26EA5">
      <w:pPr>
        <w:pStyle w:val="ListParagraph"/>
      </w:pPr>
    </w:p>
    <w:p w14:paraId="018E2021" w14:textId="0637BD27" w:rsidR="005259AA" w:rsidRPr="00555572" w:rsidRDefault="005259AA">
      <w:pPr>
        <w:pStyle w:val="ListParagraph"/>
        <w:numPr>
          <w:ilvl w:val="0"/>
          <w:numId w:val="64"/>
        </w:numPr>
        <w:spacing w:after="240"/>
        <w:ind w:left="1276" w:hanging="283"/>
      </w:pPr>
      <w:r w:rsidRPr="00555572">
        <w:t>pentru gestionarea deșeurilor provenite din locuințe, generate de activități de reamenajare și reabilitare interioară și/sau exterioară a acestora, la solicitarea utilizatorilor casnici,, tariful aplicat va fi de</w:t>
      </w:r>
      <w:r w:rsidRPr="00555572">
        <w:rPr>
          <w:b/>
          <w:bCs/>
        </w:rPr>
        <w:t xml:space="preserve"> </w:t>
      </w:r>
      <w:r w:rsidRPr="00555572">
        <w:rPr>
          <w:b/>
          <w:bCs/>
          <w:highlight w:val="lightGray"/>
        </w:rPr>
        <w:t>[</w:t>
      </w:r>
      <w:r w:rsidRPr="00555572">
        <w:rPr>
          <w:b/>
          <w:bCs/>
          <w:i/>
          <w:iCs/>
          <w:highlight w:val="lightGray"/>
        </w:rPr>
        <w:t>valoarea în cifre</w:t>
      </w:r>
      <w:r w:rsidRPr="00555572">
        <w:rPr>
          <w:b/>
          <w:bCs/>
          <w:highlight w:val="lightGray"/>
        </w:rPr>
        <w:t>]</w:t>
      </w:r>
      <w:r w:rsidRPr="00555572">
        <w:t xml:space="preserve"> (</w:t>
      </w:r>
      <w:r w:rsidRPr="00555572">
        <w:rPr>
          <w:i/>
          <w:iCs/>
          <w:highlight w:val="lightGray"/>
        </w:rPr>
        <w:t>valoarea în litere</w:t>
      </w:r>
      <w:r w:rsidRPr="00555572">
        <w:rPr>
          <w:i/>
          <w:iCs/>
        </w:rPr>
        <w:t xml:space="preserve">) </w:t>
      </w:r>
      <w:r w:rsidRPr="00555572">
        <w:t>lei/tonă (fără TVA) [Tcs deșeuri provenite din locuințe];</w:t>
      </w:r>
    </w:p>
    <w:p w14:paraId="143163EF" w14:textId="77777777" w:rsidR="005259AA" w:rsidRPr="00555572" w:rsidRDefault="005259AA" w:rsidP="005259AA">
      <w:pPr>
        <w:pStyle w:val="ListParagraph"/>
        <w:spacing w:after="240"/>
        <w:ind w:left="1276"/>
      </w:pPr>
    </w:p>
    <w:p w14:paraId="3038E330" w14:textId="136BD378" w:rsidR="005259AA" w:rsidRPr="00555572" w:rsidRDefault="005259AA">
      <w:pPr>
        <w:pStyle w:val="ListParagraph"/>
        <w:numPr>
          <w:ilvl w:val="0"/>
          <w:numId w:val="64"/>
        </w:numPr>
        <w:spacing w:after="240"/>
        <w:ind w:left="1276" w:hanging="283"/>
      </w:pPr>
      <w:r w:rsidRPr="00555572">
        <w:t>pentru</w:t>
      </w:r>
      <w:r w:rsidR="00690A04" w:rsidRPr="00555572">
        <w:t xml:space="preserve"> gestionarea deșeurilor voluminoase, inclusiv saltelele și mobilă, colectate la solicitarea utilizatorilor</w:t>
      </w:r>
      <w:r w:rsidRPr="00555572">
        <w:t xml:space="preserve">, tariful aplicat va fi de </w:t>
      </w:r>
      <w:r w:rsidRPr="00555572">
        <w:rPr>
          <w:b/>
          <w:bCs/>
          <w:highlight w:val="lightGray"/>
        </w:rPr>
        <w:t>[</w:t>
      </w:r>
      <w:r w:rsidRPr="00555572">
        <w:rPr>
          <w:b/>
          <w:bCs/>
          <w:i/>
          <w:iCs/>
          <w:highlight w:val="lightGray"/>
        </w:rPr>
        <w:t>valoarea în cifre</w:t>
      </w:r>
      <w:r w:rsidRPr="00555572">
        <w:rPr>
          <w:b/>
          <w:bCs/>
          <w:highlight w:val="lightGray"/>
        </w:rPr>
        <w:t>]</w:t>
      </w:r>
      <w:r w:rsidRPr="00555572">
        <w:rPr>
          <w:b/>
          <w:bCs/>
        </w:rPr>
        <w:t xml:space="preserve"> </w:t>
      </w:r>
      <w:r w:rsidRPr="00555572">
        <w:t>(</w:t>
      </w:r>
      <w:r w:rsidRPr="00555572">
        <w:rPr>
          <w:i/>
          <w:iCs/>
          <w:highlight w:val="lightGray"/>
        </w:rPr>
        <w:t>valoarea în litere</w:t>
      </w:r>
      <w:r w:rsidRPr="00555572">
        <w:rPr>
          <w:i/>
          <w:iCs/>
        </w:rPr>
        <w:t xml:space="preserve">) </w:t>
      </w:r>
      <w:r w:rsidRPr="00555572">
        <w:t>lei/tonă (fără TVA) [</w:t>
      </w:r>
      <w:r w:rsidR="00690A04" w:rsidRPr="00555572">
        <w:t>Tcs voluminoase</w:t>
      </w:r>
      <w:r w:rsidRPr="00555572">
        <w:t>];</w:t>
      </w:r>
    </w:p>
    <w:p w14:paraId="20463D61" w14:textId="77777777" w:rsidR="005259AA" w:rsidRPr="00555572" w:rsidRDefault="005259AA" w:rsidP="005259AA">
      <w:pPr>
        <w:pStyle w:val="ListParagraph"/>
        <w:spacing w:after="240"/>
        <w:ind w:left="1276"/>
      </w:pPr>
    </w:p>
    <w:p w14:paraId="5829DEB8" w14:textId="2DA43F7E" w:rsidR="005259AA" w:rsidRPr="00555572" w:rsidRDefault="000014DB">
      <w:pPr>
        <w:pStyle w:val="ListParagraph"/>
        <w:numPr>
          <w:ilvl w:val="0"/>
          <w:numId w:val="64"/>
        </w:numPr>
        <w:spacing w:after="240"/>
        <w:ind w:left="1276" w:hanging="283"/>
      </w:pPr>
      <w:r w:rsidRPr="00555572">
        <w:t>pentru gestionarea deșeurilor provenite de la evenimentele publice, la solicitarea organizatorilor</w:t>
      </w:r>
      <w:r w:rsidR="005259AA" w:rsidRPr="00555572">
        <w:t xml:space="preserve">, tariful aplicat va fi de </w:t>
      </w:r>
      <w:r w:rsidR="005259AA" w:rsidRPr="00555572">
        <w:rPr>
          <w:b/>
          <w:bCs/>
          <w:highlight w:val="lightGray"/>
        </w:rPr>
        <w:t>[</w:t>
      </w:r>
      <w:r w:rsidR="005259AA" w:rsidRPr="00555572">
        <w:rPr>
          <w:b/>
          <w:bCs/>
          <w:i/>
          <w:iCs/>
          <w:highlight w:val="lightGray"/>
        </w:rPr>
        <w:t>valoarea în cifre</w:t>
      </w:r>
      <w:r w:rsidR="005259AA" w:rsidRPr="00555572">
        <w:rPr>
          <w:b/>
          <w:bCs/>
          <w:highlight w:val="lightGray"/>
        </w:rPr>
        <w:t>]</w:t>
      </w:r>
      <w:r w:rsidR="005259AA" w:rsidRPr="00555572">
        <w:t xml:space="preserve"> (</w:t>
      </w:r>
      <w:r w:rsidR="005259AA" w:rsidRPr="00555572">
        <w:rPr>
          <w:i/>
          <w:iCs/>
          <w:highlight w:val="lightGray"/>
        </w:rPr>
        <w:t>valoarea în litere</w:t>
      </w:r>
      <w:r w:rsidR="005259AA" w:rsidRPr="00555572">
        <w:rPr>
          <w:i/>
          <w:iCs/>
        </w:rPr>
        <w:t xml:space="preserve">) </w:t>
      </w:r>
      <w:r w:rsidR="005259AA" w:rsidRPr="00555572">
        <w:t>lei/tonă (fără TVA) [</w:t>
      </w:r>
      <w:r w:rsidRPr="00555572">
        <w:t>Tcs evenimente</w:t>
      </w:r>
      <w:r w:rsidR="005259AA" w:rsidRPr="00555572">
        <w:t>]</w:t>
      </w:r>
      <w:r w:rsidRPr="00555572">
        <w:t>;</w:t>
      </w:r>
    </w:p>
    <w:p w14:paraId="11249B65" w14:textId="77777777" w:rsidR="00636AFD" w:rsidRPr="00555572" w:rsidRDefault="00636AFD" w:rsidP="00636AFD">
      <w:pPr>
        <w:pStyle w:val="ListParagraph"/>
        <w:spacing w:after="240"/>
        <w:ind w:left="1276"/>
      </w:pPr>
    </w:p>
    <w:p w14:paraId="7860AF95" w14:textId="0E996718" w:rsidR="000014DB" w:rsidRPr="00555572" w:rsidRDefault="00636AFD">
      <w:pPr>
        <w:pStyle w:val="ListParagraph"/>
        <w:numPr>
          <w:ilvl w:val="0"/>
          <w:numId w:val="64"/>
        </w:numPr>
        <w:spacing w:after="240"/>
        <w:ind w:left="1276" w:hanging="283"/>
      </w:pPr>
      <w:r w:rsidRPr="00555572">
        <w:t xml:space="preserve">pentru gestionarea deșeurilor municipale abandonate, tariful aplicat va fi de </w:t>
      </w:r>
      <w:r w:rsidR="00257F11" w:rsidRPr="00555572">
        <w:rPr>
          <w:b/>
          <w:bCs/>
          <w:highlight w:val="lightGray"/>
        </w:rPr>
        <w:t>[</w:t>
      </w:r>
      <w:r w:rsidR="00257F11" w:rsidRPr="00555572">
        <w:rPr>
          <w:b/>
          <w:bCs/>
          <w:i/>
          <w:iCs/>
          <w:highlight w:val="lightGray"/>
        </w:rPr>
        <w:t>valoarea în cifre</w:t>
      </w:r>
      <w:r w:rsidR="00257F11" w:rsidRPr="00555572">
        <w:rPr>
          <w:b/>
          <w:bCs/>
          <w:highlight w:val="lightGray"/>
        </w:rPr>
        <w:t>]</w:t>
      </w:r>
      <w:r w:rsidR="00257F11" w:rsidRPr="00555572">
        <w:rPr>
          <w:b/>
          <w:bCs/>
        </w:rPr>
        <w:t xml:space="preserve"> </w:t>
      </w:r>
      <w:r w:rsidR="00257F11" w:rsidRPr="00555572">
        <w:t>(</w:t>
      </w:r>
      <w:r w:rsidR="00257F11" w:rsidRPr="00555572">
        <w:rPr>
          <w:i/>
          <w:iCs/>
          <w:highlight w:val="lightGray"/>
        </w:rPr>
        <w:t>valoarea în litere</w:t>
      </w:r>
      <w:r w:rsidR="00257F11" w:rsidRPr="00555572">
        <w:rPr>
          <w:i/>
          <w:iCs/>
        </w:rPr>
        <w:t>)</w:t>
      </w:r>
      <w:r w:rsidRPr="00555572">
        <w:t xml:space="preserve"> lei/tonă (fără TVA) [Tcs abandonate];</w:t>
      </w:r>
    </w:p>
    <w:p w14:paraId="5BFE3E60" w14:textId="77777777" w:rsidR="000014DB" w:rsidRPr="00555572" w:rsidRDefault="000014DB" w:rsidP="000014DB">
      <w:pPr>
        <w:pStyle w:val="ListParagraph"/>
        <w:spacing w:after="240"/>
        <w:ind w:left="1276"/>
      </w:pPr>
    </w:p>
    <w:p w14:paraId="408F06E8" w14:textId="284B3FDD" w:rsidR="005259AA" w:rsidRPr="00555572" w:rsidRDefault="001D65AF">
      <w:pPr>
        <w:pStyle w:val="ListParagraph"/>
        <w:numPr>
          <w:ilvl w:val="0"/>
          <w:numId w:val="64"/>
        </w:numPr>
        <w:spacing w:after="240"/>
        <w:ind w:left="1276" w:hanging="283"/>
      </w:pPr>
      <w:r w:rsidRPr="00555572">
        <w:t xml:space="preserve">pentru gestionarea deșeurilor municipale abandonate provenite de la lucrări de construcții, tariful aplicat va fi de </w:t>
      </w:r>
      <w:r w:rsidR="00257F11" w:rsidRPr="00555572">
        <w:rPr>
          <w:b/>
          <w:bCs/>
          <w:highlight w:val="lightGray"/>
        </w:rPr>
        <w:t>[</w:t>
      </w:r>
      <w:r w:rsidR="00257F11" w:rsidRPr="00555572">
        <w:rPr>
          <w:b/>
          <w:bCs/>
          <w:i/>
          <w:iCs/>
          <w:highlight w:val="lightGray"/>
        </w:rPr>
        <w:t>valoarea în cifre</w:t>
      </w:r>
      <w:r w:rsidR="00257F11" w:rsidRPr="00555572">
        <w:rPr>
          <w:b/>
          <w:bCs/>
          <w:highlight w:val="lightGray"/>
        </w:rPr>
        <w:t>]</w:t>
      </w:r>
      <w:r w:rsidR="00257F11" w:rsidRPr="00555572">
        <w:rPr>
          <w:b/>
          <w:bCs/>
        </w:rPr>
        <w:t xml:space="preserve"> </w:t>
      </w:r>
      <w:r w:rsidR="00257F11" w:rsidRPr="00555572">
        <w:t>(</w:t>
      </w:r>
      <w:r w:rsidR="00257F11" w:rsidRPr="00555572">
        <w:rPr>
          <w:i/>
          <w:iCs/>
          <w:highlight w:val="lightGray"/>
        </w:rPr>
        <w:t>valoarea în litere</w:t>
      </w:r>
      <w:r w:rsidR="00257F11" w:rsidRPr="00555572">
        <w:rPr>
          <w:i/>
          <w:iCs/>
        </w:rPr>
        <w:t>)</w:t>
      </w:r>
      <w:r w:rsidR="00257F11" w:rsidRPr="00555572">
        <w:t xml:space="preserve"> </w:t>
      </w:r>
      <w:r w:rsidRPr="00555572">
        <w:t>lei/tonă (fără TVA) [Tcs abandonate construcții].</w:t>
      </w:r>
    </w:p>
    <w:p w14:paraId="6E2F9191" w14:textId="59281A4F" w:rsidR="004F0D8F" w:rsidRPr="004A07AC" w:rsidRDefault="004F0D8F" w:rsidP="00C101BE">
      <w:r w:rsidRPr="004A07AC">
        <w:rPr>
          <w:b/>
        </w:rPr>
        <w:t>(2)</w:t>
      </w:r>
      <w:r w:rsidRPr="004A07AC">
        <w:t xml:space="preserve"> Delegatul va fi pl</w:t>
      </w:r>
      <w:r w:rsidR="007030F0" w:rsidRPr="004A07AC">
        <w:t>ă</w:t>
      </w:r>
      <w:r w:rsidRPr="004A07AC">
        <w:t>tit de c</w:t>
      </w:r>
      <w:r w:rsidR="00577CC1" w:rsidRPr="004A07AC">
        <w:t>ă</w:t>
      </w:r>
      <w:r w:rsidRPr="004A07AC">
        <w:t>tre unit</w:t>
      </w:r>
      <w:r w:rsidR="00577CC1" w:rsidRPr="004A07AC">
        <w:t>ăț</w:t>
      </w:r>
      <w:r w:rsidRPr="004A07AC">
        <w:t xml:space="preserve">ile administrativ-teritoriale din </w:t>
      </w:r>
      <w:r w:rsidR="00577CC1" w:rsidRPr="004A07AC">
        <w:t>Zona 2 Târgu Mureș</w:t>
      </w:r>
      <w:r w:rsidRPr="004A07AC">
        <w:t xml:space="preserve">, </w:t>
      </w:r>
      <w:r w:rsidR="003C6265" w:rsidRPr="004A07AC">
        <w:t>lunar</w:t>
      </w:r>
      <w:r w:rsidRPr="004A07AC">
        <w:t xml:space="preserve">, </w:t>
      </w:r>
      <w:r w:rsidR="003C6265" w:rsidRPr="004A07AC">
        <w:t>î</w:t>
      </w:r>
      <w:r w:rsidRPr="004A07AC">
        <w:t>n baza cantit</w:t>
      </w:r>
      <w:r w:rsidR="003C6265" w:rsidRPr="004A07AC">
        <w:t>ăț</w:t>
      </w:r>
      <w:r w:rsidRPr="004A07AC">
        <w:t>ilor de de</w:t>
      </w:r>
      <w:r w:rsidR="003C6265" w:rsidRPr="004A07AC">
        <w:t>ș</w:t>
      </w:r>
      <w:r w:rsidRPr="004A07AC">
        <w:t xml:space="preserve">euri pe fiecare flux </w:t>
      </w:r>
      <w:r w:rsidR="003C6265" w:rsidRPr="004A07AC">
        <w:t>ș</w:t>
      </w:r>
      <w:r w:rsidRPr="004A07AC">
        <w:t>i a tarifelor pentru fiecare categorie de de</w:t>
      </w:r>
      <w:r w:rsidR="007813E2" w:rsidRPr="004A07AC">
        <w:t>ș</w:t>
      </w:r>
      <w:r w:rsidRPr="004A07AC">
        <w:t xml:space="preserve">euri (diferentiate pe sectoare, subsectoare </w:t>
      </w:r>
      <w:r w:rsidR="00D35842" w:rsidRPr="004A07AC">
        <w:t>ș</w:t>
      </w:r>
      <w:r w:rsidRPr="004A07AC">
        <w:t xml:space="preserve">i tipuri de colectare, precum </w:t>
      </w:r>
      <w:r w:rsidR="00712A5A" w:rsidRPr="004A07AC">
        <w:t>ș</w:t>
      </w:r>
      <w:r w:rsidRPr="004A07AC">
        <w:t>i pe tipuri de de</w:t>
      </w:r>
      <w:r w:rsidR="00712A5A" w:rsidRPr="004A07AC">
        <w:t>ș</w:t>
      </w:r>
      <w:r w:rsidRPr="004A07AC">
        <w:t>euri speciale (pie</w:t>
      </w:r>
      <w:r w:rsidR="00712A5A" w:rsidRPr="004A07AC">
        <w:t>ț</w:t>
      </w:r>
      <w:r w:rsidRPr="004A07AC">
        <w:t>e, parcuri</w:t>
      </w:r>
      <w:r w:rsidR="007813E2" w:rsidRPr="004A07AC">
        <w:t xml:space="preserve">, </w:t>
      </w:r>
      <w:r w:rsidRPr="004A07AC">
        <w:t>gr</w:t>
      </w:r>
      <w:r w:rsidR="00712A5A" w:rsidRPr="004A07AC">
        <w:t>ă</w:t>
      </w:r>
      <w:r w:rsidRPr="004A07AC">
        <w:t>dini,</w:t>
      </w:r>
      <w:r w:rsidR="007813E2" w:rsidRPr="004A07AC">
        <w:t xml:space="preserve"> cimitire,</w:t>
      </w:r>
      <w:r w:rsidRPr="004A07AC">
        <w:t xml:space="preserve"> periculoase, voluminoase, de</w:t>
      </w:r>
      <w:r w:rsidR="0057092E" w:rsidRPr="004A07AC">
        <w:t>ș</w:t>
      </w:r>
      <w:r w:rsidRPr="004A07AC">
        <w:t xml:space="preserve">euri colectate ocazional </w:t>
      </w:r>
      <w:r w:rsidR="0057092E" w:rsidRPr="004A07AC">
        <w:t>ș</w:t>
      </w:r>
      <w:r w:rsidRPr="004A07AC">
        <w:t xml:space="preserve">i deseuri depuse neconform), sintetizate </w:t>
      </w:r>
      <w:r w:rsidR="008D3F12" w:rsidRPr="004A07AC">
        <w:t>î</w:t>
      </w:r>
      <w:r w:rsidRPr="004A07AC">
        <w:t>ntr-o situa</w:t>
      </w:r>
      <w:r w:rsidR="008D3F12" w:rsidRPr="004A07AC">
        <w:t>ț</w:t>
      </w:r>
      <w:r w:rsidRPr="004A07AC">
        <w:t>ie de plat</w:t>
      </w:r>
      <w:r w:rsidR="008D3F12" w:rsidRPr="004A07AC">
        <w:t>ă</w:t>
      </w:r>
      <w:r w:rsidRPr="004A07AC">
        <w:t xml:space="preserve"> </w:t>
      </w:r>
      <w:r w:rsidR="008D3F12" w:rsidRPr="004A07AC">
        <w:t>lunară</w:t>
      </w:r>
      <w:r w:rsidRPr="004A07AC">
        <w:t xml:space="preserve"> </w:t>
      </w:r>
      <w:r w:rsidR="00F775A0" w:rsidRPr="004A07AC">
        <w:t>ș</w:t>
      </w:r>
      <w:r w:rsidRPr="004A07AC">
        <w:t xml:space="preserve">i un Raport </w:t>
      </w:r>
      <w:r w:rsidR="00F775A0" w:rsidRPr="004A07AC">
        <w:t>lunar</w:t>
      </w:r>
      <w:r w:rsidRPr="004A07AC">
        <w:t xml:space="preserve"> asupra Prest</w:t>
      </w:r>
      <w:r w:rsidR="0049342F" w:rsidRPr="004A07AC">
        <w:t>ă</w:t>
      </w:r>
      <w:r w:rsidRPr="004A07AC">
        <w:t>rii Serviciului</w:t>
      </w:r>
      <w:r w:rsidR="0049342F" w:rsidRPr="004A07AC">
        <w:t xml:space="preserve"> pe raza fiecărei unități administrativ-teritoriale.</w:t>
      </w:r>
    </w:p>
    <w:p w14:paraId="31F05260" w14:textId="1FBCEB44" w:rsidR="004F0D8F" w:rsidRPr="004A07AC" w:rsidRDefault="004F0D8F" w:rsidP="00C101BE">
      <w:r w:rsidRPr="004A07AC">
        <w:rPr>
          <w:b/>
        </w:rPr>
        <w:t>(3)</w:t>
      </w:r>
      <w:r w:rsidRPr="004A07AC">
        <w:t xml:space="preserve"> Tarifele stabilite prin Contract vor fi recompensa </w:t>
      </w:r>
      <w:r w:rsidR="0057092E" w:rsidRPr="004A07AC">
        <w:t>î</w:t>
      </w:r>
      <w:r w:rsidRPr="004A07AC">
        <w:t>ntreaga, complet</w:t>
      </w:r>
      <w:r w:rsidR="0057092E" w:rsidRPr="004A07AC">
        <w:t>ă</w:t>
      </w:r>
      <w:r w:rsidRPr="004A07AC">
        <w:t xml:space="preserve"> </w:t>
      </w:r>
      <w:r w:rsidR="0057092E" w:rsidRPr="004A07AC">
        <w:t>ș</w:t>
      </w:r>
      <w:r w:rsidRPr="004A07AC">
        <w:t>i corect</w:t>
      </w:r>
      <w:r w:rsidR="0057092E" w:rsidRPr="004A07AC">
        <w:t>ă</w:t>
      </w:r>
      <w:r w:rsidRPr="004A07AC">
        <w:t xml:space="preserve"> pentru furnizarea activit</w:t>
      </w:r>
      <w:r w:rsidR="00F972F5">
        <w:t>ăț</w:t>
      </w:r>
      <w:r w:rsidR="00B421E9">
        <w:t>i</w:t>
      </w:r>
      <w:r w:rsidRPr="004A07AC">
        <w:t xml:space="preserve">lor serviciului, incluzand toate costurile privind munca, materialele, echipamentele, </w:t>
      </w:r>
      <w:r w:rsidR="00396716">
        <w:t>utilajele</w:t>
      </w:r>
      <w:r w:rsidRPr="004A07AC">
        <w:t>, serviciile exte</w:t>
      </w:r>
      <w:r w:rsidR="00806D53" w:rsidRPr="004A07AC">
        <w:t>r</w:t>
      </w:r>
      <w:r w:rsidRPr="004A07AC">
        <w:t>nalizate, a tuturor celor necesare pentru executarea activit</w:t>
      </w:r>
      <w:r w:rsidR="00806D53" w:rsidRPr="004A07AC">
        <w:t>ăț</w:t>
      </w:r>
      <w:r w:rsidRPr="004A07AC">
        <w:t xml:space="preserve">ilor cerute prin Contract, la calitatea </w:t>
      </w:r>
      <w:r w:rsidR="00806D53" w:rsidRPr="004A07AC">
        <w:t>ș</w:t>
      </w:r>
      <w:r w:rsidRPr="004A07AC">
        <w:t>i performan</w:t>
      </w:r>
      <w:r w:rsidR="00DD6633" w:rsidRPr="004A07AC">
        <w:t>ț</w:t>
      </w:r>
      <w:r w:rsidRPr="004A07AC">
        <w:t>ele solicitate.</w:t>
      </w:r>
    </w:p>
    <w:p w14:paraId="24F212A5" w14:textId="037CA318" w:rsidR="00F55646" w:rsidRPr="004A07AC" w:rsidRDefault="004F0D8F" w:rsidP="00473634">
      <w:r w:rsidRPr="004A07AC">
        <w:rPr>
          <w:b/>
          <w:iCs/>
        </w:rPr>
        <w:t>(4)</w:t>
      </w:r>
      <w:r w:rsidRPr="004A07AC">
        <w:rPr>
          <w:iCs/>
        </w:rPr>
        <w:t xml:space="preserve"> Delegatarul nu garanteaz</w:t>
      </w:r>
      <w:r w:rsidR="00BB03A8" w:rsidRPr="004A07AC">
        <w:rPr>
          <w:iCs/>
        </w:rPr>
        <w:t>ă</w:t>
      </w:r>
      <w:r w:rsidRPr="004A07AC">
        <w:rPr>
          <w:iCs/>
        </w:rPr>
        <w:t xml:space="preserve"> acoperirea costurilor suplimentare </w:t>
      </w:r>
      <w:r w:rsidR="00733252" w:rsidRPr="004A07AC">
        <w:rPr>
          <w:iCs/>
        </w:rPr>
        <w:t>î</w:t>
      </w:r>
      <w:r w:rsidRPr="004A07AC">
        <w:rPr>
          <w:iCs/>
        </w:rPr>
        <w:t>nregistrate de</w:t>
      </w:r>
      <w:r w:rsidR="001B4250" w:rsidRPr="004A07AC">
        <w:rPr>
          <w:iCs/>
        </w:rPr>
        <w:t xml:space="preserve"> Delegat</w:t>
      </w:r>
      <w:r w:rsidRPr="004A07AC">
        <w:rPr>
          <w:iCs/>
        </w:rPr>
        <w:t xml:space="preserve"> dup</w:t>
      </w:r>
      <w:r w:rsidR="00062CBA" w:rsidRPr="004A07AC">
        <w:rPr>
          <w:iCs/>
        </w:rPr>
        <w:t>ă</w:t>
      </w:r>
      <w:r w:rsidRPr="004A07AC">
        <w:rPr>
          <w:iCs/>
        </w:rPr>
        <w:t xml:space="preserve"> ce tarifele au fost aprobate, p</w:t>
      </w:r>
      <w:r w:rsidR="005E5D67" w:rsidRPr="004A07AC">
        <w:rPr>
          <w:iCs/>
        </w:rPr>
        <w:t>â</w:t>
      </w:r>
      <w:r w:rsidRPr="004A07AC">
        <w:rPr>
          <w:iCs/>
        </w:rPr>
        <w:t>n</w:t>
      </w:r>
      <w:r w:rsidR="005E5D67" w:rsidRPr="004A07AC">
        <w:rPr>
          <w:iCs/>
        </w:rPr>
        <w:t>ă</w:t>
      </w:r>
      <w:r w:rsidRPr="004A07AC">
        <w:rPr>
          <w:iCs/>
        </w:rPr>
        <w:t xml:space="preserve"> la urm</w:t>
      </w:r>
      <w:r w:rsidR="001E33BF" w:rsidRPr="004A07AC">
        <w:rPr>
          <w:iCs/>
        </w:rPr>
        <w:t>ă</w:t>
      </w:r>
      <w:r w:rsidRPr="004A07AC">
        <w:rPr>
          <w:iCs/>
        </w:rPr>
        <w:t xml:space="preserve">toarea ajustare/modificare. Tarifele maxime pe care Delegatul le poate factura </w:t>
      </w:r>
      <w:r w:rsidR="00A85A39" w:rsidRPr="004A07AC">
        <w:rPr>
          <w:iCs/>
        </w:rPr>
        <w:t>î</w:t>
      </w:r>
      <w:r w:rsidRPr="004A07AC">
        <w:rPr>
          <w:iCs/>
        </w:rPr>
        <w:t>ncep</w:t>
      </w:r>
      <w:r w:rsidR="00A85A39" w:rsidRPr="004A07AC">
        <w:rPr>
          <w:iCs/>
        </w:rPr>
        <w:t>â</w:t>
      </w:r>
      <w:r w:rsidRPr="004A07AC">
        <w:rPr>
          <w:iCs/>
        </w:rPr>
        <w:t xml:space="preserve">nd cu Data de Începere a Contractului sunt cele stabilite de Delegatar în </w:t>
      </w:r>
      <w:r w:rsidR="002A29BF">
        <w:rPr>
          <w:iCs/>
        </w:rPr>
        <w:t>Caietul de Sarcini</w:t>
      </w:r>
      <w:r w:rsidRPr="004A07AC">
        <w:rPr>
          <w:iCs/>
        </w:rPr>
        <w:t xml:space="preserve"> și transpuse de Delegat în Oferta sa Financiară</w:t>
      </w:r>
      <w:r w:rsidR="002414F3">
        <w:rPr>
          <w:iCs/>
        </w:rPr>
        <w:t>.</w:t>
      </w:r>
      <w:r w:rsidRPr="004A07AC">
        <w:rPr>
          <w:iCs/>
        </w:rPr>
        <w:t xml:space="preserve"> </w:t>
      </w:r>
    </w:p>
    <w:p w14:paraId="1A0CB957" w14:textId="77777777" w:rsidR="00371201" w:rsidRPr="004A07AC" w:rsidRDefault="00371201" w:rsidP="004F0D8F">
      <w:pPr>
        <w:tabs>
          <w:tab w:val="left" w:pos="900"/>
        </w:tabs>
        <w:suppressAutoHyphens/>
        <w:rPr>
          <w:color w:val="00B050"/>
        </w:rPr>
      </w:pPr>
    </w:p>
    <w:p w14:paraId="348D60F6" w14:textId="6DE99682" w:rsidR="00456D8F" w:rsidRPr="004A07AC" w:rsidRDefault="00456D8F" w:rsidP="00901260">
      <w:pPr>
        <w:pStyle w:val="Heading1"/>
        <w:rPr>
          <w:color w:val="00B050"/>
          <w:sz w:val="24"/>
          <w:szCs w:val="36"/>
        </w:rPr>
      </w:pPr>
      <w:bookmarkStart w:id="45" w:name="_Toc127876809"/>
      <w:r w:rsidRPr="004A07AC">
        <w:rPr>
          <w:color w:val="00B050"/>
          <w:sz w:val="24"/>
          <w:szCs w:val="36"/>
        </w:rPr>
        <w:t xml:space="preserve">Secțiunea 2 – </w:t>
      </w:r>
      <w:r w:rsidR="00560084" w:rsidRPr="004A07AC">
        <w:rPr>
          <w:color w:val="00B050"/>
          <w:sz w:val="24"/>
          <w:szCs w:val="36"/>
        </w:rPr>
        <w:t>Ajustarea</w:t>
      </w:r>
      <w:r w:rsidRPr="004A07AC">
        <w:rPr>
          <w:color w:val="00B050"/>
          <w:sz w:val="24"/>
          <w:szCs w:val="36"/>
        </w:rPr>
        <w:t xml:space="preserve"> </w:t>
      </w:r>
      <w:r w:rsidR="0017131D" w:rsidRPr="004A07AC">
        <w:rPr>
          <w:color w:val="00B050"/>
          <w:sz w:val="24"/>
          <w:szCs w:val="36"/>
        </w:rPr>
        <w:t>tarif</w:t>
      </w:r>
      <w:r w:rsidR="007F0D84" w:rsidRPr="004A07AC">
        <w:rPr>
          <w:color w:val="00B050"/>
          <w:sz w:val="24"/>
          <w:szCs w:val="36"/>
        </w:rPr>
        <w:t>elor</w:t>
      </w:r>
      <w:bookmarkEnd w:id="45"/>
    </w:p>
    <w:p w14:paraId="08CF679B" w14:textId="44D967C1" w:rsidR="00724113" w:rsidRPr="004A07AC" w:rsidRDefault="00724113" w:rsidP="00724113">
      <w:pPr>
        <w:tabs>
          <w:tab w:val="left" w:pos="900"/>
        </w:tabs>
        <w:suppressAutoHyphens/>
        <w:rPr>
          <w:bCs/>
          <w:color w:val="00B050"/>
          <w:sz w:val="24"/>
          <w:szCs w:val="24"/>
        </w:rPr>
      </w:pPr>
      <w:r w:rsidRPr="004A07AC">
        <w:rPr>
          <w:b/>
        </w:rPr>
        <w:t>(1)</w:t>
      </w:r>
      <w:r w:rsidRPr="004A07AC">
        <w:rPr>
          <w:bCs/>
        </w:rPr>
        <w:t xml:space="preserve"> </w:t>
      </w:r>
      <w:r w:rsidR="00496215" w:rsidRPr="004A07AC">
        <w:rPr>
          <w:bCs/>
        </w:rPr>
        <w:t>Ajustarea</w:t>
      </w:r>
      <w:r w:rsidR="00D6320D" w:rsidRPr="004A07AC">
        <w:rPr>
          <w:bCs/>
        </w:rPr>
        <w:t xml:space="preserve"> tarif</w:t>
      </w:r>
      <w:r w:rsidR="00C24E71" w:rsidRPr="004A07AC">
        <w:rPr>
          <w:bCs/>
        </w:rPr>
        <w:t>elor</w:t>
      </w:r>
      <w:r w:rsidR="00D6320D" w:rsidRPr="004A07AC">
        <w:rPr>
          <w:bCs/>
        </w:rPr>
        <w:t xml:space="preserve"> se aprobă de Delegatar/ ADI  în baza mandatului prealabil special acordat în acest sens de către Delegatar prin hotărâri AGA.</w:t>
      </w:r>
    </w:p>
    <w:p w14:paraId="612AAB50" w14:textId="25046C12" w:rsidR="00783656" w:rsidRPr="004A07AC" w:rsidRDefault="00783656" w:rsidP="00724113">
      <w:pPr>
        <w:tabs>
          <w:tab w:val="left" w:pos="900"/>
        </w:tabs>
        <w:suppressAutoHyphens/>
        <w:rPr>
          <w:bCs/>
        </w:rPr>
      </w:pPr>
      <w:r w:rsidRPr="004A07AC">
        <w:rPr>
          <w:b/>
        </w:rPr>
        <w:t>(</w:t>
      </w:r>
      <w:r w:rsidR="001D2EDA">
        <w:rPr>
          <w:b/>
        </w:rPr>
        <w:t>2</w:t>
      </w:r>
      <w:r w:rsidRPr="004A07AC">
        <w:rPr>
          <w:b/>
        </w:rPr>
        <w:t>)</w:t>
      </w:r>
      <w:r w:rsidR="00C24E71" w:rsidRPr="004A07AC">
        <w:rPr>
          <w:b/>
        </w:rPr>
        <w:t xml:space="preserve"> </w:t>
      </w:r>
      <w:r w:rsidR="00C24E71" w:rsidRPr="004A07AC">
        <w:rPr>
          <w:bCs/>
        </w:rPr>
        <w:t>Ajustare tarife</w:t>
      </w:r>
      <w:r w:rsidR="003B6AE0" w:rsidRPr="004A07AC">
        <w:rPr>
          <w:bCs/>
        </w:rPr>
        <w:t xml:space="preserve">lor </w:t>
      </w:r>
      <w:r w:rsidR="005F3EED" w:rsidRPr="004A07AC">
        <w:rPr>
          <w:bCs/>
        </w:rPr>
        <w:t>va respecta următoare</w:t>
      </w:r>
      <w:r w:rsidR="00341BAF" w:rsidRPr="004A07AC">
        <w:rPr>
          <w:bCs/>
        </w:rPr>
        <w:t xml:space="preserve">a </w:t>
      </w:r>
      <w:r w:rsidR="005F3EED" w:rsidRPr="004A07AC">
        <w:rPr>
          <w:bCs/>
        </w:rPr>
        <w:t>formulă</w:t>
      </w:r>
      <w:r w:rsidR="003B6AE0" w:rsidRPr="004A07AC">
        <w:rPr>
          <w:bCs/>
        </w:rPr>
        <w:t>:</w:t>
      </w:r>
    </w:p>
    <w:p w14:paraId="77DDCDAC" w14:textId="3D567D0A" w:rsidR="00525ED7" w:rsidRPr="004A07AC" w:rsidRDefault="00525ED7" w:rsidP="00525ED7">
      <w:pPr>
        <w:spacing w:before="120" w:after="0"/>
      </w:pPr>
      <w:r w:rsidRPr="004A07AC">
        <w:rPr>
          <w:b/>
          <w:bCs/>
        </w:rPr>
        <w:t>T(1) = (V(1))/(Q(1))</w:t>
      </w:r>
      <w:r w:rsidRPr="004A07AC">
        <w:t>, unde:</w:t>
      </w:r>
    </w:p>
    <w:p w14:paraId="13282BFC" w14:textId="77777777" w:rsidR="00525ED7" w:rsidRPr="004A07AC" w:rsidRDefault="00525ED7" w:rsidP="00525ED7">
      <w:pPr>
        <w:spacing w:before="120" w:after="0"/>
        <w:rPr>
          <w:i/>
          <w:iCs/>
        </w:rPr>
      </w:pPr>
      <w:r w:rsidRPr="004A07AC">
        <w:rPr>
          <w:i/>
          <w:iCs/>
        </w:rPr>
        <w:t>T(1) = tariful ajustat;</w:t>
      </w:r>
    </w:p>
    <w:p w14:paraId="072C16A0" w14:textId="77777777" w:rsidR="00525ED7" w:rsidRPr="004A07AC" w:rsidRDefault="00525ED7" w:rsidP="00525ED7">
      <w:pPr>
        <w:spacing w:before="120" w:after="0"/>
        <w:rPr>
          <w:i/>
          <w:iCs/>
        </w:rPr>
      </w:pPr>
      <w:r w:rsidRPr="004A07AC">
        <w:rPr>
          <w:i/>
          <w:iCs/>
        </w:rPr>
        <w:lastRenderedPageBreak/>
        <w:t>Q(1) = cantitatea programată, egală cu Q(0) din fundamentarea anterioară aprobată;</w:t>
      </w:r>
    </w:p>
    <w:p w14:paraId="416CB4D1" w14:textId="77777777" w:rsidR="00525ED7" w:rsidRPr="004A07AC" w:rsidRDefault="00525ED7" w:rsidP="00525ED7">
      <w:pPr>
        <w:spacing w:before="120" w:after="0"/>
        <w:rPr>
          <w:i/>
          <w:iCs/>
        </w:rPr>
      </w:pPr>
      <w:r w:rsidRPr="004A07AC">
        <w:rPr>
          <w:i/>
          <w:iCs/>
        </w:rPr>
        <w:t>V(1) = valoarea totală ajustată, determinată de influențele primite în cheltuielile de exploatare de evoluția parametrului de ajustare IPCtotal, calculată potrivit formulei:</w:t>
      </w:r>
    </w:p>
    <w:p w14:paraId="026194B7" w14:textId="77777777" w:rsidR="00525ED7" w:rsidRPr="004A07AC" w:rsidRDefault="00525ED7" w:rsidP="00525ED7">
      <w:pPr>
        <w:spacing w:before="120" w:after="0"/>
      </w:pPr>
      <w:r w:rsidRPr="004A07AC">
        <w:rPr>
          <w:b/>
          <w:bCs/>
        </w:rPr>
        <w:t>V(1) = CT(1) + CT(1) x r% + CT(1) x d%</w:t>
      </w:r>
      <w:r w:rsidRPr="004A07AC">
        <w:t>, unde:</w:t>
      </w:r>
    </w:p>
    <w:p w14:paraId="7492DB56" w14:textId="77777777" w:rsidR="00525ED7" w:rsidRPr="004A07AC" w:rsidRDefault="00525ED7" w:rsidP="00525ED7">
      <w:pPr>
        <w:spacing w:before="120" w:after="0"/>
      </w:pPr>
      <w:r w:rsidRPr="004A07AC">
        <w:t>CT(1) = CE(1) + CF(1)</w:t>
      </w:r>
    </w:p>
    <w:p w14:paraId="40F56E8D" w14:textId="77777777" w:rsidR="00525ED7" w:rsidRPr="004A07AC" w:rsidRDefault="00525ED7" w:rsidP="00525ED7">
      <w:pPr>
        <w:spacing w:before="120" w:after="0"/>
      </w:pPr>
      <w:r w:rsidRPr="004A07AC">
        <w:t>CE(1) = CE(0) x IPC</w:t>
      </w:r>
      <w:r w:rsidRPr="004A07AC">
        <w:rPr>
          <w:vertAlign w:val="subscript"/>
        </w:rPr>
        <w:t>total</w:t>
      </w:r>
      <w:r w:rsidRPr="004A07AC">
        <w:t>/100</w:t>
      </w:r>
    </w:p>
    <w:p w14:paraId="229EEED1" w14:textId="77777777" w:rsidR="00525ED7" w:rsidRPr="004A07AC" w:rsidRDefault="00525ED7" w:rsidP="00525ED7">
      <w:pPr>
        <w:spacing w:before="120" w:after="0"/>
        <w:rPr>
          <w:i/>
          <w:iCs/>
        </w:rPr>
      </w:pPr>
      <w:r w:rsidRPr="004A07AC">
        <w:rPr>
          <w:i/>
          <w:iCs/>
        </w:rPr>
        <w:t>CE(0) = cheltuielile de exploatare, din fundamentarea anterioară aprobată;</w:t>
      </w:r>
    </w:p>
    <w:p w14:paraId="463C885D" w14:textId="77777777" w:rsidR="00525ED7" w:rsidRPr="004A07AC" w:rsidRDefault="00525ED7" w:rsidP="00525ED7">
      <w:pPr>
        <w:spacing w:before="120" w:after="0"/>
        <w:rPr>
          <w:i/>
          <w:iCs/>
        </w:rPr>
      </w:pPr>
      <w:r w:rsidRPr="004A07AC">
        <w:rPr>
          <w:i/>
          <w:iCs/>
        </w:rPr>
        <w:t>IPCtotal = calculat pe perioada cuprinsă între luna de referință aferentă fundamentării anterioare și luna corespunzătoare celui mai recent IPCtotal publicat de Institutul Național de Statistică la data solicitării ajustării;</w:t>
      </w:r>
    </w:p>
    <w:p w14:paraId="1B4839B8" w14:textId="77777777" w:rsidR="00525ED7" w:rsidRPr="004A07AC" w:rsidRDefault="00525ED7" w:rsidP="00525ED7">
      <w:pPr>
        <w:spacing w:before="120" w:after="0"/>
        <w:rPr>
          <w:i/>
          <w:iCs/>
        </w:rPr>
      </w:pPr>
      <w:r w:rsidRPr="004A07AC">
        <w:rPr>
          <w:i/>
          <w:iCs/>
        </w:rPr>
        <w:t>CE(1) = cheltuielile de exploatare ajustate cu inflația;</w:t>
      </w:r>
    </w:p>
    <w:p w14:paraId="3CDB0AD5" w14:textId="77777777" w:rsidR="00525ED7" w:rsidRPr="004A07AC" w:rsidRDefault="00525ED7" w:rsidP="00525ED7">
      <w:pPr>
        <w:spacing w:before="120" w:after="0"/>
        <w:rPr>
          <w:i/>
          <w:iCs/>
        </w:rPr>
      </w:pPr>
      <w:r w:rsidRPr="004A07AC">
        <w:rPr>
          <w:i/>
          <w:iCs/>
        </w:rPr>
        <w:t>CF(1) = cheltuielile financiare, la același nivel cu cheltuielile financiare CF(0) din fundamentarea anterioară avizată/aprobată;</w:t>
      </w:r>
    </w:p>
    <w:p w14:paraId="3A3B4FB1" w14:textId="77777777" w:rsidR="00525ED7" w:rsidRPr="004A07AC" w:rsidRDefault="00525ED7" w:rsidP="00525ED7">
      <w:pPr>
        <w:spacing w:before="120" w:after="0"/>
        <w:rPr>
          <w:i/>
          <w:iCs/>
        </w:rPr>
      </w:pPr>
      <w:r w:rsidRPr="004A07AC">
        <w:rPr>
          <w:i/>
          <w:iCs/>
        </w:rPr>
        <w:t>r% = cota de profit stabilită la momentul încheierii contractului de delegare;</w:t>
      </w:r>
    </w:p>
    <w:p w14:paraId="156DB57C" w14:textId="48ACA5AD" w:rsidR="00783656" w:rsidRPr="004A07AC" w:rsidRDefault="00525ED7" w:rsidP="00525ED7">
      <w:pPr>
        <w:tabs>
          <w:tab w:val="left" w:pos="900"/>
        </w:tabs>
        <w:suppressAutoHyphens/>
        <w:rPr>
          <w:i/>
          <w:iCs/>
        </w:rPr>
      </w:pPr>
      <w:r w:rsidRPr="004A07AC">
        <w:rPr>
          <w:i/>
          <w:iCs/>
        </w:rPr>
        <w:t>d% = cota de dezvoltare.</w:t>
      </w:r>
    </w:p>
    <w:p w14:paraId="225CCB65" w14:textId="46760651" w:rsidR="005F3EED" w:rsidRDefault="00227580" w:rsidP="00525ED7">
      <w:pPr>
        <w:tabs>
          <w:tab w:val="left" w:pos="900"/>
        </w:tabs>
        <w:suppressAutoHyphens/>
        <w:rPr>
          <w:bCs/>
        </w:rPr>
      </w:pPr>
      <w:r w:rsidRPr="004A07AC">
        <w:rPr>
          <w:b/>
        </w:rPr>
        <w:t xml:space="preserve">(4) </w:t>
      </w:r>
      <w:r w:rsidRPr="004A07AC">
        <w:rPr>
          <w:bCs/>
        </w:rPr>
        <w:t>Prevederile prezentei Secțiuni se pun aplicare în conformitate cu Normele metodologice prevăzute de Ordinul nr. 640/2022.</w:t>
      </w:r>
    </w:p>
    <w:p w14:paraId="38DD2113" w14:textId="77777777" w:rsidR="00A442C8" w:rsidRPr="004A07AC" w:rsidRDefault="00A442C8" w:rsidP="00525ED7">
      <w:pPr>
        <w:tabs>
          <w:tab w:val="left" w:pos="900"/>
        </w:tabs>
        <w:suppressAutoHyphens/>
        <w:rPr>
          <w:bCs/>
        </w:rPr>
      </w:pPr>
    </w:p>
    <w:p w14:paraId="4A0F37FB" w14:textId="45BC867B" w:rsidR="0017131D" w:rsidRPr="004A07AC" w:rsidRDefault="0017131D" w:rsidP="00901260">
      <w:pPr>
        <w:pStyle w:val="Heading1"/>
        <w:rPr>
          <w:color w:val="00B050"/>
          <w:sz w:val="24"/>
          <w:szCs w:val="36"/>
        </w:rPr>
      </w:pPr>
      <w:bookmarkStart w:id="46" w:name="_Toc127876810"/>
      <w:r w:rsidRPr="004A07AC">
        <w:rPr>
          <w:color w:val="00B050"/>
          <w:sz w:val="24"/>
          <w:szCs w:val="36"/>
        </w:rPr>
        <w:t xml:space="preserve">Secțiunea 3 – </w:t>
      </w:r>
      <w:r w:rsidR="00560084" w:rsidRPr="004A07AC">
        <w:rPr>
          <w:color w:val="00B050"/>
          <w:sz w:val="24"/>
          <w:szCs w:val="36"/>
        </w:rPr>
        <w:t>Modificarea</w:t>
      </w:r>
      <w:r w:rsidRPr="004A07AC">
        <w:rPr>
          <w:color w:val="00B050"/>
          <w:sz w:val="24"/>
          <w:szCs w:val="36"/>
        </w:rPr>
        <w:t xml:space="preserve"> tarif</w:t>
      </w:r>
      <w:r w:rsidR="00113C5A" w:rsidRPr="004A07AC">
        <w:rPr>
          <w:color w:val="00B050"/>
          <w:sz w:val="24"/>
          <w:szCs w:val="36"/>
        </w:rPr>
        <w:t>elor</w:t>
      </w:r>
      <w:bookmarkEnd w:id="46"/>
    </w:p>
    <w:p w14:paraId="56719045" w14:textId="41DAB3AC" w:rsidR="00AB43F8" w:rsidRPr="004A07AC" w:rsidRDefault="00724113" w:rsidP="00724113">
      <w:pPr>
        <w:tabs>
          <w:tab w:val="left" w:pos="900"/>
        </w:tabs>
        <w:suppressAutoHyphens/>
        <w:rPr>
          <w:bCs/>
          <w:highlight w:val="yellow"/>
        </w:rPr>
      </w:pPr>
      <w:r w:rsidRPr="004A07AC">
        <w:rPr>
          <w:b/>
        </w:rPr>
        <w:t>(1)</w:t>
      </w:r>
      <w:r w:rsidRPr="004A07AC">
        <w:rPr>
          <w:bCs/>
        </w:rPr>
        <w:t xml:space="preserve"> </w:t>
      </w:r>
      <w:r w:rsidR="00496215" w:rsidRPr="004A07AC">
        <w:rPr>
          <w:bCs/>
        </w:rPr>
        <w:t>Modificarea</w:t>
      </w:r>
      <w:r w:rsidR="00D6320D" w:rsidRPr="004A07AC">
        <w:rPr>
          <w:bCs/>
        </w:rPr>
        <w:t xml:space="preserve"> tarif</w:t>
      </w:r>
      <w:r w:rsidR="00C24E71" w:rsidRPr="004A07AC">
        <w:rPr>
          <w:bCs/>
        </w:rPr>
        <w:t>elor</w:t>
      </w:r>
      <w:r w:rsidR="00D6320D" w:rsidRPr="004A07AC">
        <w:rPr>
          <w:bCs/>
        </w:rPr>
        <w:t xml:space="preserve"> se aprobă de Delegatar/ ADI  în baza mandatului prealabil special acordat în acest sens de către Delegatar prin hotărâri AGA.</w:t>
      </w:r>
    </w:p>
    <w:p w14:paraId="10C752F7" w14:textId="526A6B08" w:rsidR="002D6616" w:rsidRPr="004A07AC" w:rsidRDefault="002D6616" w:rsidP="00170AC3">
      <w:pPr>
        <w:tabs>
          <w:tab w:val="left" w:pos="900"/>
        </w:tabs>
        <w:suppressAutoHyphens/>
        <w:rPr>
          <w:bCs/>
        </w:rPr>
      </w:pPr>
      <w:r w:rsidRPr="004A07AC">
        <w:rPr>
          <w:b/>
        </w:rPr>
        <w:t>(</w:t>
      </w:r>
      <w:r w:rsidR="00621206">
        <w:rPr>
          <w:b/>
        </w:rPr>
        <w:t>2</w:t>
      </w:r>
      <w:r w:rsidRPr="004A07AC">
        <w:rPr>
          <w:b/>
        </w:rPr>
        <w:t>)</w:t>
      </w:r>
      <w:r w:rsidR="005F3EED" w:rsidRPr="004A07AC">
        <w:rPr>
          <w:b/>
        </w:rPr>
        <w:t xml:space="preserve"> </w:t>
      </w:r>
      <w:r w:rsidR="005F3EED" w:rsidRPr="004A07AC">
        <w:rPr>
          <w:bCs/>
        </w:rPr>
        <w:t xml:space="preserve">Modificarea tarifelor </w:t>
      </w:r>
      <w:r w:rsidR="000E5F88" w:rsidRPr="004A07AC">
        <w:rPr>
          <w:bCs/>
        </w:rPr>
        <w:t>va respecta următoarea formulă:</w:t>
      </w:r>
    </w:p>
    <w:p w14:paraId="792E709C" w14:textId="60E15624" w:rsidR="000E5F88" w:rsidRPr="004A07AC" w:rsidRDefault="000E5F88" w:rsidP="000E5F88">
      <w:pPr>
        <w:tabs>
          <w:tab w:val="left" w:pos="900"/>
        </w:tabs>
        <w:suppressAutoHyphens/>
        <w:rPr>
          <w:bCs/>
        </w:rPr>
      </w:pPr>
      <w:r w:rsidRPr="004A07AC">
        <w:rPr>
          <w:b/>
        </w:rPr>
        <w:t>Pm = Vm/Qm</w:t>
      </w:r>
      <w:r w:rsidRPr="004A07AC">
        <w:rPr>
          <w:bCs/>
        </w:rPr>
        <w:t>, unde:</w:t>
      </w:r>
    </w:p>
    <w:p w14:paraId="05A2F7DA" w14:textId="77777777" w:rsidR="000E5F88" w:rsidRPr="004A07AC" w:rsidRDefault="000E5F88" w:rsidP="000E5F88">
      <w:pPr>
        <w:tabs>
          <w:tab w:val="left" w:pos="900"/>
        </w:tabs>
        <w:suppressAutoHyphens/>
        <w:rPr>
          <w:bCs/>
          <w:i/>
          <w:iCs/>
        </w:rPr>
      </w:pPr>
      <w:r w:rsidRPr="004A07AC">
        <w:rPr>
          <w:bCs/>
          <w:i/>
          <w:iCs/>
        </w:rPr>
        <w:t>Pm = prețul sau tariful modificat;</w:t>
      </w:r>
    </w:p>
    <w:p w14:paraId="580B1E51" w14:textId="77777777" w:rsidR="000E5F88" w:rsidRPr="004A07AC" w:rsidRDefault="000E5F88" w:rsidP="000E5F88">
      <w:pPr>
        <w:tabs>
          <w:tab w:val="left" w:pos="900"/>
        </w:tabs>
        <w:suppressAutoHyphens/>
        <w:rPr>
          <w:bCs/>
          <w:i/>
          <w:iCs/>
        </w:rPr>
      </w:pPr>
      <w:r w:rsidRPr="004A07AC">
        <w:rPr>
          <w:bCs/>
          <w:i/>
          <w:iCs/>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56446F74" w14:textId="1089B639" w:rsidR="000E5F88" w:rsidRPr="004A07AC" w:rsidRDefault="000E5F88" w:rsidP="000E5F88">
      <w:pPr>
        <w:tabs>
          <w:tab w:val="left" w:pos="900"/>
        </w:tabs>
        <w:suppressAutoHyphens/>
        <w:rPr>
          <w:bCs/>
          <w:i/>
          <w:iCs/>
        </w:rPr>
      </w:pPr>
      <w:r w:rsidRPr="004A07AC">
        <w:rPr>
          <w:bCs/>
          <w:i/>
          <w:iCs/>
        </w:rPr>
        <w:t>Qm = cantitatea programată la nivelul anului în care se face propunerea.</w:t>
      </w:r>
      <w:r w:rsidR="003B7DE8" w:rsidRPr="004A07AC">
        <w:rPr>
          <w:bCs/>
          <w:i/>
          <w:iCs/>
        </w:rPr>
        <w:t>s</w:t>
      </w:r>
    </w:p>
    <w:p w14:paraId="0FFE9833" w14:textId="32A36DCB" w:rsidR="00227580" w:rsidRPr="004A07AC" w:rsidRDefault="00227580" w:rsidP="00227580">
      <w:pPr>
        <w:tabs>
          <w:tab w:val="left" w:pos="900"/>
        </w:tabs>
        <w:suppressAutoHyphens/>
        <w:rPr>
          <w:bCs/>
        </w:rPr>
      </w:pPr>
      <w:r w:rsidRPr="004A07AC">
        <w:rPr>
          <w:b/>
        </w:rPr>
        <w:t xml:space="preserve">(4) </w:t>
      </w:r>
      <w:r w:rsidRPr="004A07AC">
        <w:rPr>
          <w:bCs/>
        </w:rPr>
        <w:t>Prevederile prezentei Secțiuni se pun aplicare în conformitate cu Normele metodologice prevăzute de Ordinul nr. 640/2022.</w:t>
      </w:r>
    </w:p>
    <w:p w14:paraId="04503D7B" w14:textId="63602988" w:rsidR="000C19BE" w:rsidRPr="004A07AC" w:rsidRDefault="00593682" w:rsidP="00593682">
      <w:pPr>
        <w:tabs>
          <w:tab w:val="left" w:pos="1800"/>
        </w:tabs>
        <w:suppressAutoHyphens/>
        <w:rPr>
          <w:color w:val="00B050"/>
          <w:sz w:val="24"/>
          <w:szCs w:val="24"/>
        </w:rPr>
      </w:pPr>
      <w:r w:rsidRPr="004A07AC">
        <w:rPr>
          <w:color w:val="00B050"/>
          <w:sz w:val="24"/>
          <w:szCs w:val="24"/>
        </w:rPr>
        <w:tab/>
      </w:r>
    </w:p>
    <w:p w14:paraId="1D17DA26" w14:textId="61611510" w:rsidR="0059270B" w:rsidRPr="004A07AC" w:rsidRDefault="0059270B" w:rsidP="00901260">
      <w:pPr>
        <w:pStyle w:val="Heading1"/>
        <w:rPr>
          <w:color w:val="00B050"/>
          <w:sz w:val="24"/>
          <w:szCs w:val="36"/>
        </w:rPr>
      </w:pPr>
      <w:bookmarkStart w:id="47" w:name="_Toc127876811"/>
      <w:r w:rsidRPr="004A07AC">
        <w:rPr>
          <w:color w:val="00B050"/>
          <w:sz w:val="24"/>
          <w:szCs w:val="36"/>
        </w:rPr>
        <w:t xml:space="preserve">Secțiunea 4 – </w:t>
      </w:r>
      <w:r w:rsidR="00284347" w:rsidRPr="004A07AC">
        <w:rPr>
          <w:color w:val="00B050"/>
          <w:sz w:val="24"/>
          <w:szCs w:val="36"/>
        </w:rPr>
        <w:t>Plăți și mecanismul de realizare a plăților</w:t>
      </w:r>
      <w:bookmarkEnd w:id="47"/>
    </w:p>
    <w:p w14:paraId="14361FA4" w14:textId="28B1CCDB" w:rsidR="00463372" w:rsidRPr="00E834EE" w:rsidRDefault="00690010" w:rsidP="00C101BE">
      <w:pPr>
        <w:tabs>
          <w:tab w:val="left" w:pos="900"/>
        </w:tabs>
        <w:suppressAutoHyphens/>
        <w:rPr>
          <w:lang w:val="en-US"/>
        </w:rPr>
      </w:pPr>
      <w:r w:rsidRPr="004A07AC">
        <w:rPr>
          <w:b/>
          <w:bCs/>
        </w:rPr>
        <w:t>(1)</w:t>
      </w:r>
      <w:r w:rsidRPr="004A07AC">
        <w:t xml:space="preserve"> Delegatul va fi pl</w:t>
      </w:r>
      <w:r w:rsidR="00B84D62" w:rsidRPr="004A07AC">
        <w:t>ă</w:t>
      </w:r>
      <w:r w:rsidRPr="004A07AC">
        <w:t>tit pe baza Situa</w:t>
      </w:r>
      <w:r w:rsidR="004B7F48" w:rsidRPr="004A07AC">
        <w:t>ț</w:t>
      </w:r>
      <w:r w:rsidRPr="004A07AC">
        <w:t>iei de plat</w:t>
      </w:r>
      <w:r w:rsidR="00833644" w:rsidRPr="004A07AC">
        <w:t>ă</w:t>
      </w:r>
      <w:r w:rsidRPr="004A07AC">
        <w:t xml:space="preserve"> </w:t>
      </w:r>
      <w:r w:rsidR="000963B8" w:rsidRPr="004A07AC">
        <w:t>lunară</w:t>
      </w:r>
      <w:r w:rsidRPr="004A07AC">
        <w:t xml:space="preserve">, </w:t>
      </w:r>
      <w:r w:rsidR="00E61972" w:rsidRPr="004A07AC">
        <w:t>î</w:t>
      </w:r>
      <w:r w:rsidRPr="004A07AC">
        <w:t>nso</w:t>
      </w:r>
      <w:r w:rsidR="00E61972" w:rsidRPr="004A07AC">
        <w:t>ț</w:t>
      </w:r>
      <w:r w:rsidRPr="004A07AC">
        <w:t>it</w:t>
      </w:r>
      <w:r w:rsidR="00E61972" w:rsidRPr="004A07AC">
        <w:t>ă</w:t>
      </w:r>
      <w:r w:rsidRPr="004A07AC">
        <w:t xml:space="preserve"> </w:t>
      </w:r>
      <w:r w:rsidR="00E61972" w:rsidRPr="004A07AC">
        <w:t>î</w:t>
      </w:r>
      <w:r w:rsidRPr="004A07AC">
        <w:t xml:space="preserve">n mod obligatoriu de </w:t>
      </w:r>
      <w:r w:rsidR="00A442C8" w:rsidRPr="00662BC6">
        <w:t>documente justificative</w:t>
      </w:r>
      <w:r w:rsidR="00D225A4" w:rsidRPr="00662BC6">
        <w:t xml:space="preserve"> conform alin. (5) al prezentului Articol</w:t>
      </w:r>
      <w:r w:rsidR="000138C8" w:rsidRPr="00662BC6">
        <w:t>,</w:t>
      </w:r>
      <w:r w:rsidR="00A442C8" w:rsidRPr="00662BC6">
        <w:t xml:space="preserve"> </w:t>
      </w:r>
      <w:r w:rsidRPr="00662BC6">
        <w:t xml:space="preserve">care </w:t>
      </w:r>
      <w:r w:rsidR="006D1BD6" w:rsidRPr="00662BC6">
        <w:t>să</w:t>
      </w:r>
      <w:r w:rsidRPr="00662BC6">
        <w:t xml:space="preserve"> dovedeasc</w:t>
      </w:r>
      <w:r w:rsidR="006D1BD6" w:rsidRPr="00662BC6">
        <w:t>ă</w:t>
      </w:r>
      <w:r w:rsidRPr="00662BC6">
        <w:t xml:space="preserve"> at</w:t>
      </w:r>
      <w:r w:rsidR="006D1BD6" w:rsidRPr="00662BC6">
        <w:t>â</w:t>
      </w:r>
      <w:r w:rsidRPr="00662BC6">
        <w:t>t datele pentru care se solicit</w:t>
      </w:r>
      <w:r w:rsidR="006D1BD6" w:rsidRPr="00662BC6">
        <w:t>ă</w:t>
      </w:r>
      <w:r w:rsidRPr="00662BC6">
        <w:t xml:space="preserve"> pl</w:t>
      </w:r>
      <w:r w:rsidR="006D1BD6" w:rsidRPr="00662BC6">
        <w:t>ăț</w:t>
      </w:r>
      <w:r w:rsidRPr="00662BC6">
        <w:t>ile</w:t>
      </w:r>
      <w:r w:rsidR="006D1BD6" w:rsidRPr="00662BC6">
        <w:t xml:space="preserve">, </w:t>
      </w:r>
      <w:r w:rsidRPr="00662BC6">
        <w:t>c</w:t>
      </w:r>
      <w:r w:rsidR="006D1BD6" w:rsidRPr="00662BC6">
        <w:t>â</w:t>
      </w:r>
      <w:r w:rsidRPr="00662BC6">
        <w:t xml:space="preserve">t </w:t>
      </w:r>
      <w:r w:rsidR="006D1BD6" w:rsidRPr="00662BC6">
        <w:t>ș</w:t>
      </w:r>
      <w:r w:rsidRPr="00662BC6">
        <w:t>i alte date, corespunz</w:t>
      </w:r>
      <w:r w:rsidR="006D1BD6" w:rsidRPr="00662BC6">
        <w:t>ă</w:t>
      </w:r>
      <w:r w:rsidRPr="00662BC6">
        <w:t xml:space="preserve">tor </w:t>
      </w:r>
      <w:r w:rsidR="00A442C8" w:rsidRPr="00662BC6">
        <w:t>Situației de plată lunară.</w:t>
      </w:r>
      <w:r w:rsidR="000943A2" w:rsidRPr="00662BC6">
        <w:t xml:space="preserve"> </w:t>
      </w:r>
      <w:r w:rsidR="000129B0" w:rsidRPr="00662BC6">
        <w:t xml:space="preserve">Delegatul va respecta în mod obligatoriu toate etapele prezentate </w:t>
      </w:r>
      <w:r w:rsidR="00A74905" w:rsidRPr="00662BC6">
        <w:t>în cadrul</w:t>
      </w:r>
      <w:r w:rsidR="000129B0" w:rsidRPr="00662BC6">
        <w:t xml:space="preserve"> </w:t>
      </w:r>
      <w:r w:rsidR="000129B0" w:rsidRPr="00662BC6">
        <w:rPr>
          <w:b/>
          <w:bCs/>
        </w:rPr>
        <w:t>Anex</w:t>
      </w:r>
      <w:r w:rsidR="00A74905" w:rsidRPr="00662BC6">
        <w:rPr>
          <w:b/>
          <w:bCs/>
        </w:rPr>
        <w:t xml:space="preserve">ei </w:t>
      </w:r>
      <w:r w:rsidR="000129B0" w:rsidRPr="00662BC6">
        <w:rPr>
          <w:b/>
          <w:bCs/>
          <w:lang w:val="en-US"/>
        </w:rPr>
        <w:t>B [</w:t>
      </w:r>
      <w:r w:rsidR="004E3C74">
        <w:rPr>
          <w:b/>
          <w:bCs/>
          <w:lang w:val="en-US"/>
        </w:rPr>
        <w:t>„</w:t>
      </w:r>
      <w:r w:rsidR="000129B0" w:rsidRPr="00662BC6">
        <w:rPr>
          <w:b/>
          <w:bCs/>
          <w:shd w:val="clear" w:color="auto" w:fill="D5DCE4" w:themeFill="text2" w:themeFillTint="33"/>
          <w:lang w:val="en-US"/>
        </w:rPr>
        <w:t>Mecanismul de raportare, control, verificare și efectuare plăți</w:t>
      </w:r>
      <w:r w:rsidR="004E3C74">
        <w:rPr>
          <w:b/>
          <w:bCs/>
          <w:shd w:val="clear" w:color="auto" w:fill="D5DCE4" w:themeFill="text2" w:themeFillTint="33"/>
          <w:lang w:val="en-US"/>
        </w:rPr>
        <w:t>”</w:t>
      </w:r>
      <w:r w:rsidR="000129B0" w:rsidRPr="00662BC6">
        <w:rPr>
          <w:b/>
          <w:bCs/>
          <w:lang w:val="en-US"/>
        </w:rPr>
        <w:t xml:space="preserve">] </w:t>
      </w:r>
      <w:r w:rsidR="000129B0" w:rsidRPr="00662BC6">
        <w:rPr>
          <w:lang w:val="en-US"/>
        </w:rPr>
        <w:t>la prezentul Contract</w:t>
      </w:r>
      <w:r w:rsidR="00A74905" w:rsidRPr="00662BC6">
        <w:rPr>
          <w:lang w:val="en-US"/>
        </w:rPr>
        <w:t xml:space="preserve">. </w:t>
      </w:r>
      <w:r w:rsidR="00A74905" w:rsidRPr="00662BC6">
        <w:t>În caz de nerespectare a mecanismului, se vor aplica sancțiunile prevăzute în cadrul</w:t>
      </w:r>
      <w:r w:rsidR="002E6AED" w:rsidRPr="00662BC6">
        <w:t xml:space="preserve"> </w:t>
      </w:r>
      <w:r w:rsidR="002E6AED" w:rsidRPr="00662BC6">
        <w:rPr>
          <w:b/>
          <w:bCs/>
        </w:rPr>
        <w:t xml:space="preserve">Anexei C </w:t>
      </w:r>
      <w:r w:rsidR="002E6AED" w:rsidRPr="00662BC6">
        <w:rPr>
          <w:b/>
          <w:bCs/>
          <w:lang w:val="en-US"/>
        </w:rPr>
        <w:t>[</w:t>
      </w:r>
      <w:r w:rsidR="004E3C74">
        <w:rPr>
          <w:b/>
          <w:bCs/>
          <w:lang w:val="en-US"/>
        </w:rPr>
        <w:t>„</w:t>
      </w:r>
      <w:r w:rsidR="002E6AED" w:rsidRPr="00662BC6">
        <w:rPr>
          <w:b/>
          <w:bCs/>
          <w:shd w:val="clear" w:color="auto" w:fill="D5DCE4" w:themeFill="text2" w:themeFillTint="33"/>
          <w:lang w:val="en-US"/>
        </w:rPr>
        <w:t>Sanc</w:t>
      </w:r>
      <w:r w:rsidR="002E6AED" w:rsidRPr="00662BC6">
        <w:rPr>
          <w:b/>
          <w:bCs/>
          <w:shd w:val="clear" w:color="auto" w:fill="D5DCE4" w:themeFill="text2" w:themeFillTint="33"/>
        </w:rPr>
        <w:t>țiuni</w:t>
      </w:r>
      <w:r w:rsidR="004E3C74">
        <w:rPr>
          <w:b/>
          <w:bCs/>
          <w:shd w:val="clear" w:color="auto" w:fill="D5DCE4" w:themeFill="text2" w:themeFillTint="33"/>
        </w:rPr>
        <w:t>”</w:t>
      </w:r>
      <w:r w:rsidR="002E6AED" w:rsidRPr="00662BC6">
        <w:rPr>
          <w:b/>
          <w:bCs/>
          <w:lang w:val="en-US"/>
        </w:rPr>
        <w:t>]</w:t>
      </w:r>
      <w:r w:rsidR="00E834EE" w:rsidRPr="00662BC6">
        <w:rPr>
          <w:lang w:val="en-US"/>
        </w:rPr>
        <w:t xml:space="preserve"> la prezentul Contract.</w:t>
      </w:r>
    </w:p>
    <w:p w14:paraId="23D445F8" w14:textId="4BD02AC4" w:rsidR="00A733E6" w:rsidRDefault="00A733E6" w:rsidP="00C101BE">
      <w:pPr>
        <w:tabs>
          <w:tab w:val="left" w:pos="900"/>
        </w:tabs>
        <w:suppressAutoHyphens/>
      </w:pPr>
      <w:r w:rsidRPr="004A07AC">
        <w:rPr>
          <w:b/>
          <w:bCs/>
        </w:rPr>
        <w:lastRenderedPageBreak/>
        <w:t xml:space="preserve">(2) </w:t>
      </w:r>
      <w:r w:rsidR="00D54934" w:rsidRPr="004A07AC">
        <w:t>Delegatul va evidenția distinct pe factură valoarea activității/prestației, calculată prin aplicarea tarifului aprobat la cantitatea totală de deșeuri aferentă activitității/prestației.</w:t>
      </w:r>
    </w:p>
    <w:p w14:paraId="0C058EFA" w14:textId="4A49C821" w:rsidR="005B4185" w:rsidRPr="00012F93" w:rsidRDefault="005B4185" w:rsidP="00574422">
      <w:pPr>
        <w:tabs>
          <w:tab w:val="left" w:pos="900"/>
        </w:tabs>
        <w:suppressAutoHyphens/>
      </w:pPr>
      <w:r w:rsidRPr="00012F93">
        <w:rPr>
          <w:b/>
          <w:bCs/>
        </w:rPr>
        <w:t>(3)</w:t>
      </w:r>
      <w:r w:rsidR="00DE3904" w:rsidRPr="00012F93">
        <w:rPr>
          <w:b/>
          <w:bCs/>
        </w:rPr>
        <w:t xml:space="preserve"> </w:t>
      </w:r>
      <w:r w:rsidR="00DE3904" w:rsidRPr="00012F93">
        <w:t>Factur</w:t>
      </w:r>
      <w:r w:rsidR="00586696" w:rsidRPr="00012F93">
        <w:t>ile</w:t>
      </w:r>
      <w:r w:rsidR="00DE3904" w:rsidRPr="00012F93">
        <w:t xml:space="preserve"> se v</w:t>
      </w:r>
      <w:r w:rsidR="00336D4B" w:rsidRPr="00012F93">
        <w:t>or</w:t>
      </w:r>
      <w:r w:rsidR="00DE3904" w:rsidRPr="00012F93">
        <w:t xml:space="preserve"> emite de c</w:t>
      </w:r>
      <w:r w:rsidR="00654E84" w:rsidRPr="00012F93">
        <w:t>ă</w:t>
      </w:r>
      <w:r w:rsidR="00DE3904" w:rsidRPr="00012F93">
        <w:t xml:space="preserve">tre Delegat </w:t>
      </w:r>
      <w:r w:rsidR="008A6492" w:rsidRPr="00012F93">
        <w:t>conform</w:t>
      </w:r>
      <w:r w:rsidR="00E95232" w:rsidRPr="00012F93">
        <w:t xml:space="preserve"> dispozițiilor art. 7 alin. (1)</w:t>
      </w:r>
      <w:r w:rsidR="0049742C" w:rsidRPr="00012F93">
        <w:t xml:space="preserve"> din Ordinul Președintelui A.N.R.S.C. nr. 640/2022</w:t>
      </w:r>
      <w:r w:rsidR="008A6492" w:rsidRPr="00012F93">
        <w:t xml:space="preserve"> și conform Anexei 2 </w:t>
      </w:r>
      <w:r w:rsidR="008A6492" w:rsidRPr="00012F93">
        <w:rPr>
          <w:lang w:val="en-US"/>
        </w:rPr>
        <w:t>(Activit</w:t>
      </w:r>
      <w:r w:rsidR="008A6492" w:rsidRPr="00012F93">
        <w:t>ăți specifice și tarife distincte) la Caietul de Sarcini, după cum urmează</w:t>
      </w:r>
      <w:r w:rsidR="00DE3904" w:rsidRPr="00012F93">
        <w:t>:</w:t>
      </w:r>
    </w:p>
    <w:p w14:paraId="5E43C1C6" w14:textId="0699708B" w:rsidR="00607F57" w:rsidRPr="00012F93" w:rsidRDefault="004E533D">
      <w:pPr>
        <w:pStyle w:val="ListParagraph"/>
        <w:numPr>
          <w:ilvl w:val="0"/>
          <w:numId w:val="66"/>
        </w:numPr>
        <w:ind w:hanging="436"/>
      </w:pPr>
      <w:r w:rsidRPr="00012F93">
        <w:t>Pentru colectarea separată și transportul separat al deșeurilor menajere și al deșeurilor similare provenind din activități comerciale din industrie și instituții, inclusiv fracții colectate separat – Factura se emite către UAT;</w:t>
      </w:r>
    </w:p>
    <w:p w14:paraId="477F2816" w14:textId="77777777" w:rsidR="00607F57" w:rsidRPr="00012F93" w:rsidRDefault="00607F57" w:rsidP="00574422">
      <w:pPr>
        <w:pStyle w:val="ListParagraph"/>
      </w:pPr>
    </w:p>
    <w:p w14:paraId="35494D16" w14:textId="025840E6" w:rsidR="00607F57" w:rsidRPr="00012F93" w:rsidRDefault="00607F57">
      <w:pPr>
        <w:pStyle w:val="ListParagraph"/>
        <w:numPr>
          <w:ilvl w:val="0"/>
          <w:numId w:val="66"/>
        </w:numPr>
        <w:ind w:hanging="436"/>
      </w:pPr>
      <w:r w:rsidRPr="00012F93">
        <w:t>Pentru gestionarea deșeurilor provenite din locuințe, generate de activități de reamenajare și reabilitare interioară și/sau exterioară a acestora, la solicitarea utilizatorilor casnici – Factura se emite către utilizatorii serviciului;</w:t>
      </w:r>
    </w:p>
    <w:p w14:paraId="0EBE6B55" w14:textId="77777777" w:rsidR="002772C7" w:rsidRPr="00012F93" w:rsidRDefault="002772C7" w:rsidP="00574422">
      <w:pPr>
        <w:pStyle w:val="ListParagraph"/>
      </w:pPr>
    </w:p>
    <w:p w14:paraId="6DF3E19A" w14:textId="408B2A95" w:rsidR="00826E35" w:rsidRPr="00012F93" w:rsidRDefault="00826E35">
      <w:pPr>
        <w:pStyle w:val="ListParagraph"/>
        <w:numPr>
          <w:ilvl w:val="0"/>
          <w:numId w:val="66"/>
        </w:numPr>
        <w:ind w:hanging="436"/>
      </w:pPr>
      <w:r w:rsidRPr="00012F93">
        <w:t>Pentru gestionarea deșeurilor voluminoase, inclusiv saltelele și mobila, colectate la solicitarea utilizatorilor – Factura se emite către utilizatorii serviciului;</w:t>
      </w:r>
    </w:p>
    <w:p w14:paraId="35ED7836" w14:textId="77777777" w:rsidR="00826E35" w:rsidRPr="00012F93" w:rsidRDefault="00826E35" w:rsidP="00574422">
      <w:pPr>
        <w:pStyle w:val="ListParagraph"/>
      </w:pPr>
    </w:p>
    <w:p w14:paraId="03589A7A" w14:textId="280D4D67" w:rsidR="00607F57" w:rsidRPr="00012F93" w:rsidRDefault="00E95232">
      <w:pPr>
        <w:pStyle w:val="ListParagraph"/>
        <w:numPr>
          <w:ilvl w:val="0"/>
          <w:numId w:val="66"/>
        </w:numPr>
        <w:ind w:hanging="436"/>
      </w:pPr>
      <w:r w:rsidRPr="00012F93">
        <w:t>Pentru gestionarea deșeurilor provenite de la evenimentele publice, la solicitarea organizatorilor - Factura se emite către organizatorul evenimentului public;</w:t>
      </w:r>
    </w:p>
    <w:p w14:paraId="215F1F0B" w14:textId="0B1E9E57" w:rsidR="00E95232" w:rsidRPr="00012F93" w:rsidRDefault="00E95232" w:rsidP="00574422">
      <w:pPr>
        <w:pStyle w:val="ListParagraph"/>
      </w:pPr>
    </w:p>
    <w:p w14:paraId="5AFA1436" w14:textId="64803A27" w:rsidR="00E95232" w:rsidRPr="00012F93" w:rsidRDefault="00FE753B">
      <w:pPr>
        <w:pStyle w:val="ListParagraph"/>
        <w:numPr>
          <w:ilvl w:val="0"/>
          <w:numId w:val="66"/>
        </w:numPr>
        <w:ind w:hanging="436"/>
      </w:pPr>
      <w:r w:rsidRPr="00012F93">
        <w:t xml:space="preserve">Pentru </w:t>
      </w:r>
      <w:r w:rsidR="0014495C" w:rsidRPr="00012F93">
        <w:t>gestionarea deșeurilor municipale abandonate – Factura se emite către UAT-ul solicitant</w:t>
      </w:r>
      <w:r w:rsidR="00821429" w:rsidRPr="00012F93">
        <w:t>,</w:t>
      </w:r>
      <w:r w:rsidR="0014495C" w:rsidRPr="00012F93">
        <w:t xml:space="preserve"> pe raza căruia s-au identificat deșeurile;</w:t>
      </w:r>
    </w:p>
    <w:p w14:paraId="2643D82A" w14:textId="77777777" w:rsidR="00821429" w:rsidRPr="00012F93" w:rsidRDefault="00821429" w:rsidP="00574422">
      <w:pPr>
        <w:pStyle w:val="ListParagraph"/>
      </w:pPr>
    </w:p>
    <w:p w14:paraId="661D1D63" w14:textId="6A6EFE68" w:rsidR="00F254F3" w:rsidRPr="00012F93" w:rsidRDefault="00821429">
      <w:pPr>
        <w:pStyle w:val="ListParagraph"/>
        <w:numPr>
          <w:ilvl w:val="0"/>
          <w:numId w:val="66"/>
        </w:numPr>
        <w:ind w:hanging="436"/>
      </w:pPr>
      <w:r w:rsidRPr="00012F93">
        <w:t>Pentru gestionarea deșeurilor abandonate provenite de la lucrări de construcții</w:t>
      </w:r>
      <w:r w:rsidR="00CC60B0" w:rsidRPr="00012F93">
        <w:t xml:space="preserve"> - Factura se emite către UAT-ul solicitant, pe raza căruia s-au identificat deșeurile.</w:t>
      </w:r>
    </w:p>
    <w:p w14:paraId="0DDCA262" w14:textId="617533FE" w:rsidR="004E533D" w:rsidRPr="00012F93" w:rsidRDefault="00F254F3" w:rsidP="00D57344">
      <w:r w:rsidRPr="00012F93">
        <w:rPr>
          <w:b/>
          <w:bCs/>
        </w:rPr>
        <w:t xml:space="preserve">(4) </w:t>
      </w:r>
      <w:r w:rsidRPr="00012F93">
        <w:t>Conform Anexei 2 (Activități specifice și tarife distincte) la Caietul de Sarcini, Delegatul va avea obligația să organizeze, în interiorul valorii Contractului, campanii de colectare pentru deșeurile voluminoase, deșeurile periculoase din deșeurile menajere, cu excepția celor cu regim special și campanii de colectare a deșeurilor textile. Pentru aceste activități, Delegatul va emite factura către UAT-ul pe raza căruia se organizează campaniile de colectare.</w:t>
      </w:r>
    </w:p>
    <w:p w14:paraId="4D4085B3" w14:textId="510D93D7" w:rsidR="00DF09DD" w:rsidRPr="00012F93" w:rsidRDefault="00772B65" w:rsidP="008D2976">
      <w:pPr>
        <w:tabs>
          <w:tab w:val="left" w:pos="900"/>
        </w:tabs>
        <w:suppressAutoHyphens/>
      </w:pPr>
      <w:r w:rsidRPr="00012F93">
        <w:rPr>
          <w:b/>
          <w:bCs/>
        </w:rPr>
        <w:t>(</w:t>
      </w:r>
      <w:r w:rsidR="00D57344" w:rsidRPr="00012F93">
        <w:rPr>
          <w:b/>
          <w:bCs/>
        </w:rPr>
        <w:t>5</w:t>
      </w:r>
      <w:r w:rsidRPr="00012F93">
        <w:rPr>
          <w:b/>
          <w:bCs/>
        </w:rPr>
        <w:t xml:space="preserve">) </w:t>
      </w:r>
      <w:r w:rsidR="00947559" w:rsidRPr="00012F93">
        <w:t xml:space="preserve">Contravaloarea Serviciului prestat pe Aria Delegării, se facturează de către Delegat direct către </w:t>
      </w:r>
      <w:r w:rsidR="0078447B" w:rsidRPr="00012F93">
        <w:t>UAT</w:t>
      </w:r>
      <w:r w:rsidR="00947559" w:rsidRPr="00012F93">
        <w:t xml:space="preserve">, pe baza </w:t>
      </w:r>
      <w:r w:rsidR="00533390" w:rsidRPr="00012F93">
        <w:t xml:space="preserve">avizării și (”Certificatului de plată lunar”) emis de </w:t>
      </w:r>
      <w:r w:rsidR="00947559" w:rsidRPr="00012F93">
        <w:t xml:space="preserve">ADI. </w:t>
      </w:r>
      <w:r w:rsidR="00BD0BD5" w:rsidRPr="00012F93">
        <w:t>Situația de plată lunară</w:t>
      </w:r>
      <w:r w:rsidR="00162E64" w:rsidRPr="00012F93">
        <w:t xml:space="preserve"> va conține </w:t>
      </w:r>
      <w:r w:rsidR="003B7D2E" w:rsidRPr="00012F93">
        <w:t xml:space="preserve">în mod obligatoriu </w:t>
      </w:r>
      <w:r w:rsidR="00162E64" w:rsidRPr="00012F93">
        <w:t>u</w:t>
      </w:r>
      <w:r w:rsidR="00947559" w:rsidRPr="00012F93">
        <w:t>rmătoarele informații și documente</w:t>
      </w:r>
      <w:r w:rsidR="00930C0D" w:rsidRPr="00012F93">
        <w:t xml:space="preserve"> (</w:t>
      </w:r>
      <w:r w:rsidR="00604494" w:rsidRPr="00012F93">
        <w:t>listă neexha</w:t>
      </w:r>
      <w:r w:rsidR="00DD73F3" w:rsidRPr="00012F93">
        <w:t>u</w:t>
      </w:r>
      <w:r w:rsidR="00604494" w:rsidRPr="00012F93">
        <w:t>st</w:t>
      </w:r>
      <w:r w:rsidR="00DD73F3" w:rsidRPr="00012F93">
        <w:t>i</w:t>
      </w:r>
      <w:r w:rsidR="00604494" w:rsidRPr="00012F93">
        <w:t>vă</w:t>
      </w:r>
      <w:r w:rsidR="00930C0D" w:rsidRPr="00012F93">
        <w:t>, Delegatarul având posibilitatea de a solicita și alte documente justificative, după caz</w:t>
      </w:r>
      <w:r w:rsidR="00621556" w:rsidRPr="00012F93">
        <w:t>, pe parcursul desfășurării Contract</w:t>
      </w:r>
      <w:r w:rsidR="00322DDF" w:rsidRPr="00012F93">
        <w:t>u</w:t>
      </w:r>
      <w:r w:rsidR="00621556" w:rsidRPr="00012F93">
        <w:t>lui</w:t>
      </w:r>
      <w:r w:rsidR="00930C0D" w:rsidRPr="00012F93">
        <w:t>)</w:t>
      </w:r>
      <w:r w:rsidR="00947559" w:rsidRPr="00012F93">
        <w:t xml:space="preserve"> pentru stabilirea conformității Situației de Plată</w:t>
      </w:r>
      <w:r w:rsidR="000B7B39" w:rsidRPr="00012F93">
        <w:t>:</w:t>
      </w:r>
    </w:p>
    <w:p w14:paraId="740CB674" w14:textId="359B0A6C" w:rsidR="00CC792F" w:rsidRPr="004A07AC" w:rsidRDefault="00B64C48" w:rsidP="008C6E81">
      <w:pPr>
        <w:pStyle w:val="ListParagraph"/>
        <w:numPr>
          <w:ilvl w:val="0"/>
          <w:numId w:val="65"/>
        </w:numPr>
        <w:tabs>
          <w:tab w:val="left" w:pos="1134"/>
        </w:tabs>
        <w:suppressAutoHyphens/>
        <w:ind w:hanging="436"/>
      </w:pPr>
      <w:r w:rsidRPr="004A07AC">
        <w:t>Opisul documentelor;</w:t>
      </w:r>
    </w:p>
    <w:p w14:paraId="17EB9F76" w14:textId="43CA0A26" w:rsidR="00947559" w:rsidRPr="00875CCC" w:rsidRDefault="003A0C2A" w:rsidP="008C6E81">
      <w:pPr>
        <w:pStyle w:val="ListParagraph"/>
        <w:numPr>
          <w:ilvl w:val="0"/>
          <w:numId w:val="65"/>
        </w:numPr>
        <w:tabs>
          <w:tab w:val="left" w:pos="1134"/>
        </w:tabs>
        <w:suppressAutoHyphens/>
        <w:ind w:hanging="436"/>
      </w:pPr>
      <w:r w:rsidRPr="00875CCC">
        <w:t>Bonuri de cântar</w:t>
      </w:r>
      <w:r w:rsidR="00E43B63" w:rsidRPr="00875CCC">
        <w:t>/Rapo</w:t>
      </w:r>
      <w:r w:rsidR="008A4B42" w:rsidRPr="00875CCC">
        <w:t>arte</w:t>
      </w:r>
      <w:r w:rsidR="00E43B63" w:rsidRPr="00875CCC">
        <w:t xml:space="preserve"> de cântărire</w:t>
      </w:r>
      <w:r w:rsidR="00342B2D">
        <w:t xml:space="preserve"> (</w:t>
      </w:r>
      <w:r w:rsidR="00D62801">
        <w:t xml:space="preserve">alte </w:t>
      </w:r>
      <w:r w:rsidR="00342B2D">
        <w:t>documente asimilabile din care să reiasă cel puțin cantitatea și tipul de deșeu ridicat</w:t>
      </w:r>
      <w:r w:rsidR="00D7611D">
        <w:t xml:space="preserve">, Anexa </w:t>
      </w:r>
      <w:r w:rsidR="006D1F2A">
        <w:t>3 – Formular de încărcare-descărcare a deșeurilor nepericuloase</w:t>
      </w:r>
      <w:r w:rsidR="00342B2D">
        <w:t>)</w:t>
      </w:r>
      <w:r w:rsidRPr="00875CCC">
        <w:t>;</w:t>
      </w:r>
    </w:p>
    <w:p w14:paraId="3BEB3F9A" w14:textId="45533E5D" w:rsidR="00736C45" w:rsidRPr="00875CCC" w:rsidRDefault="00736C45" w:rsidP="008C6E81">
      <w:pPr>
        <w:pStyle w:val="ListParagraph"/>
        <w:numPr>
          <w:ilvl w:val="0"/>
          <w:numId w:val="65"/>
        </w:numPr>
        <w:tabs>
          <w:tab w:val="left" w:pos="1134"/>
        </w:tabs>
        <w:suppressAutoHyphens/>
        <w:ind w:hanging="436"/>
      </w:pPr>
      <w:r w:rsidRPr="00875CCC">
        <w:t>Jurnalul fiecărei Rute, respectiv Microrută, defalcat ținând cont de tipul deșeurilor colectate;</w:t>
      </w:r>
    </w:p>
    <w:p w14:paraId="64A1DABF" w14:textId="195DBB68" w:rsidR="007D7670" w:rsidRPr="00875CCC" w:rsidRDefault="007D7670" w:rsidP="008C6E81">
      <w:pPr>
        <w:pStyle w:val="ListParagraph"/>
        <w:numPr>
          <w:ilvl w:val="0"/>
          <w:numId w:val="65"/>
        </w:numPr>
        <w:tabs>
          <w:tab w:val="left" w:pos="1134"/>
        </w:tabs>
        <w:suppressAutoHyphens/>
        <w:ind w:hanging="436"/>
      </w:pPr>
      <w:r w:rsidRPr="00875CCC">
        <w:t>Cantitatea de deșeuri colectată de la utilizatorii casnici</w:t>
      </w:r>
      <w:r w:rsidR="0045530D" w:rsidRPr="00875CCC">
        <w:t xml:space="preserve"> și</w:t>
      </w:r>
      <w:r w:rsidR="00FD13C7" w:rsidRPr="00875CCC">
        <w:t>, separat, de la utilizatorii</w:t>
      </w:r>
      <w:r w:rsidR="0045530D" w:rsidRPr="00875CCC">
        <w:t xml:space="preserve"> non-casnici</w:t>
      </w:r>
      <w:r w:rsidR="00FD13C7" w:rsidRPr="00875CCC">
        <w:t>, pe fiecare UAT</w:t>
      </w:r>
      <w:r w:rsidR="0045530D" w:rsidRPr="00875CCC">
        <w:t>;</w:t>
      </w:r>
    </w:p>
    <w:p w14:paraId="196125B8" w14:textId="57B5C1C0" w:rsidR="0045530D" w:rsidRPr="00875CCC" w:rsidRDefault="007B38AB" w:rsidP="008C6E81">
      <w:pPr>
        <w:pStyle w:val="ListParagraph"/>
        <w:numPr>
          <w:ilvl w:val="0"/>
          <w:numId w:val="65"/>
        </w:numPr>
        <w:tabs>
          <w:tab w:val="left" w:pos="1134"/>
        </w:tabs>
        <w:suppressAutoHyphens/>
        <w:ind w:hanging="436"/>
      </w:pPr>
      <w:r w:rsidRPr="00875CCC">
        <w:t>Cantitățile de deșeuri repartizate pe fiecare unitate administrativ-teritorială;</w:t>
      </w:r>
    </w:p>
    <w:p w14:paraId="445FBA60" w14:textId="29DA2E29" w:rsidR="001E05AB" w:rsidRPr="00875CCC" w:rsidRDefault="007F6864" w:rsidP="008C6E81">
      <w:pPr>
        <w:pStyle w:val="ListParagraph"/>
        <w:numPr>
          <w:ilvl w:val="0"/>
          <w:numId w:val="65"/>
        </w:numPr>
        <w:tabs>
          <w:tab w:val="left" w:pos="1134"/>
        </w:tabs>
        <w:suppressAutoHyphens/>
        <w:ind w:hanging="436"/>
      </w:pPr>
      <w:r w:rsidRPr="00875CCC">
        <w:t>Analiza îndeplinirii</w:t>
      </w:r>
      <w:r w:rsidR="001E05AB" w:rsidRPr="00875CCC">
        <w:t xml:space="preserve"> </w:t>
      </w:r>
      <w:r w:rsidRPr="00875CCC">
        <w:t>indicatorilor de performanță</w:t>
      </w:r>
      <w:r w:rsidR="001E05AB" w:rsidRPr="00875CCC">
        <w:t xml:space="preserve"> aferenți Serviciului de salubrizare prestat în luna respectivă</w:t>
      </w:r>
      <w:r w:rsidR="003F0C90" w:rsidRPr="00875CCC">
        <w:t xml:space="preserve"> și determinarea nivelului penalităților (dacă este cazul)</w:t>
      </w:r>
      <w:r w:rsidR="001E05AB" w:rsidRPr="00875CCC">
        <w:t>.</w:t>
      </w:r>
    </w:p>
    <w:p w14:paraId="6ABA9CF5" w14:textId="65578B72" w:rsidR="00036CD4" w:rsidRPr="00810089" w:rsidRDefault="00036CD4" w:rsidP="00036CD4">
      <w:pPr>
        <w:tabs>
          <w:tab w:val="left" w:pos="1134"/>
        </w:tabs>
        <w:suppressAutoHyphens/>
        <w:rPr>
          <w:lang w:val="en-US"/>
        </w:rPr>
      </w:pPr>
      <w:r w:rsidRPr="00B1418B">
        <w:rPr>
          <w:b/>
          <w:bCs/>
        </w:rPr>
        <w:lastRenderedPageBreak/>
        <w:t>(</w:t>
      </w:r>
      <w:r w:rsidR="00D57344">
        <w:rPr>
          <w:b/>
          <w:bCs/>
        </w:rPr>
        <w:t>6</w:t>
      </w:r>
      <w:r w:rsidRPr="00B1418B">
        <w:rPr>
          <w:b/>
          <w:bCs/>
        </w:rPr>
        <w:t>)</w:t>
      </w:r>
      <w:r w:rsidRPr="00B1418B">
        <w:t xml:space="preserve"> În baza informațiilor și documentelor prezentate conform alin. (</w:t>
      </w:r>
      <w:r w:rsidR="008C6E81">
        <w:t>5</w:t>
      </w:r>
      <w:r w:rsidRPr="00B1418B">
        <w:t>)</w:t>
      </w:r>
      <w:r w:rsidR="007B15E8" w:rsidRPr="00B1418B">
        <w:t xml:space="preserve">, se va realiza de către ADI ECOLECT </w:t>
      </w:r>
      <w:r w:rsidR="005E3FBA">
        <w:t xml:space="preserve">MUREȘ </w:t>
      </w:r>
      <w:r w:rsidR="007B15E8" w:rsidRPr="00B1418B">
        <w:t>certificarea canti</w:t>
      </w:r>
      <w:r w:rsidR="00570ED2" w:rsidRPr="00B1418B">
        <w:t>t</w:t>
      </w:r>
      <w:r w:rsidR="007B15E8" w:rsidRPr="00B1418B">
        <w:t>ăților de deșeuri municipale colectate și transportate în cadrul Contractului de delegare</w:t>
      </w:r>
      <w:r w:rsidR="007A254B" w:rsidRPr="00B1418B">
        <w:t>.</w:t>
      </w:r>
    </w:p>
    <w:p w14:paraId="1E5A5559" w14:textId="49BF4C3F" w:rsidR="00E323C7" w:rsidRPr="00594ECD" w:rsidRDefault="00E323C7" w:rsidP="0010754C">
      <w:pPr>
        <w:tabs>
          <w:tab w:val="left" w:pos="1134"/>
        </w:tabs>
        <w:suppressAutoHyphens/>
      </w:pPr>
      <w:r w:rsidRPr="004A07AC">
        <w:rPr>
          <w:b/>
          <w:bCs/>
        </w:rPr>
        <w:t>(</w:t>
      </w:r>
      <w:r w:rsidR="00D57344">
        <w:rPr>
          <w:b/>
          <w:bCs/>
        </w:rPr>
        <w:t>7</w:t>
      </w:r>
      <w:r w:rsidRPr="004A07AC">
        <w:rPr>
          <w:b/>
          <w:bCs/>
        </w:rPr>
        <w:t>)</w:t>
      </w:r>
      <w:r w:rsidR="002E5D2F" w:rsidRPr="004A07AC">
        <w:rPr>
          <w:b/>
          <w:bCs/>
        </w:rPr>
        <w:t xml:space="preserve"> </w:t>
      </w:r>
      <w:r w:rsidR="0010754C" w:rsidRPr="004A07AC">
        <w:t>Pentru determinarea cantităților acceptate la facturare se vor avea în vedere cantitățile efectiv transportate la facilitățile de tratare/eliminare finală</w:t>
      </w:r>
      <w:r w:rsidR="002B409C" w:rsidRPr="004A07AC">
        <w:t>, respectiv</w:t>
      </w:r>
      <w:r w:rsidR="0010754C" w:rsidRPr="004A07AC">
        <w:t xml:space="preserve"> la T</w:t>
      </w:r>
      <w:r w:rsidR="00671C82" w:rsidRPr="004A07AC">
        <w:t>.</w:t>
      </w:r>
      <w:r w:rsidR="0010754C" w:rsidRPr="004A07AC">
        <w:t>M</w:t>
      </w:r>
      <w:r w:rsidR="00671C82" w:rsidRPr="004A07AC">
        <w:t>.</w:t>
      </w:r>
      <w:r w:rsidR="0010754C" w:rsidRPr="004A07AC">
        <w:t>B</w:t>
      </w:r>
      <w:r w:rsidR="00671C82" w:rsidRPr="004A07AC">
        <w:t>.</w:t>
      </w:r>
      <w:r w:rsidR="0010754C" w:rsidRPr="004A07AC">
        <w:t xml:space="preserve"> Sânpaul</w:t>
      </w:r>
      <w:r w:rsidR="00671C82" w:rsidRPr="004A07AC">
        <w:t>,</w:t>
      </w:r>
      <w:r w:rsidR="0010754C" w:rsidRPr="004A07AC">
        <w:t xml:space="preserve"> S</w:t>
      </w:r>
      <w:r w:rsidR="00671C82" w:rsidRPr="004A07AC">
        <w:t>.</w:t>
      </w:r>
      <w:r w:rsidR="0010754C" w:rsidRPr="004A07AC">
        <w:t>S</w:t>
      </w:r>
      <w:r w:rsidR="00671C82" w:rsidRPr="004A07AC">
        <w:t>.</w:t>
      </w:r>
      <w:r w:rsidR="0010754C" w:rsidRPr="004A07AC">
        <w:t>C</w:t>
      </w:r>
      <w:r w:rsidR="00671C82" w:rsidRPr="004A07AC">
        <w:t>.</w:t>
      </w:r>
      <w:r w:rsidR="0010754C" w:rsidRPr="004A07AC">
        <w:t>T</w:t>
      </w:r>
      <w:r w:rsidR="00671C82" w:rsidRPr="004A07AC">
        <w:t>.</w:t>
      </w:r>
      <w:r w:rsidR="0010754C" w:rsidRPr="004A07AC">
        <w:t xml:space="preserve"> </w:t>
      </w:r>
      <w:r w:rsidR="0010754C" w:rsidRPr="00594ECD">
        <w:t>Cristești</w:t>
      </w:r>
      <w:r w:rsidR="00671C82" w:rsidRPr="00594ECD">
        <w:t xml:space="preserve"> și D.D. Sânpaul.</w:t>
      </w:r>
    </w:p>
    <w:p w14:paraId="3C168E56" w14:textId="13C17DA8" w:rsidR="00DF09DD" w:rsidRPr="00594ECD" w:rsidRDefault="00AC372D" w:rsidP="00DA7E21">
      <w:pPr>
        <w:tabs>
          <w:tab w:val="left" w:pos="709"/>
        </w:tabs>
        <w:suppressAutoHyphens/>
      </w:pPr>
      <w:r w:rsidRPr="00594ECD">
        <w:rPr>
          <w:b/>
          <w:bCs/>
        </w:rPr>
        <w:t>(</w:t>
      </w:r>
      <w:r w:rsidR="00D57344" w:rsidRPr="00594ECD">
        <w:rPr>
          <w:b/>
          <w:bCs/>
        </w:rPr>
        <w:t>8</w:t>
      </w:r>
      <w:r w:rsidRPr="00594ECD">
        <w:rPr>
          <w:b/>
          <w:bCs/>
        </w:rPr>
        <w:t xml:space="preserve">) </w:t>
      </w:r>
      <w:r w:rsidRPr="00594ECD">
        <w:t>Delegatul va înainta către ADI</w:t>
      </w:r>
      <w:r w:rsidR="008F5142">
        <w:t xml:space="preserve"> la finalizarea colectării integrale a unei Rute/Microrute, după caz</w:t>
      </w:r>
      <w:r w:rsidRPr="00594ECD">
        <w:t xml:space="preserve">, </w:t>
      </w:r>
      <w:r w:rsidR="008F5142">
        <w:t>în termen de 1 (</w:t>
      </w:r>
      <w:r w:rsidR="008F5142">
        <w:rPr>
          <w:i/>
          <w:iCs/>
        </w:rPr>
        <w:t xml:space="preserve">o) </w:t>
      </w:r>
      <w:r w:rsidR="008F5142">
        <w:t xml:space="preserve">zi lucrătoare, Jurnalul Zilnic, defalcat, </w:t>
      </w:r>
      <w:r w:rsidR="008F5142" w:rsidRPr="008F5142">
        <w:t>ținând cont de tipul deșeurilor colectate</w:t>
      </w:r>
      <w:r w:rsidR="008F5142">
        <w:t>. Î</w:t>
      </w:r>
      <w:r w:rsidRPr="00594ECD">
        <w:t xml:space="preserve">n termen de </w:t>
      </w:r>
      <w:r w:rsidR="008602B2" w:rsidRPr="00594ECD">
        <w:t>5</w:t>
      </w:r>
      <w:r w:rsidRPr="00594ECD">
        <w:t xml:space="preserve"> </w:t>
      </w:r>
      <w:r w:rsidR="00605961" w:rsidRPr="00594ECD">
        <w:t>Zile</w:t>
      </w:r>
      <w:r w:rsidRPr="00594ECD">
        <w:t xml:space="preserve"> </w:t>
      </w:r>
      <w:r w:rsidR="00427795" w:rsidRPr="00594ECD">
        <w:t xml:space="preserve">lucrătoare </w:t>
      </w:r>
      <w:r w:rsidRPr="00594ECD">
        <w:t xml:space="preserve">de la finalul lunii, documentele justificative ale </w:t>
      </w:r>
      <w:r w:rsidR="0087372D" w:rsidRPr="00594ECD">
        <w:t>S</w:t>
      </w:r>
      <w:r w:rsidRPr="00594ECD">
        <w:t>erviciului de salubrizare prestat</w:t>
      </w:r>
      <w:r w:rsidR="0087372D" w:rsidRPr="00594ECD">
        <w:t>, conform alin. (</w:t>
      </w:r>
      <w:r w:rsidR="008C6E81">
        <w:t>5</w:t>
      </w:r>
      <w:r w:rsidR="0087372D" w:rsidRPr="00594ECD">
        <w:t>)</w:t>
      </w:r>
      <w:r w:rsidR="00FA5352" w:rsidRPr="00594ECD">
        <w:t xml:space="preserve"> lit. a)-</w:t>
      </w:r>
      <w:r w:rsidR="00EF48B3" w:rsidRPr="00594ECD">
        <w:t>f</w:t>
      </w:r>
      <w:r w:rsidR="00FA5352" w:rsidRPr="00594ECD">
        <w:t>)</w:t>
      </w:r>
      <w:r w:rsidR="0087372D" w:rsidRPr="00594ECD">
        <w:t>,</w:t>
      </w:r>
      <w:r w:rsidRPr="00594ECD">
        <w:t xml:space="preserve"> a căror conformitate va fi evaluată de către ADI</w:t>
      </w:r>
      <w:r w:rsidR="008602B2" w:rsidRPr="00594ECD">
        <w:t xml:space="preserve"> în maxim a 12-a </w:t>
      </w:r>
      <w:r w:rsidR="00594ECD">
        <w:t>Z</w:t>
      </w:r>
      <w:r w:rsidR="008602B2" w:rsidRPr="00594ECD">
        <w:t>i lucrătoare de la finalul lunii</w:t>
      </w:r>
      <w:r w:rsidRPr="00594ECD">
        <w:t xml:space="preserve">. Sub condiția primirii, analizării și verificării acestor documente, în termen de cel mult </w:t>
      </w:r>
      <w:r w:rsidR="004C7B32">
        <w:t>2</w:t>
      </w:r>
      <w:r w:rsidRPr="00594ECD">
        <w:t xml:space="preserve"> </w:t>
      </w:r>
      <w:r w:rsidR="004C7B32">
        <w:t xml:space="preserve"> (</w:t>
      </w:r>
      <w:r w:rsidR="004C7B32">
        <w:rPr>
          <w:i/>
          <w:iCs/>
        </w:rPr>
        <w:t xml:space="preserve">două) </w:t>
      </w:r>
      <w:r w:rsidR="00605961" w:rsidRPr="00594ECD">
        <w:t>Zile</w:t>
      </w:r>
      <w:r w:rsidRPr="00594ECD">
        <w:t xml:space="preserve"> </w:t>
      </w:r>
      <w:r w:rsidR="00427795" w:rsidRPr="00594ECD">
        <w:t>lucrătoare d</w:t>
      </w:r>
      <w:r w:rsidRPr="00594ECD">
        <w:t xml:space="preserve">e la înregistrarea tuturor documentelor necesare analizei, ADI va emite </w:t>
      </w:r>
      <w:r w:rsidR="008F7ED6">
        <w:t>certificatul de plată</w:t>
      </w:r>
      <w:r w:rsidRPr="00594ECD">
        <w:t>.</w:t>
      </w:r>
      <w:r w:rsidR="007A1B59" w:rsidRPr="00594ECD">
        <w:t xml:space="preserve"> </w:t>
      </w:r>
      <w:r w:rsidR="00253DEB">
        <w:t xml:space="preserve">Ulterior, în maxim a 15-a Zi lucrătoare din luna următoare lunei pentru care s-a emis factura, </w:t>
      </w:r>
      <w:r w:rsidR="00C02A5D">
        <w:t>UAT-ul va efectua plata facturii.</w:t>
      </w:r>
      <w:r w:rsidR="00D51147">
        <w:t xml:space="preserve"> </w:t>
      </w:r>
      <w:r w:rsidR="00CD4F0A" w:rsidRPr="00594ECD">
        <w:t>Prezentul</w:t>
      </w:r>
      <w:r w:rsidR="007A1B59" w:rsidRPr="00594ECD">
        <w:t xml:space="preserve"> alineat se completează și se va citi împreună cu </w:t>
      </w:r>
      <w:r w:rsidR="008C6E81" w:rsidRPr="00662BC6">
        <w:rPr>
          <w:b/>
          <w:bCs/>
        </w:rPr>
        <w:t xml:space="preserve">Anexei </w:t>
      </w:r>
      <w:r w:rsidR="008C6E81" w:rsidRPr="00662BC6">
        <w:rPr>
          <w:b/>
          <w:bCs/>
          <w:lang w:val="en-US"/>
        </w:rPr>
        <w:t>B [</w:t>
      </w:r>
      <w:r w:rsidR="004E3C74">
        <w:rPr>
          <w:b/>
          <w:bCs/>
          <w:lang w:val="en-US"/>
        </w:rPr>
        <w:t>„</w:t>
      </w:r>
      <w:r w:rsidR="008C6E81" w:rsidRPr="00662BC6">
        <w:rPr>
          <w:b/>
          <w:bCs/>
          <w:shd w:val="clear" w:color="auto" w:fill="D5DCE4" w:themeFill="text2" w:themeFillTint="33"/>
          <w:lang w:val="en-US"/>
        </w:rPr>
        <w:t>Mecanismul de raportare, control, verificare și efectuare plăți</w:t>
      </w:r>
      <w:r w:rsidR="004E3C74">
        <w:rPr>
          <w:b/>
          <w:bCs/>
          <w:shd w:val="clear" w:color="auto" w:fill="D5DCE4" w:themeFill="text2" w:themeFillTint="33"/>
          <w:lang w:val="en-US"/>
        </w:rPr>
        <w:t>”</w:t>
      </w:r>
      <w:r w:rsidR="008C6E81" w:rsidRPr="00662BC6">
        <w:rPr>
          <w:b/>
          <w:bCs/>
          <w:lang w:val="en-US"/>
        </w:rPr>
        <w:t>]</w:t>
      </w:r>
      <w:r w:rsidR="007A1B59" w:rsidRPr="00594ECD">
        <w:t xml:space="preserve"> la </w:t>
      </w:r>
      <w:r w:rsidR="003D7AA7">
        <w:t>prezentul Contract</w:t>
      </w:r>
      <w:r w:rsidR="007A1B59" w:rsidRPr="00594ECD">
        <w:t>.</w:t>
      </w:r>
    </w:p>
    <w:p w14:paraId="4F5A3F7F" w14:textId="74D15930" w:rsidR="006D1047" w:rsidRPr="004A07AC" w:rsidRDefault="00AC372D" w:rsidP="00DA7E21">
      <w:pPr>
        <w:tabs>
          <w:tab w:val="left" w:pos="900"/>
        </w:tabs>
        <w:suppressAutoHyphens/>
      </w:pPr>
      <w:r w:rsidRPr="004A07AC">
        <w:rPr>
          <w:b/>
          <w:bCs/>
        </w:rPr>
        <w:t>(</w:t>
      </w:r>
      <w:r w:rsidR="00D57344">
        <w:rPr>
          <w:b/>
          <w:bCs/>
        </w:rPr>
        <w:t>9</w:t>
      </w:r>
      <w:r w:rsidRPr="004A07AC">
        <w:rPr>
          <w:b/>
          <w:bCs/>
        </w:rPr>
        <w:t>)</w:t>
      </w:r>
      <w:r w:rsidR="00737934" w:rsidRPr="004A07AC">
        <w:rPr>
          <w:b/>
          <w:bCs/>
        </w:rPr>
        <w:t xml:space="preserve"> </w:t>
      </w:r>
      <w:r w:rsidR="00737934" w:rsidRPr="004A07AC">
        <w:t xml:space="preserve">Factura </w:t>
      </w:r>
      <w:r w:rsidR="00737934" w:rsidRPr="00854876">
        <w:t>pentru serviciile furnizate/prestate</w:t>
      </w:r>
      <w:r w:rsidR="00344BCA" w:rsidRPr="00854876">
        <w:t xml:space="preserve"> pentru activitatea </w:t>
      </w:r>
      <w:r w:rsidR="00212064" w:rsidRPr="00854876">
        <w:t xml:space="preserve">de </w:t>
      </w:r>
      <w:r w:rsidR="00F00A3E" w:rsidRPr="00854876">
        <w:rPr>
          <w:i/>
          <w:iCs/>
        </w:rPr>
        <w:t>c</w:t>
      </w:r>
      <w:r w:rsidR="00344BCA" w:rsidRPr="00854876">
        <w:rPr>
          <w:i/>
          <w:iCs/>
        </w:rPr>
        <w:t>olectare separată și transportul separat al deșeurilor menajere și al deșeurilor similare provenind din activități comerciale din industrie și instituții, inclusiv fracții colectate separat</w:t>
      </w:r>
      <w:r w:rsidR="00C0536B" w:rsidRPr="00854876">
        <w:t>,</w:t>
      </w:r>
      <w:r w:rsidR="00737934" w:rsidRPr="00854876">
        <w:t xml:space="preserve"> va fi emisă numai după aviz</w:t>
      </w:r>
      <w:r w:rsidR="00B909FC" w:rsidRPr="00854876">
        <w:t>are</w:t>
      </w:r>
      <w:r w:rsidR="00737934" w:rsidRPr="00854876">
        <w:t xml:space="preserve"> </w:t>
      </w:r>
      <w:r w:rsidR="00B909FC" w:rsidRPr="00854876">
        <w:t xml:space="preserve">de către </w:t>
      </w:r>
      <w:r w:rsidR="00737934" w:rsidRPr="00854876">
        <w:t>ADI</w:t>
      </w:r>
      <w:r w:rsidR="00B909FC" w:rsidRPr="00854876">
        <w:t xml:space="preserve"> și emiterea („Certificatului de plată lunar”)</w:t>
      </w:r>
      <w:r w:rsidR="00737934" w:rsidRPr="00854876">
        <w:t xml:space="preserve">, cu luarea în considerare a veniturilor obținute din încredințarea spre reciclare a deșeurilor și transmisă către UAT-urile care au calitatea de Delegatar, însoțită de documentele justificative ale serviciului de salubrizare prestat, comunicarea acesteia realizându-se și înspre știința </w:t>
      </w:r>
      <w:r w:rsidR="00737934" w:rsidRPr="004A07AC">
        <w:t xml:space="preserve">ADI. UAT-urile beneficiare sunt obligate să achite facturile reprezentând contravaloarea serviciilor furnizate/prestate în termenul de scadenţă de 15 (cincisprezece) </w:t>
      </w:r>
      <w:r w:rsidR="00605961">
        <w:t>Zile</w:t>
      </w:r>
      <w:r w:rsidR="00737934" w:rsidRPr="004A07AC">
        <w:t xml:space="preserve"> de la data emiterii facturilor  către UAT-urile destinatare; Delegatul are obligația de a comunica factura în termen de 3 </w:t>
      </w:r>
      <w:r w:rsidR="00605961">
        <w:t>Zile</w:t>
      </w:r>
      <w:r w:rsidR="00737934" w:rsidRPr="004A07AC">
        <w:t xml:space="preserve"> de la emitere către UAT-urile destinatare.</w:t>
      </w:r>
    </w:p>
    <w:p w14:paraId="41FFF5FE" w14:textId="61C77921" w:rsidR="0089074F" w:rsidRDefault="009A0B6B" w:rsidP="00356ADA">
      <w:pPr>
        <w:tabs>
          <w:tab w:val="left" w:pos="900"/>
        </w:tabs>
        <w:suppressAutoHyphens/>
      </w:pPr>
      <w:r w:rsidRPr="004A07AC">
        <w:rPr>
          <w:b/>
          <w:bCs/>
        </w:rPr>
        <w:t>(</w:t>
      </w:r>
      <w:r w:rsidR="00D57344">
        <w:rPr>
          <w:b/>
          <w:bCs/>
        </w:rPr>
        <w:t>10</w:t>
      </w:r>
      <w:r w:rsidRPr="004A07AC">
        <w:rPr>
          <w:b/>
          <w:bCs/>
        </w:rPr>
        <w:t>)</w:t>
      </w:r>
      <w:r w:rsidR="00EB266E" w:rsidRPr="004A07AC">
        <w:rPr>
          <w:b/>
          <w:bCs/>
        </w:rPr>
        <w:t xml:space="preserve"> </w:t>
      </w:r>
      <w:r w:rsidR="00EB266E" w:rsidRPr="004A07AC">
        <w:t xml:space="preserve">Soluţionarea oricăror dispute legate de Tarif se face conform prevederilor Articolului </w:t>
      </w:r>
      <w:r w:rsidR="006E4116" w:rsidRPr="004A07AC">
        <w:t>5</w:t>
      </w:r>
      <w:r w:rsidR="008A6EF5">
        <w:t>6</w:t>
      </w:r>
      <w:r w:rsidR="00EB266E" w:rsidRPr="004A07AC">
        <w:t xml:space="preserve"> („</w:t>
      </w:r>
      <w:hyperlink w:anchor="_ARTICOLUL_57_–" w:history="1">
        <w:r w:rsidR="00EB266E" w:rsidRPr="004A07AC">
          <w:rPr>
            <w:rStyle w:val="Hyperlink"/>
          </w:rPr>
          <w:t>Legea aplicabilă şi soluţionarea litigiilor</w:t>
        </w:r>
      </w:hyperlink>
      <w:r w:rsidR="00EB266E" w:rsidRPr="004A07AC">
        <w:t>”) din prezentul Contract. Până la soluţionare vor fi aplicate Tarifele în vigoare, iar în urma soluţionării disputei noile Tarife vor intra în vigoare în luna imediat următoare aprobării lor de către Delegatar/aprobării lor potrivit Legii/ prin hotărâre AGA.</w:t>
      </w:r>
      <w:r w:rsidR="008A6EF5">
        <w:t xml:space="preserve"> </w:t>
      </w:r>
    </w:p>
    <w:p w14:paraId="3528A1CA" w14:textId="77777777" w:rsidR="009B40D7" w:rsidRPr="004A07AC" w:rsidRDefault="009B40D7" w:rsidP="00356ADA">
      <w:pPr>
        <w:tabs>
          <w:tab w:val="left" w:pos="900"/>
        </w:tabs>
        <w:suppressAutoHyphens/>
      </w:pPr>
    </w:p>
    <w:p w14:paraId="7B688DB9" w14:textId="2AFDAC44" w:rsidR="00463372" w:rsidRPr="004A07AC" w:rsidRDefault="00463372" w:rsidP="00901260">
      <w:pPr>
        <w:pStyle w:val="Heading1"/>
        <w:tabs>
          <w:tab w:val="center" w:pos="142"/>
        </w:tabs>
        <w:rPr>
          <w:color w:val="00B050"/>
          <w:sz w:val="24"/>
          <w:szCs w:val="36"/>
        </w:rPr>
      </w:pPr>
      <w:bookmarkStart w:id="48" w:name="_Toc127876812"/>
      <w:r w:rsidRPr="004A07AC">
        <w:rPr>
          <w:color w:val="00B050"/>
          <w:sz w:val="24"/>
          <w:szCs w:val="36"/>
        </w:rPr>
        <w:t xml:space="preserve">Secțiunea 5 – </w:t>
      </w:r>
      <w:r w:rsidR="00356ADA" w:rsidRPr="004A07AC">
        <w:rPr>
          <w:color w:val="00B050"/>
          <w:sz w:val="24"/>
          <w:szCs w:val="36"/>
        </w:rPr>
        <w:t>Asistența economică și financiară acordată Delegatarului</w:t>
      </w:r>
      <w:bookmarkEnd w:id="48"/>
    </w:p>
    <w:p w14:paraId="520744D0" w14:textId="2ACF77F2" w:rsidR="0089074F" w:rsidRPr="004A07AC" w:rsidRDefault="0089074F" w:rsidP="00CF6CDF">
      <w:r w:rsidRPr="004A07AC">
        <w:rPr>
          <w:b/>
        </w:rPr>
        <w:t>(1)</w:t>
      </w:r>
      <w:r w:rsidRPr="004A07AC">
        <w:t xml:space="preserve"> La cererea Delegatarului, </w:t>
      </w:r>
      <w:r w:rsidR="00B42FBE" w:rsidRPr="004A07AC">
        <w:t>Delegatul</w:t>
      </w:r>
      <w:r w:rsidRPr="004A07AC">
        <w:t xml:space="preserve"> va asigura sprijin si asistenta acestuia in toate problemele referitoare la stabilirea tarifelor la poarta pentru utilizatori si clienti necuprinși în sistemul de management al deșeurilor si la modul de generare a veniturilor pentru unitate. Acceptarea in unitate a deseurilor din afara ariei serviciilor se va face fundamentat, astfel </w:t>
      </w:r>
      <w:r w:rsidR="00A47332" w:rsidRPr="004A07AC">
        <w:t>î</w:t>
      </w:r>
      <w:r w:rsidRPr="004A07AC">
        <w:t>nc</w:t>
      </w:r>
      <w:r w:rsidR="00A47332" w:rsidRPr="004A07AC">
        <w:t>â</w:t>
      </w:r>
      <w:r w:rsidRPr="004A07AC">
        <w:t>t s</w:t>
      </w:r>
      <w:r w:rsidR="00A47332" w:rsidRPr="004A07AC">
        <w:t>ă</w:t>
      </w:r>
      <w:r w:rsidRPr="004A07AC">
        <w:t xml:space="preserve"> nu modifice condi</w:t>
      </w:r>
      <w:r w:rsidR="007B21C5" w:rsidRPr="004A07AC">
        <w:t>ț</w:t>
      </w:r>
      <w:r w:rsidRPr="004A07AC">
        <w:t xml:space="preserve">iile existente la data atribuirii contractului si pentru perioade scurte de timp cat dureaza situatia ce a generat aceasta decizie, </w:t>
      </w:r>
      <w:r w:rsidR="007B21C5" w:rsidRPr="004A07AC">
        <w:t>ș</w:t>
      </w:r>
      <w:r w:rsidRPr="004A07AC">
        <w:t xml:space="preserve">i numai cu aprobarea Delegatarului. </w:t>
      </w:r>
    </w:p>
    <w:p w14:paraId="7BE7B667" w14:textId="77B5D822" w:rsidR="0089074F" w:rsidRPr="004A07AC" w:rsidRDefault="0089074F" w:rsidP="00CF6CDF">
      <w:r w:rsidRPr="004A07AC">
        <w:rPr>
          <w:b/>
        </w:rPr>
        <w:t>(2)</w:t>
      </w:r>
      <w:r w:rsidRPr="004A07AC">
        <w:t xml:space="preserve"> Suportul </w:t>
      </w:r>
      <w:r w:rsidR="00125B5C">
        <w:t>ș</w:t>
      </w:r>
      <w:r w:rsidRPr="004A07AC">
        <w:t>i asisten</w:t>
      </w:r>
      <w:r w:rsidR="00125B5C">
        <w:t>ț</w:t>
      </w:r>
      <w:r w:rsidRPr="004A07AC">
        <w:t>a operatorului va cuprinde:</w:t>
      </w:r>
    </w:p>
    <w:p w14:paraId="034D7B44" w14:textId="223668F6" w:rsidR="0089074F" w:rsidRPr="004A07AC" w:rsidRDefault="0089074F">
      <w:pPr>
        <w:pStyle w:val="ListParagraph"/>
        <w:numPr>
          <w:ilvl w:val="0"/>
          <w:numId w:val="20"/>
        </w:numPr>
      </w:pPr>
      <w:r w:rsidRPr="004A07AC">
        <w:t>Asisten</w:t>
      </w:r>
      <w:r w:rsidR="007B21C5" w:rsidRPr="004A07AC">
        <w:t>ț</w:t>
      </w:r>
      <w:r w:rsidRPr="004A07AC">
        <w:t>a pentru elaborarea modelarii fina</w:t>
      </w:r>
      <w:r w:rsidR="00F53D2B" w:rsidRPr="004A07AC">
        <w:t>n</w:t>
      </w:r>
      <w:r w:rsidRPr="004A07AC">
        <w:t>ciare;</w:t>
      </w:r>
    </w:p>
    <w:p w14:paraId="4E7E9E45" w14:textId="1C655B9E" w:rsidR="0089074F" w:rsidRPr="004A07AC" w:rsidRDefault="0089074F">
      <w:pPr>
        <w:pStyle w:val="ListParagraph"/>
        <w:numPr>
          <w:ilvl w:val="0"/>
          <w:numId w:val="20"/>
        </w:numPr>
      </w:pPr>
      <w:r w:rsidRPr="004A07AC">
        <w:t>Asigurarea informatiei de baza si suportului expert in legatura cu stabilirea tarifelor la poarta, inclusiv suport si asistenta in ceea ce priveste tendintele international</w:t>
      </w:r>
      <w:r w:rsidR="00F53D2B" w:rsidRPr="004A07AC">
        <w:t>e</w:t>
      </w:r>
      <w:r w:rsidRPr="004A07AC">
        <w:t xml:space="preserve"> si abordarile existente pentru stabilirea tarifelor la poarta;</w:t>
      </w:r>
    </w:p>
    <w:p w14:paraId="6A8A8A3E" w14:textId="77777777" w:rsidR="0089074F" w:rsidRPr="004A07AC" w:rsidRDefault="0089074F">
      <w:pPr>
        <w:pStyle w:val="ListParagraph"/>
        <w:numPr>
          <w:ilvl w:val="0"/>
          <w:numId w:val="20"/>
        </w:numPr>
      </w:pPr>
      <w:r w:rsidRPr="004A07AC">
        <w:lastRenderedPageBreak/>
        <w:t>Asigurarea suportului necesar pentru efectuarea de cercetari si investigatii asupra diferitelor problematici legate de diferite sisteme de tarifare posibile in acord cu sistemul de finantare al sistemului de management al deseurilor;</w:t>
      </w:r>
    </w:p>
    <w:p w14:paraId="5FE660CF" w14:textId="77777777" w:rsidR="0089074F" w:rsidRPr="004A07AC" w:rsidRDefault="0089074F">
      <w:pPr>
        <w:pStyle w:val="ListParagraph"/>
        <w:numPr>
          <w:ilvl w:val="0"/>
          <w:numId w:val="20"/>
        </w:numPr>
      </w:pPr>
      <w:r w:rsidRPr="004A07AC">
        <w:t>Asistenta pentru organizarea testelor pilot si in cazul introducerii unor noi optiuni;</w:t>
      </w:r>
    </w:p>
    <w:p w14:paraId="241CE1CF" w14:textId="77777777" w:rsidR="0089074F" w:rsidRPr="004A07AC" w:rsidRDefault="0089074F">
      <w:pPr>
        <w:pStyle w:val="ListParagraph"/>
        <w:numPr>
          <w:ilvl w:val="0"/>
          <w:numId w:val="20"/>
        </w:numPr>
      </w:pPr>
      <w:r w:rsidRPr="004A07AC">
        <w:t>Suport si Asistenta la elaborarea de programe pentru obtinerea de venituri din programele de separare a deseurilor si de refolosire si reciclare a deseurilor;</w:t>
      </w:r>
    </w:p>
    <w:p w14:paraId="6D3BD20F" w14:textId="43D72A7B" w:rsidR="0089074F" w:rsidRPr="004A07AC" w:rsidRDefault="0089074F">
      <w:pPr>
        <w:pStyle w:val="ListParagraph"/>
        <w:numPr>
          <w:ilvl w:val="0"/>
          <w:numId w:val="20"/>
        </w:numPr>
      </w:pPr>
      <w:r w:rsidRPr="004A07AC">
        <w:t>Asistenta si colaborare in desfasurarea actiunilor de informare, constientizare si educatie organizate de Delegatar, din fonduri proprii, prin prezentarea de sinteze, calcule economice, masuri, cerinte si prin participarea unui reprezentant desemnat la actiunile Delegatarului.</w:t>
      </w:r>
    </w:p>
    <w:p w14:paraId="30857FF6" w14:textId="77777777" w:rsidR="00FC26D0" w:rsidRPr="001F3848" w:rsidRDefault="00FC26D0" w:rsidP="00FC26D0">
      <w:pPr>
        <w:pStyle w:val="ListParagraph"/>
      </w:pPr>
    </w:p>
    <w:p w14:paraId="363C8925" w14:textId="72F90C3F" w:rsidR="00A53D7D" w:rsidRPr="004A07AC" w:rsidRDefault="00901260" w:rsidP="00901260">
      <w:pPr>
        <w:pStyle w:val="Heading1"/>
        <w:rPr>
          <w:sz w:val="24"/>
          <w:szCs w:val="24"/>
        </w:rPr>
      </w:pPr>
      <w:bookmarkStart w:id="49" w:name="_Toc127876813"/>
      <w:r w:rsidRPr="001F3848">
        <w:rPr>
          <w:sz w:val="24"/>
          <w:szCs w:val="24"/>
        </w:rPr>
        <w:t xml:space="preserve">ARTICOLUL </w:t>
      </w:r>
      <w:r w:rsidR="000A48E7" w:rsidRPr="001F3848">
        <w:rPr>
          <w:sz w:val="24"/>
          <w:szCs w:val="24"/>
        </w:rPr>
        <w:t>1</w:t>
      </w:r>
      <w:r w:rsidR="00CC1425">
        <w:rPr>
          <w:sz w:val="24"/>
          <w:szCs w:val="24"/>
        </w:rPr>
        <w:t>5</w:t>
      </w:r>
      <w:r w:rsidRPr="001F3848">
        <w:rPr>
          <w:sz w:val="24"/>
          <w:szCs w:val="24"/>
        </w:rPr>
        <w:t xml:space="preserve"> -</w:t>
      </w:r>
      <w:r w:rsidRPr="004A07AC">
        <w:rPr>
          <w:sz w:val="24"/>
          <w:szCs w:val="24"/>
        </w:rPr>
        <w:t xml:space="preserve"> </w:t>
      </w:r>
      <w:r w:rsidR="00A53D7D" w:rsidRPr="004A07AC">
        <w:rPr>
          <w:sz w:val="24"/>
          <w:szCs w:val="24"/>
        </w:rPr>
        <w:t xml:space="preserve"> </w:t>
      </w:r>
      <w:r w:rsidR="0050077D" w:rsidRPr="004A07AC">
        <w:rPr>
          <w:sz w:val="24"/>
          <w:szCs w:val="24"/>
        </w:rPr>
        <w:t>Indicatorii de Performanță și Penalizări</w:t>
      </w:r>
      <w:bookmarkEnd w:id="49"/>
    </w:p>
    <w:p w14:paraId="17D435A7" w14:textId="0E2958BA" w:rsidR="0074697A" w:rsidRPr="004A07AC" w:rsidRDefault="00FC26D0" w:rsidP="00FC26D0">
      <w:r w:rsidRPr="004A07AC">
        <w:rPr>
          <w:b/>
          <w:bCs/>
        </w:rPr>
        <w:t xml:space="preserve">(1) </w:t>
      </w:r>
      <w:r w:rsidRPr="004A07AC">
        <w:t xml:space="preserve">Delegatul va presta Serviciul astfel încât să asigure îndeplinirea Indicatorilor de Performanţă, prevăzuţi în </w:t>
      </w:r>
      <w:r w:rsidRPr="003B208A">
        <w:rPr>
          <w:b/>
          <w:bCs/>
        </w:rPr>
        <w:t xml:space="preserve">Anexa </w:t>
      </w:r>
      <w:r w:rsidR="007D08F3" w:rsidRPr="003B208A">
        <w:rPr>
          <w:b/>
          <w:bCs/>
          <w:lang w:val="en-US"/>
        </w:rPr>
        <w:t xml:space="preserve">A </w:t>
      </w:r>
      <w:r w:rsidR="00427795" w:rsidRPr="00682F1C">
        <w:rPr>
          <w:b/>
          <w:bCs/>
          <w:shd w:val="clear" w:color="auto" w:fill="D5DCE4" w:themeFill="text2" w:themeFillTint="33"/>
          <w:lang w:val="en-US"/>
        </w:rPr>
        <w:t>[</w:t>
      </w:r>
      <w:r w:rsidRPr="00682F1C">
        <w:rPr>
          <w:b/>
          <w:bCs/>
          <w:shd w:val="clear" w:color="auto" w:fill="D5DCE4" w:themeFill="text2" w:themeFillTint="33"/>
        </w:rPr>
        <w:t>„Indicatorii de Performanţă”</w:t>
      </w:r>
      <w:r w:rsidR="00427795" w:rsidRPr="00682F1C">
        <w:rPr>
          <w:b/>
          <w:bCs/>
          <w:shd w:val="clear" w:color="auto" w:fill="D5DCE4" w:themeFill="text2" w:themeFillTint="33"/>
        </w:rPr>
        <w:t>]</w:t>
      </w:r>
      <w:r w:rsidRPr="003B208A">
        <w:t xml:space="preserve"> </w:t>
      </w:r>
      <w:r w:rsidRPr="004A07AC">
        <w:t xml:space="preserve">la </w:t>
      </w:r>
      <w:r w:rsidR="00114BE1">
        <w:t xml:space="preserve">prezentul </w:t>
      </w:r>
      <w:r w:rsidRPr="004A07AC">
        <w:t>Contract.</w:t>
      </w:r>
    </w:p>
    <w:p w14:paraId="11DCA37F" w14:textId="5DD9FB59" w:rsidR="00FC26D0" w:rsidRPr="004A07AC" w:rsidRDefault="00FC26D0" w:rsidP="00FC26D0">
      <w:r w:rsidRPr="004A07AC">
        <w:rPr>
          <w:b/>
          <w:bCs/>
        </w:rPr>
        <w:t xml:space="preserve">(2) </w:t>
      </w:r>
      <w:r w:rsidR="0012500E" w:rsidRPr="004A07AC">
        <w:t xml:space="preserve">Pentru nerespectarea indicatorilor de performanţă, Delegatul va suporta penalităţile prevăzute în Anexa </w:t>
      </w:r>
      <w:r w:rsidR="00B56969">
        <w:t>A</w:t>
      </w:r>
      <w:r w:rsidR="0012500E" w:rsidRPr="004A07AC">
        <w:t xml:space="preserve"> a Contractului. Perceperea acestor penalităţi nu înlătură dreptul Delegatarului de a aplica orice alte sancţiuni aplicabile pentru nerespectarea indicatorilor de performanţă potrivit prevederilor prezentului Contract şi a anexelor sale sau potrivit prevederilor legale aplicabile şi nu înlătură nicio altă obligaţie de plată a Delegatului care decurge din nerespectarea indicatorilor de performanţă şi revine Delegatului potrivit prevederilor legale aplicabile.</w:t>
      </w:r>
    </w:p>
    <w:p w14:paraId="74C63B77" w14:textId="43AA3981" w:rsidR="0012500E" w:rsidRPr="004A07AC" w:rsidRDefault="00FC26D0" w:rsidP="0012500E">
      <w:r w:rsidRPr="004A07AC">
        <w:rPr>
          <w:b/>
          <w:bCs/>
        </w:rPr>
        <w:t xml:space="preserve">(3) </w:t>
      </w:r>
      <w:r w:rsidR="0012500E" w:rsidRPr="004A07AC">
        <w:t>Sumele datorate de către Delegat ca penalităţi pentru neatingerea indicatorilor de performan</w:t>
      </w:r>
      <w:r w:rsidR="006F1C31">
        <w:t>ț</w:t>
      </w:r>
      <w:r w:rsidR="0012500E" w:rsidRPr="004A07AC">
        <w:t>ă se plătesc Județului Mureș și vor constitui o sursă de alimentare a Fondului IID, potrivit prevederilor art. 17 alin.(5) lit.</w:t>
      </w:r>
      <w:r w:rsidR="006C22C6" w:rsidRPr="004A07AC">
        <w:t xml:space="preserve"> </w:t>
      </w:r>
      <w:r w:rsidR="0012500E" w:rsidRPr="004A07AC">
        <w:t>g</w:t>
      </w:r>
      <w:r w:rsidR="006C22C6" w:rsidRPr="004A07AC">
        <w:t>)</w:t>
      </w:r>
      <w:r w:rsidR="0012500E" w:rsidRPr="004A07AC">
        <w:t xml:space="preserve"> din O</w:t>
      </w:r>
      <w:r w:rsidR="00C23BAC">
        <w:t>.</w:t>
      </w:r>
      <w:r w:rsidR="0012500E" w:rsidRPr="004A07AC">
        <w:t>U</w:t>
      </w:r>
      <w:r w:rsidR="00C23BAC">
        <w:t>.</w:t>
      </w:r>
      <w:r w:rsidR="0012500E" w:rsidRPr="004A07AC">
        <w:t>G</w:t>
      </w:r>
      <w:r w:rsidR="00C23BAC">
        <w:t>.</w:t>
      </w:r>
      <w:r w:rsidR="0012500E" w:rsidRPr="004A07AC">
        <w:t xml:space="preserve"> 92/2021.</w:t>
      </w:r>
    </w:p>
    <w:p w14:paraId="5E122A4C" w14:textId="2F18F3A5" w:rsidR="00217508" w:rsidRPr="004E3C74" w:rsidRDefault="00217508" w:rsidP="00B30BA2">
      <w:pPr>
        <w:rPr>
          <w:lang w:val="en-US"/>
        </w:rPr>
      </w:pPr>
      <w:r w:rsidRPr="004E3C74">
        <w:rPr>
          <w:b/>
          <w:bCs/>
        </w:rPr>
        <w:t>(4)</w:t>
      </w:r>
      <w:r w:rsidR="00080545" w:rsidRPr="004E3C74">
        <w:rPr>
          <w:b/>
          <w:bCs/>
        </w:rPr>
        <w:t xml:space="preserve"> </w:t>
      </w:r>
      <w:r w:rsidRPr="004E3C74">
        <w:t xml:space="preserve">În cazul în care valoarea contribuţiei pentru economia circulară facturată de către operatorul depozitului este mai mare decât cea rezultată din aplicarea indicatorului de performanță aferent prestaţiei/activităţii de salubrizare, prevăzut în </w:t>
      </w:r>
      <w:r w:rsidR="0060702A" w:rsidRPr="004E3C74">
        <w:t>C</w:t>
      </w:r>
      <w:r w:rsidRPr="004E3C74">
        <w:t xml:space="preserve">ontractul de delegare, </w:t>
      </w:r>
      <w:r w:rsidR="00262F7E" w:rsidRPr="004E3C74">
        <w:t>ADI ECOLECT</w:t>
      </w:r>
      <w:r w:rsidRPr="004E3C74">
        <w:t xml:space="preserve"> </w:t>
      </w:r>
      <w:r w:rsidR="003E1F84">
        <w:t xml:space="preserve">MUREȘ/Delegatarul </w:t>
      </w:r>
      <w:r w:rsidRPr="004E3C74">
        <w:t xml:space="preserve">are obligaţia, în conformitate cu prevederile art. 17 alin. (5) lit. l) din Ordonanţa de urgenţă a Guvernului nr. 92/2021, cu modificările şi completările ulterioare, să reţină din suma facturată de către </w:t>
      </w:r>
      <w:r w:rsidR="00335F37" w:rsidRPr="004E3C74">
        <w:t>Delegat</w:t>
      </w:r>
      <w:r w:rsidRPr="004E3C74">
        <w:t>,</w:t>
      </w:r>
      <w:r w:rsidR="00335F37" w:rsidRPr="004E3C74">
        <w:t xml:space="preserve"> </w:t>
      </w:r>
      <w:r w:rsidRPr="004E3C74">
        <w:t xml:space="preserve">contravaloarea costurilor cu contribuţia pentru economia circulară, inclusiv contravaloarea costurilor cu depozitarea, pentru cantitatea de deşeuri reziduale, reziduuri sau deşeuri tratate, după caz, care depăşeşte cantitatea destinată a fi eliminată prin depozitare, sub formă de penalitate pentru neîndeplinirea indicatorului de performanţă, în cazul în care se constată culpa </w:t>
      </w:r>
      <w:r w:rsidR="00335F37" w:rsidRPr="004E3C74">
        <w:t>D</w:t>
      </w:r>
      <w:r w:rsidRPr="004E3C74">
        <w:t xml:space="preserve">elegatului. Pentru stabilirea culpei </w:t>
      </w:r>
      <w:r w:rsidR="00335F37" w:rsidRPr="004E3C74">
        <w:t xml:space="preserve">Delegatului </w:t>
      </w:r>
      <w:r w:rsidRPr="004E3C74">
        <w:t>se vor avea în vedere cantitățile de deșeuri gestionate, compoziția deșeurilor precum și indicatorul de performanță al activității</w:t>
      </w:r>
      <w:r w:rsidR="00335F37" w:rsidRPr="004E3C74">
        <w:t xml:space="preserve">, prin raportare la </w:t>
      </w:r>
      <w:r w:rsidR="00335F37" w:rsidRPr="004E3C74">
        <w:rPr>
          <w:b/>
          <w:bCs/>
        </w:rPr>
        <w:t xml:space="preserve">Anexa B </w:t>
      </w:r>
      <w:r w:rsidR="00335F37" w:rsidRPr="004E3C74">
        <w:rPr>
          <w:b/>
          <w:bCs/>
          <w:shd w:val="clear" w:color="auto" w:fill="D5DCE4" w:themeFill="text2" w:themeFillTint="33"/>
          <w:lang w:val="en-US"/>
        </w:rPr>
        <w:t>[</w:t>
      </w:r>
      <w:r w:rsidR="00335F37" w:rsidRPr="004E3C74">
        <w:rPr>
          <w:b/>
          <w:bCs/>
          <w:shd w:val="clear" w:color="auto" w:fill="D5DCE4" w:themeFill="text2" w:themeFillTint="33"/>
        </w:rPr>
        <w:t>„</w:t>
      </w:r>
      <w:r w:rsidR="00335F37" w:rsidRPr="004E3C74">
        <w:rPr>
          <w:b/>
          <w:bCs/>
          <w:shd w:val="clear" w:color="auto" w:fill="D5DCE4" w:themeFill="text2" w:themeFillTint="33"/>
          <w:lang w:val="en-US"/>
        </w:rPr>
        <w:t>Indicatorii de performan</w:t>
      </w:r>
      <w:r w:rsidR="00335F37" w:rsidRPr="004E3C74">
        <w:rPr>
          <w:b/>
          <w:bCs/>
          <w:shd w:val="clear" w:color="auto" w:fill="D5DCE4" w:themeFill="text2" w:themeFillTint="33"/>
        </w:rPr>
        <w:t>ță”</w:t>
      </w:r>
      <w:r w:rsidR="00335F37" w:rsidRPr="004E3C74">
        <w:rPr>
          <w:b/>
          <w:bCs/>
          <w:shd w:val="clear" w:color="auto" w:fill="D5DCE4" w:themeFill="text2" w:themeFillTint="33"/>
          <w:lang w:val="en-US"/>
        </w:rPr>
        <w:t>]</w:t>
      </w:r>
      <w:r w:rsidR="00335F37" w:rsidRPr="004E3C74">
        <w:rPr>
          <w:lang w:val="en-US"/>
        </w:rPr>
        <w:t xml:space="preserve"> la prezentul Contract.</w:t>
      </w:r>
    </w:p>
    <w:p w14:paraId="4124EB80" w14:textId="70B3B74A" w:rsidR="00FC26D0" w:rsidRPr="004E3C74" w:rsidRDefault="0012500E" w:rsidP="00FC26D0">
      <w:r w:rsidRPr="004E3C74">
        <w:rPr>
          <w:b/>
          <w:bCs/>
        </w:rPr>
        <w:t xml:space="preserve">  </w:t>
      </w:r>
    </w:p>
    <w:p w14:paraId="35FAFB28" w14:textId="5D21CB96" w:rsidR="005735A3" w:rsidRPr="00844332" w:rsidRDefault="00901260" w:rsidP="005735A3">
      <w:pPr>
        <w:pStyle w:val="Heading1"/>
        <w:rPr>
          <w:sz w:val="24"/>
          <w:szCs w:val="24"/>
        </w:rPr>
      </w:pPr>
      <w:bookmarkStart w:id="50" w:name="_Toc127876814"/>
      <w:r w:rsidRPr="004A07AC">
        <w:rPr>
          <w:sz w:val="24"/>
          <w:szCs w:val="24"/>
        </w:rPr>
        <w:t>ARTICOLUL</w:t>
      </w:r>
      <w:r w:rsidRPr="00844332">
        <w:rPr>
          <w:sz w:val="24"/>
          <w:szCs w:val="24"/>
        </w:rPr>
        <w:t xml:space="preserve"> </w:t>
      </w:r>
      <w:r w:rsidR="000A48E7" w:rsidRPr="00844332">
        <w:rPr>
          <w:sz w:val="24"/>
          <w:szCs w:val="24"/>
        </w:rPr>
        <w:t>1</w:t>
      </w:r>
      <w:r w:rsidR="00CC1425">
        <w:rPr>
          <w:sz w:val="24"/>
          <w:szCs w:val="24"/>
        </w:rPr>
        <w:t>6</w:t>
      </w:r>
      <w:r w:rsidRPr="00844332">
        <w:rPr>
          <w:sz w:val="24"/>
          <w:szCs w:val="24"/>
        </w:rPr>
        <w:t xml:space="preserve"> - </w:t>
      </w:r>
      <w:r w:rsidR="0074697A" w:rsidRPr="00844332">
        <w:rPr>
          <w:sz w:val="24"/>
          <w:szCs w:val="24"/>
        </w:rPr>
        <w:t xml:space="preserve"> Monitorizarea Contractului</w:t>
      </w:r>
      <w:bookmarkEnd w:id="50"/>
    </w:p>
    <w:p w14:paraId="7F527AEB" w14:textId="27B93F69" w:rsidR="007630A1" w:rsidRPr="004A07AC" w:rsidRDefault="005735A3" w:rsidP="007630A1">
      <w:r w:rsidRPr="00844332">
        <w:rPr>
          <w:b/>
          <w:bCs/>
        </w:rPr>
        <w:t>(1)</w:t>
      </w:r>
      <w:r w:rsidR="00B447FE" w:rsidRPr="00844332">
        <w:t xml:space="preserve"> </w:t>
      </w:r>
      <w:r w:rsidR="007630A1" w:rsidRPr="00844332">
        <w:t xml:space="preserve">Respectarea şi </w:t>
      </w:r>
      <w:r w:rsidR="007630A1" w:rsidRPr="004A07AC">
        <w:t>îndeplinirea de către Delegat a Indicatorilor de Performanţă</w:t>
      </w:r>
      <w:r w:rsidR="004D557E">
        <w:t xml:space="preserve"> </w:t>
      </w:r>
      <w:r w:rsidR="004D557E" w:rsidRPr="008C3A48">
        <w:t>– Anexa B la prezentul Contract</w:t>
      </w:r>
      <w:r w:rsidR="007630A1" w:rsidRPr="008C3A48">
        <w:t xml:space="preserve"> şi</w:t>
      </w:r>
      <w:r w:rsidR="000D687B" w:rsidRPr="008C3A48">
        <w:t>,</w:t>
      </w:r>
      <w:r w:rsidR="007630A1" w:rsidRPr="008C3A48">
        <w:t xml:space="preserve"> în </w:t>
      </w:r>
      <w:r w:rsidR="007630A1" w:rsidRPr="004A07AC">
        <w:t>general</w:t>
      </w:r>
      <w:r w:rsidR="000D687B">
        <w:t>,</w:t>
      </w:r>
      <w:r w:rsidR="007630A1" w:rsidRPr="004A07AC">
        <w:t xml:space="preserve"> a tuturor obligaţiilor stabilite prin prezentul Contract vor fi monitorizate de Delegatar prin intermediul ADI în baza mandatului acordat acesteia prin statutul său şi conform termenilor şi condiţiilor stipulate de prezentul Articol. </w:t>
      </w:r>
    </w:p>
    <w:p w14:paraId="1A429497" w14:textId="1A6F8E27" w:rsidR="007630A1" w:rsidRPr="004A07AC" w:rsidRDefault="007630A1" w:rsidP="007630A1">
      <w:r w:rsidRPr="004A07AC">
        <w:rPr>
          <w:b/>
          <w:bCs/>
        </w:rPr>
        <w:lastRenderedPageBreak/>
        <w:t>(2)</w:t>
      </w:r>
      <w:r w:rsidRPr="004A07AC">
        <w:t xml:space="preserve"> ADI va informa în prealabil Delegatul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şi/sau ADI de a-și aduce la îndeplinire îndatoririle și în particular dreptul său de a efectua inspecții aleatorii și/sau inopinate privind orice aspecte legate de Serviciu. </w:t>
      </w:r>
    </w:p>
    <w:p w14:paraId="074B2B38" w14:textId="58C4C959" w:rsidR="007630A1" w:rsidRPr="004A07AC" w:rsidRDefault="007630A1" w:rsidP="007630A1">
      <w:r w:rsidRPr="004A07AC">
        <w:rPr>
          <w:b/>
          <w:bCs/>
        </w:rPr>
        <w:t>(3)</w:t>
      </w:r>
      <w:r w:rsidRPr="004A07AC">
        <w:t xml:space="preserve"> La sfârşitul fiecărei Perioade de Monitorizare, ADI va întocmi un “Raport de monitorizare” pe care </w:t>
      </w:r>
      <w:r w:rsidRPr="00853D1F">
        <w:t xml:space="preserve">îl va transmite Delegatului, în termen de 15 </w:t>
      </w:r>
      <w:r w:rsidR="00605961" w:rsidRPr="00853D1F">
        <w:t>Zile</w:t>
      </w:r>
      <w:r w:rsidRPr="00853D1F">
        <w:t xml:space="preserve"> </w:t>
      </w:r>
      <w:r w:rsidR="00EA5355" w:rsidRPr="00853D1F">
        <w:t xml:space="preserve">lucrătoare </w:t>
      </w:r>
      <w:r w:rsidRPr="00853D1F">
        <w:t xml:space="preserve">de la încheierea Perioadei de Monitorizare. Acest raport va stabili măsurile de conformare pe care Delegatul trebuie să le adopte, într-un termen care nu poate fi mai mare de 30 de </w:t>
      </w:r>
      <w:r w:rsidR="00605961" w:rsidRPr="00853D1F">
        <w:t>Zile</w:t>
      </w:r>
      <w:r w:rsidR="00EA5355" w:rsidRPr="00853D1F">
        <w:t xml:space="preserve"> calendaristice</w:t>
      </w:r>
      <w:r w:rsidRPr="00853D1F">
        <w:t xml:space="preserve">. Lipsa unui răspuns din partea Delegatului, după 10 </w:t>
      </w:r>
      <w:r w:rsidR="00605961" w:rsidRPr="00853D1F">
        <w:t>Zile</w:t>
      </w:r>
      <w:r w:rsidRPr="00853D1F">
        <w:t xml:space="preserve"> </w:t>
      </w:r>
      <w:r w:rsidR="00EA5355" w:rsidRPr="00853D1F">
        <w:t xml:space="preserve">lucrătoare </w:t>
      </w:r>
      <w:r w:rsidRPr="00853D1F">
        <w:t>de la data primirii Raportului de monitorizare de către Delegat va însemna asumarea realizării măsurilor de conformare în termenul stabilit de Raportul de monitorizare.</w:t>
      </w:r>
    </w:p>
    <w:p w14:paraId="69C5A5F5" w14:textId="05E5173C" w:rsidR="007630A1" w:rsidRPr="00853D1F" w:rsidRDefault="007630A1" w:rsidP="007630A1">
      <w:r w:rsidRPr="004A07AC">
        <w:rPr>
          <w:b/>
          <w:bCs/>
        </w:rPr>
        <w:t>(4)</w:t>
      </w:r>
      <w:r w:rsidRPr="004A07AC">
        <w:t xml:space="preserve"> După primirea Raportului de monitorizare, Delegatul poate prezenta Delegatarului/ADI propunerile sale de îmbunătăţire a activității pentru a se conforma Contractului, inclusiv Indicatorilor de Performanță, transmiţând ac</w:t>
      </w:r>
      <w:r w:rsidRPr="00853D1F">
        <w:t xml:space="preserve">este propuneri în termen de 15 </w:t>
      </w:r>
      <w:r w:rsidR="00605961" w:rsidRPr="00853D1F">
        <w:t>Zile</w:t>
      </w:r>
      <w:r w:rsidRPr="00853D1F">
        <w:t xml:space="preserve"> </w:t>
      </w:r>
      <w:r w:rsidR="0065772B" w:rsidRPr="00853D1F">
        <w:t xml:space="preserve">lucrătoare </w:t>
      </w:r>
      <w:r w:rsidRPr="00853D1F">
        <w:t>de la data primirii Raportului de monitorizare. Propunerile de îmbunătățire a activității vor:</w:t>
      </w:r>
    </w:p>
    <w:p w14:paraId="4811700F" w14:textId="77777777" w:rsidR="007630A1" w:rsidRPr="004A07AC" w:rsidRDefault="007630A1">
      <w:pPr>
        <w:pStyle w:val="ListParagraph"/>
        <w:numPr>
          <w:ilvl w:val="0"/>
          <w:numId w:val="21"/>
        </w:numPr>
      </w:pPr>
      <w:r w:rsidRPr="00853D1F">
        <w:t xml:space="preserve">explica măsurile pe care Delegatul intenţionează să le ia pentru a-şi îmbunătăţi activitatea </w:t>
      </w:r>
      <w:r w:rsidRPr="004A07AC">
        <w:t>in scopul conformării cu Contractul, inclusiv cu nivelul Indicatorilor de Performanţă;</w:t>
      </w:r>
    </w:p>
    <w:p w14:paraId="6ED5105B" w14:textId="7522833B" w:rsidR="007630A1" w:rsidRPr="004A07AC" w:rsidRDefault="007630A1">
      <w:pPr>
        <w:pStyle w:val="ListParagraph"/>
        <w:numPr>
          <w:ilvl w:val="0"/>
          <w:numId w:val="21"/>
        </w:numPr>
      </w:pPr>
      <w:r w:rsidRPr="004A07AC">
        <w:t>prevedea o dată până la care nivelul Indicatorului de Performanţă va fi atins, atunci când obiectul măsurilor este un anumit Indicator de Performanţă.</w:t>
      </w:r>
    </w:p>
    <w:p w14:paraId="7EE16013" w14:textId="691E9346" w:rsidR="007630A1" w:rsidRPr="00853D1F" w:rsidRDefault="007630A1" w:rsidP="007630A1">
      <w:r w:rsidRPr="004A07AC">
        <w:rPr>
          <w:b/>
          <w:bCs/>
        </w:rPr>
        <w:t>(5)</w:t>
      </w:r>
      <w:r w:rsidRPr="004A07AC">
        <w:t xml:space="preserve"> Delegatul va ţine şi va păstra în bună stare toate înregistrările rezultatelor, evenimentelor şi </w:t>
      </w:r>
      <w:r w:rsidRPr="00853D1F">
        <w:t>incidentelor, în detaliu, care au legătură sau sunt necesare a fi colectate pentru Indicatorii de Performanţă</w:t>
      </w:r>
      <w:r w:rsidR="00D2180F" w:rsidRPr="00853D1F">
        <w:t xml:space="preserve">, </w:t>
      </w:r>
      <w:r w:rsidR="00D2180F" w:rsidRPr="00B56969">
        <w:rPr>
          <w:highlight w:val="black"/>
        </w:rPr>
        <w:t>prin implementarea Sistemului Informatic Integrat de Management și Monitorizare („S.I.I.M.M.”</w:t>
      </w:r>
      <w:r w:rsidR="00D2180F" w:rsidRPr="00853D1F">
        <w:t>).</w:t>
      </w:r>
    </w:p>
    <w:p w14:paraId="272FC432" w14:textId="4F99C2B2" w:rsidR="007630A1" w:rsidRPr="004A07AC" w:rsidRDefault="007630A1" w:rsidP="007630A1">
      <w:r w:rsidRPr="00853D1F">
        <w:rPr>
          <w:b/>
          <w:bCs/>
        </w:rPr>
        <w:t>(6)</w:t>
      </w:r>
      <w:r w:rsidRPr="00853D1F">
        <w:t xml:space="preserve"> Toate bazele de date şi tabelele centralizatoare trebuie păstrate</w:t>
      </w:r>
      <w:r w:rsidR="00DF5030" w:rsidRPr="00853D1F">
        <w:t xml:space="preserve"> atât</w:t>
      </w:r>
      <w:r w:rsidRPr="00853D1F">
        <w:t xml:space="preserve"> în format </w:t>
      </w:r>
      <w:r w:rsidR="00DF5030" w:rsidRPr="00853D1F">
        <w:t xml:space="preserve">letric, cât și </w:t>
      </w:r>
      <w:r w:rsidRPr="00853D1F">
        <w:t>electronic</w:t>
      </w:r>
      <w:r w:rsidR="00DF5030" w:rsidRPr="00853D1F">
        <w:t>,</w:t>
      </w:r>
      <w:r w:rsidRPr="00853D1F">
        <w:t xml:space="preserve"> şi actualizate periodic. Copii în format electronic trebuie furnizate către Delegatar şi/sau ADI la cerere în termen de 3 </w:t>
      </w:r>
      <w:r w:rsidR="00605961" w:rsidRPr="00853D1F">
        <w:t>Zile</w:t>
      </w:r>
      <w:r w:rsidRPr="00853D1F">
        <w:t xml:space="preserve"> </w:t>
      </w:r>
      <w:r w:rsidR="001F0F4F" w:rsidRPr="00853D1F">
        <w:t xml:space="preserve">lucrătoare </w:t>
      </w:r>
      <w:r w:rsidRPr="00853D1F">
        <w:t xml:space="preserve">de la solicitare. </w:t>
      </w:r>
    </w:p>
    <w:p w14:paraId="6E867F6A" w14:textId="20132649" w:rsidR="007630A1" w:rsidRPr="00853D1F" w:rsidRDefault="007630A1" w:rsidP="007630A1">
      <w:r w:rsidRPr="00853D1F">
        <w:rPr>
          <w:b/>
          <w:bCs/>
        </w:rPr>
        <w:t>(7)</w:t>
      </w:r>
      <w:r w:rsidRPr="00853D1F">
        <w:t xml:space="preserve"> Delegatul va raporta </w:t>
      </w:r>
      <w:r w:rsidR="001F0F4F" w:rsidRPr="00853D1F">
        <w:t>și va depune documentele justificative, atât în format letric, cât și electronic</w:t>
      </w:r>
      <w:r w:rsidR="00853D1F">
        <w:t xml:space="preserve"> (conform procedurilor stabilite în Perioada de Mobilizare)</w:t>
      </w:r>
      <w:r w:rsidR="001F0F4F" w:rsidRPr="00853D1F">
        <w:t>, la un interval</w:t>
      </w:r>
      <w:r w:rsidR="00C06586" w:rsidRPr="00853D1F">
        <w:t xml:space="preserve"> zilnic/săptâmânal/lunar</w:t>
      </w:r>
      <w:r w:rsidR="001F0F4F" w:rsidRPr="00853D1F">
        <w:t xml:space="preserve"> </w:t>
      </w:r>
      <w:r w:rsidRPr="00853D1F">
        <w:t xml:space="preserve">Delegatarului/ADI </w:t>
      </w:r>
      <w:r w:rsidR="00876883" w:rsidRPr="00853D1F">
        <w:t>c</w:t>
      </w:r>
      <w:r w:rsidR="00B52E6E" w:rsidRPr="00853D1F">
        <w:t>are să conțină cel puțin</w:t>
      </w:r>
      <w:r w:rsidR="00876883" w:rsidRPr="00853D1F">
        <w:t xml:space="preserve"> </w:t>
      </w:r>
      <w:r w:rsidRPr="00853D1F">
        <w:t>următoarele</w:t>
      </w:r>
      <w:r w:rsidR="00876883" w:rsidRPr="00853D1F">
        <w:t xml:space="preserve"> informații</w:t>
      </w:r>
      <w:r w:rsidRPr="00853D1F">
        <w:t>:</w:t>
      </w:r>
    </w:p>
    <w:p w14:paraId="5BE29CC0" w14:textId="77777777" w:rsidR="007630A1" w:rsidRPr="004A07AC" w:rsidRDefault="007630A1">
      <w:pPr>
        <w:pStyle w:val="ListParagraph"/>
        <w:numPr>
          <w:ilvl w:val="0"/>
          <w:numId w:val="22"/>
        </w:numPr>
      </w:pPr>
      <w:r w:rsidRPr="004A07AC">
        <w:t>cantitatea de Deșeuri Municipale colectate de pe raza fiecărei unităţi administrativ-teritoriale care formează Delegatarul, defalcat pe surse (Utilizatori Casnici şi Utilizatori Non-Casnici) şi pe categorii de Deșeuri (lunar);</w:t>
      </w:r>
    </w:p>
    <w:p w14:paraId="56C63BD7" w14:textId="77777777" w:rsidR="007630A1" w:rsidRPr="004A07AC" w:rsidRDefault="007630A1">
      <w:pPr>
        <w:pStyle w:val="ListParagraph"/>
        <w:numPr>
          <w:ilvl w:val="0"/>
          <w:numId w:val="22"/>
        </w:numPr>
      </w:pPr>
      <w:r w:rsidRPr="004A07AC">
        <w:t>cantitatea de Deșeuri predată operatorilor care desfăşoară activităţi de tratare a Deșeurilor, pe fiecare tip de Deșeuri (lunar);</w:t>
      </w:r>
    </w:p>
    <w:p w14:paraId="62F2DD4B" w14:textId="555FC99C" w:rsidR="007630A1" w:rsidRPr="004A07AC" w:rsidRDefault="007630A1">
      <w:pPr>
        <w:pStyle w:val="ListParagraph"/>
        <w:numPr>
          <w:ilvl w:val="0"/>
          <w:numId w:val="22"/>
        </w:numPr>
      </w:pPr>
      <w:r w:rsidRPr="004A07AC">
        <w:t>înregistrări ale activităţii zilnice de prestare a Serviciului pentru fiecare traseu de colectare (săptămânal).</w:t>
      </w:r>
    </w:p>
    <w:p w14:paraId="1A20804F" w14:textId="78A3847A" w:rsidR="007630A1" w:rsidRPr="004A07AC" w:rsidRDefault="007630A1" w:rsidP="006F5AB7">
      <w:r w:rsidRPr="004A07AC">
        <w:t>În sensul prezentului alineat, “lunar” va fi interpretat prin aceea că Delegatul trebuie să furnizeze înainte de sfârşitul primei săptămâni din lună informaţiile referitoare la luna precedentă, iar “săptămânal” va fi intepretat în sensul că Delegatul trebuie să furnizeze cel târziu în prima zi a săptămânii informaţiiile referitoare la săptămâna precedentă</w:t>
      </w:r>
      <w:r w:rsidR="006F5AB7" w:rsidRPr="004A07AC">
        <w:t>.</w:t>
      </w:r>
    </w:p>
    <w:p w14:paraId="6BE7060D" w14:textId="4F42923B" w:rsidR="007630A1" w:rsidRPr="004A07AC" w:rsidRDefault="007630A1" w:rsidP="007630A1">
      <w:r w:rsidRPr="004A07AC">
        <w:rPr>
          <w:b/>
          <w:bCs/>
        </w:rPr>
        <w:t>(8)</w:t>
      </w:r>
      <w:r w:rsidR="00EC451E" w:rsidRPr="004A07AC">
        <w:t xml:space="preserve"> </w:t>
      </w:r>
      <w:r w:rsidRPr="004A07AC">
        <w:t xml:space="preserve">Delegatul va raporta trimestrial Delegatarului/ADI performanţa realizată în ceea ce priveşte respectarea Indicatorilor de Performanţă stabiliţi pe o bază trimestrială, după caz. </w:t>
      </w:r>
      <w:r w:rsidR="00775257" w:rsidRPr="004A07AC">
        <w:t>Î</w:t>
      </w:r>
      <w:r w:rsidRPr="004A07AC">
        <w:t xml:space="preserve">n sensul prezentului alineat “trimestrial” va fi interpretat prin aceea că Delegatul trebuie să furnizeze </w:t>
      </w:r>
      <w:r w:rsidRPr="004A07AC">
        <w:lastRenderedPageBreak/>
        <w:t>înainte de sfârşitul primei luni din trimestru (perioada de trei luni) informaţiile referitoare la trimestrul precedent.</w:t>
      </w:r>
    </w:p>
    <w:p w14:paraId="18E01923" w14:textId="367EAB8D" w:rsidR="007630A1" w:rsidRPr="004A07AC" w:rsidRDefault="007630A1" w:rsidP="007630A1">
      <w:r w:rsidRPr="004A07AC">
        <w:rPr>
          <w:b/>
          <w:bCs/>
        </w:rPr>
        <w:t>(9)</w:t>
      </w:r>
      <w:r w:rsidR="00EC451E" w:rsidRPr="004A07AC">
        <w:t xml:space="preserve"> </w:t>
      </w:r>
      <w:r w:rsidRPr="004A07AC">
        <w:t xml:space="preserve">Delegatul va raporta </w:t>
      </w:r>
      <w:r w:rsidRPr="00C27FD1">
        <w:rPr>
          <w:highlight w:val="black"/>
        </w:rPr>
        <w:t>anual</w:t>
      </w:r>
      <w:r w:rsidRPr="004A07AC">
        <w:t>/semestrial Delegatarului/ADI, următoarele:</w:t>
      </w:r>
    </w:p>
    <w:p w14:paraId="2C2D7517" w14:textId="77777777" w:rsidR="00EC451E" w:rsidRPr="004A07AC" w:rsidRDefault="007630A1">
      <w:pPr>
        <w:pStyle w:val="ListParagraph"/>
        <w:numPr>
          <w:ilvl w:val="0"/>
          <w:numId w:val="23"/>
        </w:numPr>
      </w:pPr>
      <w:r w:rsidRPr="004A07AC">
        <w:t>rezultatele măsurătorilor privind compoziţia Deșeurilor Municipale colectate (semestrial);</w:t>
      </w:r>
    </w:p>
    <w:p w14:paraId="0F14A002" w14:textId="462BED24" w:rsidR="00EC451E" w:rsidRPr="004A07AC" w:rsidRDefault="007630A1">
      <w:pPr>
        <w:pStyle w:val="ListParagraph"/>
        <w:numPr>
          <w:ilvl w:val="0"/>
          <w:numId w:val="23"/>
        </w:numPr>
      </w:pPr>
      <w:r w:rsidRPr="004A07AC">
        <w:t xml:space="preserve">informaţii privind: numărul total de personal angajat; numărul total al </w:t>
      </w:r>
      <w:r w:rsidR="00605961">
        <w:t>Zile</w:t>
      </w:r>
      <w:r w:rsidRPr="004A07AC">
        <w:t>lor lucrate; consumul total de combustibil pe vehicul pe lună pentru fiecare flux de colectare (ex.: Deșeuri Municipale, Bio-deșeuri, etc.); numărul total de kilometri/vehicul pe lună pentru fiecare flux de colectare (ex.: Deșeuri Municipale, Bio-deșeuri, etc.) (anual);</w:t>
      </w:r>
    </w:p>
    <w:p w14:paraId="30BC7E79" w14:textId="77777777" w:rsidR="00DB534B" w:rsidRPr="004A07AC" w:rsidRDefault="007630A1">
      <w:pPr>
        <w:pStyle w:val="ListParagraph"/>
        <w:numPr>
          <w:ilvl w:val="0"/>
          <w:numId w:val="23"/>
        </w:numPr>
      </w:pPr>
      <w:r w:rsidRPr="004A07AC">
        <w:t>informaţii privind:</w:t>
      </w:r>
    </w:p>
    <w:p w14:paraId="74FF8293" w14:textId="42CCE678" w:rsidR="00DB534B" w:rsidRPr="004A07AC" w:rsidRDefault="007630A1">
      <w:pPr>
        <w:pStyle w:val="ListParagraph"/>
        <w:numPr>
          <w:ilvl w:val="0"/>
          <w:numId w:val="25"/>
        </w:numPr>
        <w:ind w:left="1134"/>
      </w:pPr>
      <w:r w:rsidRPr="004A07AC">
        <w:t>eficienţa colectării privind</w:t>
      </w:r>
      <w:r w:rsidR="0001200E" w:rsidRPr="004A07AC">
        <w:t xml:space="preserve"> procent</w:t>
      </w:r>
      <w:r w:rsidR="00A76C77" w:rsidRPr="004A07AC">
        <w:t>ajul</w:t>
      </w:r>
      <w:r w:rsidR="0001200E" w:rsidRPr="004A07AC">
        <w:t xml:space="preserve"> </w:t>
      </w:r>
      <w:r w:rsidRPr="004A07AC">
        <w:t xml:space="preserve">de Utilizatori Casnici de la care nu au fost colectate Deșeuri; </w:t>
      </w:r>
    </w:p>
    <w:p w14:paraId="28B23B4B" w14:textId="2F0B31AA" w:rsidR="00DB534B" w:rsidRPr="004A07AC" w:rsidRDefault="000E6180">
      <w:pPr>
        <w:pStyle w:val="ListParagraph"/>
        <w:numPr>
          <w:ilvl w:val="0"/>
          <w:numId w:val="25"/>
        </w:numPr>
        <w:ind w:left="1134"/>
      </w:pPr>
      <w:r w:rsidRPr="004A07AC">
        <w:t>procent</w:t>
      </w:r>
      <w:r w:rsidR="00E51FB1" w:rsidRPr="004A07AC">
        <w:t>ajul</w:t>
      </w:r>
      <w:r w:rsidR="007630A1" w:rsidRPr="004A07AC">
        <w:t xml:space="preserve"> d</w:t>
      </w:r>
      <w:r w:rsidR="00E51FB1" w:rsidRPr="004A07AC">
        <w:t>e</w:t>
      </w:r>
      <w:r w:rsidR="007630A1" w:rsidRPr="004A07AC">
        <w:t xml:space="preserve"> colectări planificate nu au fost realizate (colectările omise) dar au fost remediate în maxim 24 ore; </w:t>
      </w:r>
    </w:p>
    <w:p w14:paraId="13E7F51C" w14:textId="69A34766" w:rsidR="00DB534B" w:rsidRPr="004A07AC" w:rsidRDefault="008F767D">
      <w:pPr>
        <w:pStyle w:val="ListParagraph"/>
        <w:numPr>
          <w:ilvl w:val="0"/>
          <w:numId w:val="25"/>
        </w:numPr>
        <w:ind w:left="1134"/>
      </w:pPr>
      <w:r w:rsidRPr="004A07AC">
        <w:t>procent</w:t>
      </w:r>
      <w:r w:rsidR="00E51FB1" w:rsidRPr="004A07AC">
        <w:t>ajul de</w:t>
      </w:r>
      <w:r w:rsidR="007630A1" w:rsidRPr="004A07AC">
        <w:t xml:space="preserve"> colectări de la Utilizatori Non-Casnici care nu au fost realizate în termen de 24 ore; </w:t>
      </w:r>
    </w:p>
    <w:p w14:paraId="7E80AF2A" w14:textId="5899809D" w:rsidR="00EC451E" w:rsidRPr="004A07AC" w:rsidRDefault="007630A1">
      <w:pPr>
        <w:pStyle w:val="ListParagraph"/>
        <w:numPr>
          <w:ilvl w:val="0"/>
          <w:numId w:val="25"/>
        </w:numPr>
        <w:ind w:left="1134"/>
      </w:pPr>
      <w:r w:rsidRPr="004A07AC">
        <w:t>cantitatea de Deșeuri Municipale abandonate ca procentaj din cantitatea totală de Deșeuri Municipale colectate (anual);</w:t>
      </w:r>
    </w:p>
    <w:p w14:paraId="3AA35D04" w14:textId="60858D0A" w:rsidR="007630A1" w:rsidRPr="004A07AC" w:rsidRDefault="007630A1">
      <w:pPr>
        <w:pStyle w:val="ListParagraph"/>
        <w:numPr>
          <w:ilvl w:val="0"/>
          <w:numId w:val="23"/>
        </w:numPr>
      </w:pPr>
      <w:r w:rsidRPr="004A07AC">
        <w:t>performanţa realizată în ceea ce priveşte respectarea Indicatorilor de Performanţă stabiliţi pe o bază anuală, după caz (anual).</w:t>
      </w:r>
    </w:p>
    <w:p w14:paraId="28342584" w14:textId="2A7551BB" w:rsidR="007630A1" w:rsidRPr="001B146E" w:rsidRDefault="00EC451E" w:rsidP="00181999">
      <w:r w:rsidRPr="004A07AC">
        <w:t>Î</w:t>
      </w:r>
      <w:r w:rsidR="007630A1" w:rsidRPr="004A07AC">
        <w:t>n sensul prezentului alineat</w:t>
      </w:r>
      <w:r w:rsidRPr="004A07AC">
        <w:t>,</w:t>
      </w:r>
      <w:r w:rsidR="007630A1" w:rsidRPr="004A07AC">
        <w:t xml:space="preserve"> “anual” va fi interpretat prin aceea că Delegatul trebuie să furnizeze înainte de sfârşitul primei luni a unui An Contractual informaţiile referitoare la Anul Contractual precedent, iar “semestrial” va fi interpretat în sensul că Delegatul trebuie să furnizeze înainte de sfârşitul primei luni din semestru (perioada de şase luni) informaţiile referitoare la semestrul </w:t>
      </w:r>
      <w:r w:rsidR="007630A1" w:rsidRPr="001B146E">
        <w:t>precedent.</w:t>
      </w:r>
    </w:p>
    <w:p w14:paraId="71CD3E89" w14:textId="35FFCE8D" w:rsidR="00181999" w:rsidRPr="001B146E" w:rsidRDefault="00181999" w:rsidP="00181999">
      <w:r w:rsidRPr="001B146E">
        <w:rPr>
          <w:b/>
          <w:bCs/>
        </w:rPr>
        <w:t>(10)</w:t>
      </w:r>
      <w:r w:rsidRPr="001B146E">
        <w:t xml:space="preserve"> Formatul standard al rapoartelor</w:t>
      </w:r>
      <w:r w:rsidR="00F35B29" w:rsidRPr="001B146E">
        <w:t>/documentelor justificative, după caz,</w:t>
      </w:r>
      <w:r w:rsidRPr="001B146E">
        <w:t xml:space="preserve"> (zilnice, săptămânale, lunare, trimestriale și anuale) se va conveni între Delegatar și Delegat în perioada de mobilizare.</w:t>
      </w:r>
    </w:p>
    <w:p w14:paraId="7390023B" w14:textId="5D185D52" w:rsidR="007630A1" w:rsidRPr="004A07AC" w:rsidRDefault="007630A1" w:rsidP="007630A1">
      <w:r w:rsidRPr="004A07AC">
        <w:rPr>
          <w:b/>
          <w:bCs/>
        </w:rPr>
        <w:t>(1</w:t>
      </w:r>
      <w:r w:rsidR="00C53556">
        <w:rPr>
          <w:b/>
          <w:bCs/>
        </w:rPr>
        <w:t>1</w:t>
      </w:r>
      <w:r w:rsidRPr="004A07AC">
        <w:rPr>
          <w:b/>
          <w:bCs/>
        </w:rPr>
        <w:t>)</w:t>
      </w:r>
      <w:r w:rsidR="00171B9B" w:rsidRPr="004A07AC">
        <w:t xml:space="preserve"> </w:t>
      </w:r>
      <w:r w:rsidRPr="004A07AC">
        <w:t>Delegatul va raporta date şi informaţii Autorităţii Competente de protecție a mediului (datele şi informaţiile specifice activităţii, inclusiv chestionarele din anchetele statistice naționale) şi va raporta Autorităţii de Reglementare cantitatea de Deșeuri predată operatorilor care desfăşoară activităţi de tratare a Deșeurilor, pe fiecare tip de Deșeuri.</w:t>
      </w:r>
    </w:p>
    <w:p w14:paraId="3E3CBAA1" w14:textId="43D7997C" w:rsidR="009C5DD4" w:rsidRPr="004A07AC" w:rsidRDefault="007630A1" w:rsidP="009C5DD4">
      <w:r w:rsidRPr="004A07AC">
        <w:rPr>
          <w:b/>
          <w:bCs/>
        </w:rPr>
        <w:t>(1</w:t>
      </w:r>
      <w:r w:rsidR="00C53556">
        <w:rPr>
          <w:b/>
          <w:bCs/>
        </w:rPr>
        <w:t>2</w:t>
      </w:r>
      <w:r w:rsidRPr="004A07AC">
        <w:rPr>
          <w:b/>
          <w:bCs/>
        </w:rPr>
        <w:t>)</w:t>
      </w:r>
      <w:r w:rsidR="00171B9B" w:rsidRPr="004A07AC">
        <w:t xml:space="preserve"> </w:t>
      </w:r>
      <w:r w:rsidRPr="004A07AC">
        <w:t>De asemenea, Delegatul va prezenta</w:t>
      </w:r>
      <w:r w:rsidR="00D05642">
        <w:t xml:space="preserve"> (listă neexhaustivă, Delegatarul având dreptul să ceară orice alte documente justificative considerate </w:t>
      </w:r>
      <w:r w:rsidR="00285A2E">
        <w:t>a</w:t>
      </w:r>
      <w:r w:rsidR="00D05642">
        <w:t xml:space="preserve"> fi necesare pentru demonstrarea îndeplinirii corespunzătoare a Contractului)</w:t>
      </w:r>
      <w:r w:rsidRPr="004A07AC">
        <w:t>, la începutul fiecărui An Contractual, către ADI,</w:t>
      </w:r>
      <w:r w:rsidR="00E04782">
        <w:t xml:space="preserve"> cel puțin următoare</w:t>
      </w:r>
      <w:r w:rsidRPr="004A07AC">
        <w:t xml:space="preserve"> dovezi</w:t>
      </w:r>
      <w:r w:rsidR="00C25A01">
        <w:t xml:space="preserve"> (atât în format letric, cât și electronic)</w:t>
      </w:r>
      <w:r w:rsidRPr="004A07AC">
        <w:t>:</w:t>
      </w:r>
    </w:p>
    <w:p w14:paraId="3BEDB50E" w14:textId="5EA27D98" w:rsidR="009C5DD4" w:rsidRPr="004A07AC" w:rsidRDefault="007630A1">
      <w:pPr>
        <w:pStyle w:val="ListParagraph"/>
        <w:numPr>
          <w:ilvl w:val="0"/>
          <w:numId w:val="24"/>
        </w:numPr>
      </w:pPr>
      <w:r w:rsidRPr="004A07AC">
        <w:t>de plat</w:t>
      </w:r>
      <w:r w:rsidR="00926E43" w:rsidRPr="004A07AC">
        <w:t>ă</w:t>
      </w:r>
      <w:r w:rsidRPr="004A07AC">
        <w:t xml:space="preserve"> a impozitelor, taxelor şi contribuțiilor, precum şi a primelor de asigurări; </w:t>
      </w:r>
    </w:p>
    <w:p w14:paraId="718828CC" w14:textId="0DE8ED8B" w:rsidR="00406986" w:rsidRPr="004A07AC" w:rsidRDefault="007630A1">
      <w:pPr>
        <w:pStyle w:val="ListParagraph"/>
        <w:numPr>
          <w:ilvl w:val="0"/>
          <w:numId w:val="24"/>
        </w:numPr>
      </w:pPr>
      <w:r w:rsidRPr="004A07AC">
        <w:t>de înmatriculare a vehiculelor</w:t>
      </w:r>
      <w:r w:rsidR="00406986" w:rsidRPr="004A07AC">
        <w:t>;</w:t>
      </w:r>
      <w:r w:rsidRPr="004A07AC">
        <w:t xml:space="preserve"> </w:t>
      </w:r>
    </w:p>
    <w:p w14:paraId="49B221F9" w14:textId="003DD447" w:rsidR="00406986" w:rsidRPr="004A07AC" w:rsidRDefault="007630A1">
      <w:pPr>
        <w:pStyle w:val="ListParagraph"/>
        <w:numPr>
          <w:ilvl w:val="0"/>
          <w:numId w:val="24"/>
        </w:numPr>
      </w:pPr>
      <w:r w:rsidRPr="004A07AC">
        <w:t>de control tehnic al vehiculelor şi de încadrare în normele de control al emisiilor</w:t>
      </w:r>
      <w:r w:rsidR="00406986" w:rsidRPr="004A07AC">
        <w:t>;</w:t>
      </w:r>
      <w:r w:rsidRPr="004A07AC">
        <w:t xml:space="preserve">  </w:t>
      </w:r>
    </w:p>
    <w:p w14:paraId="2F5EB950" w14:textId="73ACA155" w:rsidR="005735A3" w:rsidRPr="004A07AC" w:rsidRDefault="007630A1">
      <w:pPr>
        <w:pStyle w:val="ListParagraph"/>
        <w:numPr>
          <w:ilvl w:val="0"/>
          <w:numId w:val="24"/>
        </w:numPr>
      </w:pPr>
      <w:r w:rsidRPr="004A07AC">
        <w:t>de deţinere a tuturor Autorizaţiilor valabile.</w:t>
      </w:r>
    </w:p>
    <w:p w14:paraId="40B64159" w14:textId="77777777" w:rsidR="00F90F81" w:rsidRPr="004A07AC" w:rsidRDefault="00F90F81" w:rsidP="00F90F81">
      <w:pPr>
        <w:pStyle w:val="ListParagraph"/>
      </w:pPr>
    </w:p>
    <w:p w14:paraId="6A55E65A" w14:textId="3DF6883B" w:rsidR="00681F1B" w:rsidRPr="004A07AC" w:rsidRDefault="00901260" w:rsidP="00901260">
      <w:pPr>
        <w:pStyle w:val="Heading1"/>
        <w:rPr>
          <w:sz w:val="24"/>
          <w:szCs w:val="24"/>
        </w:rPr>
      </w:pPr>
      <w:bookmarkStart w:id="51" w:name="_ARTICOLUL_18_-"/>
      <w:bookmarkStart w:id="52" w:name="_Toc127876815"/>
      <w:bookmarkEnd w:id="51"/>
      <w:r w:rsidRPr="004A07AC">
        <w:rPr>
          <w:sz w:val="24"/>
          <w:szCs w:val="24"/>
        </w:rPr>
        <w:t>ARTICOLUL</w:t>
      </w:r>
      <w:r w:rsidRPr="00844332">
        <w:rPr>
          <w:sz w:val="24"/>
          <w:szCs w:val="24"/>
        </w:rPr>
        <w:t xml:space="preserve"> </w:t>
      </w:r>
      <w:r w:rsidR="000A48E7" w:rsidRPr="00844332">
        <w:rPr>
          <w:sz w:val="24"/>
          <w:szCs w:val="24"/>
        </w:rPr>
        <w:t>1</w:t>
      </w:r>
      <w:r w:rsidR="00CC1425">
        <w:rPr>
          <w:sz w:val="24"/>
          <w:szCs w:val="24"/>
        </w:rPr>
        <w:t>7</w:t>
      </w:r>
      <w:r w:rsidRPr="00844332">
        <w:rPr>
          <w:sz w:val="24"/>
          <w:szCs w:val="24"/>
        </w:rPr>
        <w:t xml:space="preserve"> - </w:t>
      </w:r>
      <w:r w:rsidR="00681F1B" w:rsidRPr="00844332">
        <w:rPr>
          <w:sz w:val="24"/>
          <w:szCs w:val="24"/>
        </w:rPr>
        <w:t xml:space="preserve">Fluxul </w:t>
      </w:r>
      <w:r w:rsidR="00681F1B" w:rsidRPr="004A07AC">
        <w:rPr>
          <w:sz w:val="24"/>
          <w:szCs w:val="24"/>
        </w:rPr>
        <w:t>deșeurilor</w:t>
      </w:r>
      <w:bookmarkEnd w:id="52"/>
      <w:r w:rsidR="00FB6D43" w:rsidRPr="004A07AC">
        <w:rPr>
          <w:sz w:val="24"/>
          <w:szCs w:val="24"/>
        </w:rPr>
        <w:t xml:space="preserve"> </w:t>
      </w:r>
    </w:p>
    <w:p w14:paraId="35722683" w14:textId="1F3FB8E6" w:rsidR="00DD2222" w:rsidRPr="00CE0E8D" w:rsidRDefault="00DD2222" w:rsidP="00DD2222">
      <w:r w:rsidRPr="004A07AC">
        <w:rPr>
          <w:b/>
          <w:bCs/>
        </w:rPr>
        <w:t>(1)</w:t>
      </w:r>
      <w:r w:rsidRPr="004A07AC">
        <w:t xml:space="preserve"> Deșeurile </w:t>
      </w:r>
      <w:r w:rsidR="005C16B4" w:rsidRPr="004A07AC">
        <w:t xml:space="preserve">reciclabile (hârtie, carton, plastic, metal), respectiv biodeșeurile și deșeurile reziduale vor respecta fluxul de deșeuri conform Anexei </w:t>
      </w:r>
      <w:r w:rsidR="005C16B4" w:rsidRPr="00CD687E">
        <w:t xml:space="preserve">nr. </w:t>
      </w:r>
      <w:r w:rsidR="00CE0E8D">
        <w:t>10 („Fluxul deșeurilor”) la Caietul de Sarcini.</w:t>
      </w:r>
    </w:p>
    <w:p w14:paraId="6B217B77" w14:textId="56307241" w:rsidR="00CB60F8" w:rsidRPr="004A07AC" w:rsidRDefault="00CB60F8" w:rsidP="008C0B98">
      <w:r w:rsidRPr="004A07AC">
        <w:rPr>
          <w:b/>
          <w:bCs/>
        </w:rPr>
        <w:lastRenderedPageBreak/>
        <w:t>(</w:t>
      </w:r>
      <w:r w:rsidR="00B4190A" w:rsidRPr="004A07AC">
        <w:rPr>
          <w:b/>
          <w:bCs/>
        </w:rPr>
        <w:t>2</w:t>
      </w:r>
      <w:r w:rsidRPr="004A07AC">
        <w:rPr>
          <w:b/>
          <w:bCs/>
        </w:rPr>
        <w:t>)</w:t>
      </w:r>
      <w:r w:rsidR="00F656B6" w:rsidRPr="004A07AC">
        <w:rPr>
          <w:b/>
          <w:bCs/>
        </w:rPr>
        <w:t xml:space="preserve"> </w:t>
      </w:r>
      <w:r w:rsidR="00F656B6" w:rsidRPr="004A07AC">
        <w:t>Deșeurile colectate trebuie predate instalaţiei expres specificate mai sus pentru fiecare categorie de Deșeuri. Delegatul va respecta condițiile specifice pentru fiecare instalaţie.</w:t>
      </w:r>
    </w:p>
    <w:p w14:paraId="157CF27E" w14:textId="1BDFED6D" w:rsidR="00CB60F8" w:rsidRPr="004A07AC" w:rsidRDefault="00CB60F8" w:rsidP="005735A3">
      <w:r w:rsidRPr="004A07AC">
        <w:rPr>
          <w:b/>
          <w:bCs/>
        </w:rPr>
        <w:t>(</w:t>
      </w:r>
      <w:r w:rsidR="00B4190A" w:rsidRPr="004A07AC">
        <w:rPr>
          <w:b/>
          <w:bCs/>
        </w:rPr>
        <w:t>3</w:t>
      </w:r>
      <w:r w:rsidRPr="004A07AC">
        <w:rPr>
          <w:b/>
          <w:bCs/>
        </w:rPr>
        <w:t>)</w:t>
      </w:r>
      <w:r w:rsidR="00F656B6" w:rsidRPr="004A07AC">
        <w:rPr>
          <w:b/>
          <w:bCs/>
        </w:rPr>
        <w:t xml:space="preserve"> </w:t>
      </w:r>
      <w:r w:rsidR="00F656B6" w:rsidRPr="004A07AC">
        <w:t>Delegatul va fi familiarizat cu criteriile de acceptare a Deșeurilor la fiecare instalaţie unde predă Deșeurile colectate separat şi se va asigura, printr-o inspecţie vizuală, că Deșeurile colectate sunt conforme cu aceste criterii. Dacă, în urma inspecţiei vizuale, Deșeurile din recipiente sunt neconforme cu criteriile de acceptare ale instalaţiei căreia îi sunt destinate, Delegatul le va prelua și transporta la depozit, cu aplicarea sancțiunilor prevăzute în Regulamentul Serviciului</w:t>
      </w:r>
      <w:r w:rsidR="002B1B9C">
        <w:t xml:space="preserve"> – Anexa nr. 1 la prezentul Contract</w:t>
      </w:r>
      <w:r w:rsidR="00F656B6" w:rsidRPr="004A07AC">
        <w:t>.</w:t>
      </w:r>
    </w:p>
    <w:p w14:paraId="6F65D90B" w14:textId="600B5AC1" w:rsidR="00CB60F8" w:rsidRPr="004A07AC" w:rsidRDefault="00F656B6" w:rsidP="009C1725">
      <w:pPr>
        <w:rPr>
          <w:b/>
          <w:bCs/>
        </w:rPr>
      </w:pPr>
      <w:r w:rsidRPr="004A07AC">
        <w:rPr>
          <w:b/>
          <w:bCs/>
        </w:rPr>
        <w:t>(</w:t>
      </w:r>
      <w:r w:rsidR="00B4190A" w:rsidRPr="004A07AC">
        <w:rPr>
          <w:b/>
          <w:bCs/>
        </w:rPr>
        <w:t>4</w:t>
      </w:r>
      <w:r w:rsidR="00DD4FA7" w:rsidRPr="004A07AC">
        <w:rPr>
          <w:b/>
          <w:bCs/>
        </w:rPr>
        <w:t>)</w:t>
      </w:r>
      <w:r w:rsidR="00602FCB" w:rsidRPr="004A07AC">
        <w:rPr>
          <w:b/>
          <w:bCs/>
        </w:rPr>
        <w:t xml:space="preserve"> </w:t>
      </w:r>
      <w:r w:rsidR="00602FCB" w:rsidRPr="004A07AC">
        <w:t>Este interzis Delegatului să încredinţeze la depozitare Deșeurile Reciclabile colectate separat la sursă.</w:t>
      </w:r>
    </w:p>
    <w:p w14:paraId="7F9653C5" w14:textId="1EB80924" w:rsidR="003C613B" w:rsidRPr="004A07AC" w:rsidRDefault="003C613B" w:rsidP="009C1725">
      <w:pPr>
        <w:rPr>
          <w:b/>
          <w:bCs/>
        </w:rPr>
      </w:pPr>
      <w:r w:rsidRPr="004A07AC">
        <w:rPr>
          <w:b/>
          <w:bCs/>
        </w:rPr>
        <w:t>(</w:t>
      </w:r>
      <w:r w:rsidR="00B4190A" w:rsidRPr="004A07AC">
        <w:rPr>
          <w:b/>
          <w:bCs/>
        </w:rPr>
        <w:t>5</w:t>
      </w:r>
      <w:r w:rsidRPr="004A07AC">
        <w:rPr>
          <w:b/>
          <w:bCs/>
        </w:rPr>
        <w:t>)</w:t>
      </w:r>
      <w:r w:rsidR="002F42C8" w:rsidRPr="004A07AC">
        <w:rPr>
          <w:b/>
          <w:bCs/>
        </w:rPr>
        <w:t xml:space="preserve"> </w:t>
      </w:r>
      <w:r w:rsidR="002F42C8" w:rsidRPr="004A07AC">
        <w:t>În cazul în care deșeurile colectate de către delegat nu îndeplinesc criteriile de acceptare pentru instalațiile cărora le-au fost destinate, transportul deșeurilor către instalația adecvată va fi efectuată de către delegat pe costuri proprii în maxim 24 de ore.</w:t>
      </w:r>
    </w:p>
    <w:p w14:paraId="7B891B91" w14:textId="77777777" w:rsidR="003C613B" w:rsidRPr="004A07AC" w:rsidRDefault="003C613B" w:rsidP="005735A3">
      <w:pPr>
        <w:rPr>
          <w:sz w:val="24"/>
          <w:szCs w:val="24"/>
        </w:rPr>
      </w:pPr>
    </w:p>
    <w:p w14:paraId="1B17B54D" w14:textId="4ACA2904" w:rsidR="00681F1B" w:rsidRPr="004A07AC" w:rsidRDefault="00901260" w:rsidP="00901260">
      <w:pPr>
        <w:pStyle w:val="Heading1"/>
        <w:rPr>
          <w:sz w:val="24"/>
          <w:szCs w:val="24"/>
        </w:rPr>
      </w:pPr>
      <w:bookmarkStart w:id="53" w:name="_Toc127876816"/>
      <w:r w:rsidRPr="00844332">
        <w:rPr>
          <w:sz w:val="24"/>
          <w:szCs w:val="24"/>
        </w:rPr>
        <w:t xml:space="preserve">ARTICOLUL </w:t>
      </w:r>
      <w:r w:rsidR="000A48E7" w:rsidRPr="00844332">
        <w:rPr>
          <w:sz w:val="24"/>
          <w:szCs w:val="24"/>
        </w:rPr>
        <w:t>1</w:t>
      </w:r>
      <w:r w:rsidR="00CC1425">
        <w:rPr>
          <w:sz w:val="24"/>
          <w:szCs w:val="24"/>
        </w:rPr>
        <w:t>8</w:t>
      </w:r>
      <w:r w:rsidR="00392477" w:rsidRPr="00844332">
        <w:rPr>
          <w:sz w:val="24"/>
          <w:szCs w:val="24"/>
        </w:rPr>
        <w:t xml:space="preserve"> </w:t>
      </w:r>
      <w:r w:rsidRPr="00844332">
        <w:rPr>
          <w:sz w:val="24"/>
          <w:szCs w:val="24"/>
        </w:rPr>
        <w:t>-</w:t>
      </w:r>
      <w:r w:rsidR="00681F1B" w:rsidRPr="00844332">
        <w:rPr>
          <w:sz w:val="24"/>
          <w:szCs w:val="24"/>
        </w:rPr>
        <w:t xml:space="preserve"> </w:t>
      </w:r>
      <w:r w:rsidR="008263F4" w:rsidRPr="00844332">
        <w:rPr>
          <w:sz w:val="24"/>
          <w:szCs w:val="24"/>
        </w:rPr>
        <w:t xml:space="preserve">Colectarea </w:t>
      </w:r>
      <w:r w:rsidR="008263F4" w:rsidRPr="004A07AC">
        <w:rPr>
          <w:sz w:val="24"/>
          <w:szCs w:val="24"/>
        </w:rPr>
        <w:t>separată</w:t>
      </w:r>
      <w:r w:rsidR="00864DF7" w:rsidRPr="004A07AC">
        <w:rPr>
          <w:sz w:val="24"/>
          <w:szCs w:val="24"/>
        </w:rPr>
        <w:t xml:space="preserve"> și transportul separat</w:t>
      </w:r>
      <w:bookmarkEnd w:id="53"/>
      <w:r w:rsidR="00864DF7" w:rsidRPr="004A07AC">
        <w:rPr>
          <w:sz w:val="24"/>
          <w:szCs w:val="24"/>
        </w:rPr>
        <w:t xml:space="preserve"> </w:t>
      </w:r>
    </w:p>
    <w:p w14:paraId="49FC0689" w14:textId="695F46D4" w:rsidR="00442E6E" w:rsidRPr="004A07AC" w:rsidRDefault="00442E6E" w:rsidP="00C77A9C">
      <w:pPr>
        <w:rPr>
          <w:sz w:val="20"/>
          <w:szCs w:val="20"/>
        </w:rPr>
      </w:pPr>
      <w:r w:rsidRPr="004A07AC">
        <w:rPr>
          <w:b/>
          <w:bCs/>
        </w:rPr>
        <w:t>(1)</w:t>
      </w:r>
      <w:r w:rsidRPr="004A07AC">
        <w:t xml:space="preserve"> Deșeuri</w:t>
      </w:r>
      <w:r w:rsidR="0010173F" w:rsidRPr="004A07AC">
        <w:t xml:space="preserve">le </w:t>
      </w:r>
      <w:r w:rsidR="005A5385" w:rsidRPr="004A07AC">
        <w:t>Reciclabile vor fi colectate separat în următoarele 4 fracții: hârti</w:t>
      </w:r>
      <w:r w:rsidR="00F722E5" w:rsidRPr="004A07AC">
        <w:t>e</w:t>
      </w:r>
      <w:r w:rsidR="005A5385" w:rsidRPr="004A07AC">
        <w:t>, plastic, metal, sticlă.</w:t>
      </w:r>
    </w:p>
    <w:p w14:paraId="3EA8B347" w14:textId="4BD0A91C" w:rsidR="00D71D71" w:rsidRPr="004A07AC" w:rsidRDefault="00442E6E" w:rsidP="00C77A9C">
      <w:r w:rsidRPr="004A07AC">
        <w:rPr>
          <w:b/>
          <w:bCs/>
        </w:rPr>
        <w:t>(2)</w:t>
      </w:r>
      <w:r w:rsidRPr="004A07AC">
        <w:t xml:space="preserve"> </w:t>
      </w:r>
      <w:r w:rsidR="0004235E" w:rsidRPr="004A07AC">
        <w:t>Delegatul va colecta de asemenea separat Deșeurile Verzi și pe cele reziduale și biodegradabile</w:t>
      </w:r>
      <w:r w:rsidR="00296136" w:rsidRPr="004A07AC">
        <w:t>, cu respectarea Anexei nr. 18 la prezentul Contract.</w:t>
      </w:r>
      <w:r w:rsidR="00D71D71" w:rsidRPr="004A07AC">
        <w:t xml:space="preserve"> </w:t>
      </w:r>
    </w:p>
    <w:p w14:paraId="23C2D8B2" w14:textId="0240BAF2" w:rsidR="00442E6E" w:rsidRPr="004A07AC" w:rsidRDefault="00D35978" w:rsidP="00C77A9C">
      <w:r w:rsidRPr="004A07AC">
        <w:rPr>
          <w:b/>
          <w:bCs/>
        </w:rPr>
        <w:t xml:space="preserve">(3) </w:t>
      </w:r>
      <w:r w:rsidR="00442E6E" w:rsidRPr="004A07AC">
        <w:t xml:space="preserve">Delegatul este responsabil pentru determinarea compoziţiei </w:t>
      </w:r>
      <w:r w:rsidR="00561752" w:rsidRPr="004A07AC">
        <w:t>minim semestrială</w:t>
      </w:r>
      <w:r w:rsidR="00442E6E" w:rsidRPr="004A07AC">
        <w:t xml:space="preserve"> a </w:t>
      </w:r>
      <w:r w:rsidR="00561752" w:rsidRPr="004A07AC">
        <w:t>pentru fiecare localitate din mediu urban și mediul rural</w:t>
      </w:r>
      <w:r w:rsidR="00A808F3" w:rsidRPr="004A07AC">
        <w:t xml:space="preserve">, conform </w:t>
      </w:r>
      <w:r w:rsidR="00B44347" w:rsidRPr="004A07AC">
        <w:t>Ar</w:t>
      </w:r>
      <w:r w:rsidR="00A808F3" w:rsidRPr="004A07AC">
        <w:t xml:space="preserve">t. </w:t>
      </w:r>
      <w:r w:rsidR="00E353A6" w:rsidRPr="004A07AC">
        <w:t>36</w:t>
      </w:r>
      <w:r w:rsidR="00A808F3" w:rsidRPr="004A07AC">
        <w:t xml:space="preserve"> din </w:t>
      </w:r>
      <w:r w:rsidR="002A29BF">
        <w:t>Caietul de Sarcini</w:t>
      </w:r>
      <w:r w:rsidR="00731068">
        <w:t>, cu respectarea anexelor Caietului de sarcini care fac referire la determinarea compoziției deșeurilor</w:t>
      </w:r>
      <w:r w:rsidR="00A808F3" w:rsidRPr="004A07AC">
        <w:t>.</w:t>
      </w:r>
      <w:r w:rsidR="009A385A" w:rsidRPr="004A07AC">
        <w:t xml:space="preserve"> Rezultatele determinării compoziției vor fi transmise în format letric și electronic către ADI, în conformitate cu prevederile Art. </w:t>
      </w:r>
      <w:r w:rsidR="00486ADB" w:rsidRPr="004A07AC">
        <w:t>5</w:t>
      </w:r>
      <w:r w:rsidR="0099457D">
        <w:t>0</w:t>
      </w:r>
      <w:r w:rsidR="004770B0" w:rsidRPr="004A07AC">
        <w:t xml:space="preserve"> („</w:t>
      </w:r>
      <w:hyperlink w:anchor="_ARTICOLUL_52_–" w:history="1">
        <w:r w:rsidR="004770B0" w:rsidRPr="004A07AC">
          <w:rPr>
            <w:rStyle w:val="Hyperlink"/>
          </w:rPr>
          <w:t>Comunicări</w:t>
        </w:r>
      </w:hyperlink>
      <w:r w:rsidR="004770B0" w:rsidRPr="004A07AC">
        <w:t>”)</w:t>
      </w:r>
      <w:r w:rsidR="009A385A" w:rsidRPr="004A07AC">
        <w:t xml:space="preserve"> din prezentul Contract.</w:t>
      </w:r>
      <w:r w:rsidR="00D42BDB">
        <w:t xml:space="preserve"> </w:t>
      </w:r>
    </w:p>
    <w:p w14:paraId="4E4398F6" w14:textId="1E30CA68" w:rsidR="00121171" w:rsidRPr="004A07AC" w:rsidRDefault="00121171" w:rsidP="00DB267A">
      <w:pPr>
        <w:rPr>
          <w:b/>
          <w:bCs/>
        </w:rPr>
      </w:pPr>
      <w:r w:rsidRPr="004A07AC">
        <w:rPr>
          <w:b/>
          <w:bCs/>
        </w:rPr>
        <w:t xml:space="preserve">(4) </w:t>
      </w:r>
      <w:r w:rsidR="00E05BBF" w:rsidRPr="004A07AC">
        <w:t xml:space="preserve">Atunci când mai multe fracţii de Deșeuri sunt colectate simultan, Delegatul va asigura ca vehiculele de colectare să fie echipate cu un anumit număr de camere separate sau va asigura mașini distincte  de colectare a fiecărei fracții, conform cerințelor </w:t>
      </w:r>
      <w:r w:rsidR="002A29BF">
        <w:t>Caietului de Sarcini</w:t>
      </w:r>
      <w:r w:rsidR="00E05BBF" w:rsidRPr="004A07AC">
        <w:t>.</w:t>
      </w:r>
    </w:p>
    <w:p w14:paraId="3B3FC00A" w14:textId="7CAFBD49" w:rsidR="00442E6E" w:rsidRPr="004A07AC" w:rsidRDefault="00442E6E" w:rsidP="00C77A9C">
      <w:r w:rsidRPr="004A07AC">
        <w:rPr>
          <w:b/>
          <w:bCs/>
        </w:rPr>
        <w:t>(</w:t>
      </w:r>
      <w:r w:rsidR="00DB267A" w:rsidRPr="004A07AC">
        <w:rPr>
          <w:b/>
          <w:bCs/>
        </w:rPr>
        <w:t>5</w:t>
      </w:r>
      <w:r w:rsidRPr="004A07AC">
        <w:rPr>
          <w:b/>
          <w:bCs/>
        </w:rPr>
        <w:t>)</w:t>
      </w:r>
      <w:r w:rsidR="00C77A9C" w:rsidRPr="004A07AC">
        <w:rPr>
          <w:b/>
          <w:bCs/>
        </w:rPr>
        <w:t xml:space="preserve"> </w:t>
      </w:r>
      <w:r w:rsidRPr="004A07AC">
        <w:t>Delegatul va asigura un spațiu/spații pentru stocarea temporară a Deșeurilor Periculoase din Deșeurile Menajere</w:t>
      </w:r>
      <w:r w:rsidR="00D7611D">
        <w:t>,</w:t>
      </w:r>
      <w:r w:rsidR="00D7611D" w:rsidRPr="00D7611D">
        <w:t xml:space="preserve"> </w:t>
      </w:r>
      <w:r w:rsidR="00D7611D">
        <w:t>a Deșeurilor Textile</w:t>
      </w:r>
      <w:r w:rsidRPr="004A07AC">
        <w:t xml:space="preserve"> și a Deșeurilor Voluminoase, care va fi amenajat la baza/bazele de lucru conform prevederilor din </w:t>
      </w:r>
      <w:r w:rsidR="002A29BF">
        <w:t>Caietul de Sarcini</w:t>
      </w:r>
      <w:r w:rsidRPr="004A07AC">
        <w:t xml:space="preserve"> (Anexa nr. </w:t>
      </w:r>
      <w:r w:rsidR="00950256">
        <w:t>2</w:t>
      </w:r>
      <w:r w:rsidRPr="004A07AC">
        <w:t xml:space="preserve"> la prezentul Contract) și va/vor fi autorizat(e) conform Legii.</w:t>
      </w:r>
      <w:r w:rsidR="001E2D9E" w:rsidRPr="004A07AC">
        <w:t xml:space="preserve"> Deșeuri</w:t>
      </w:r>
      <w:r w:rsidRPr="004A07AC">
        <w:t>le vor fi colectate separat conform Regulamentului Serviciului</w:t>
      </w:r>
      <w:r w:rsidR="00D859E7" w:rsidRPr="004A07AC">
        <w:t xml:space="preserve"> (Anexa </w:t>
      </w:r>
      <w:r w:rsidR="00950256">
        <w:t>1</w:t>
      </w:r>
      <w:r w:rsidR="00D859E7" w:rsidRPr="004A07AC">
        <w:t xml:space="preserve"> la prezentul Contract)</w:t>
      </w:r>
      <w:r w:rsidRPr="004A07AC">
        <w:t>.</w:t>
      </w:r>
    </w:p>
    <w:p w14:paraId="71CE9C7E" w14:textId="77777777" w:rsidR="0049153D" w:rsidRPr="004A07AC" w:rsidRDefault="0049153D" w:rsidP="00442E6E">
      <w:pPr>
        <w:rPr>
          <w:sz w:val="24"/>
          <w:szCs w:val="24"/>
        </w:rPr>
      </w:pPr>
    </w:p>
    <w:p w14:paraId="0CF1991D" w14:textId="305922D3" w:rsidR="00B13DA7" w:rsidRPr="004A07AC" w:rsidRDefault="00901260" w:rsidP="00901260">
      <w:pPr>
        <w:pStyle w:val="Heading1"/>
        <w:rPr>
          <w:sz w:val="24"/>
          <w:szCs w:val="24"/>
        </w:rPr>
      </w:pPr>
      <w:bookmarkStart w:id="54" w:name="_ARTICOLUL_22_-"/>
      <w:bookmarkStart w:id="55" w:name="_Toc127876817"/>
      <w:bookmarkEnd w:id="54"/>
      <w:r w:rsidRPr="004A07AC">
        <w:rPr>
          <w:sz w:val="24"/>
          <w:szCs w:val="24"/>
        </w:rPr>
        <w:t>ARTICOLU</w:t>
      </w:r>
      <w:r w:rsidRPr="00844332">
        <w:rPr>
          <w:sz w:val="24"/>
          <w:szCs w:val="24"/>
        </w:rPr>
        <w:t xml:space="preserve">L </w:t>
      </w:r>
      <w:r w:rsidR="00CC1425">
        <w:rPr>
          <w:sz w:val="24"/>
          <w:szCs w:val="24"/>
        </w:rPr>
        <w:t>19</w:t>
      </w:r>
      <w:r w:rsidRPr="00844332">
        <w:rPr>
          <w:sz w:val="24"/>
          <w:szCs w:val="24"/>
        </w:rPr>
        <w:t xml:space="preserve"> - </w:t>
      </w:r>
      <w:r w:rsidR="00B13DA7" w:rsidRPr="00844332">
        <w:rPr>
          <w:sz w:val="24"/>
          <w:szCs w:val="24"/>
        </w:rPr>
        <w:t xml:space="preserve">Prestarea </w:t>
      </w:r>
      <w:r w:rsidR="00B13DA7" w:rsidRPr="004A07AC">
        <w:rPr>
          <w:sz w:val="24"/>
          <w:szCs w:val="24"/>
        </w:rPr>
        <w:t>Serviciului, Programul de Operare și Întreținere</w:t>
      </w:r>
      <w:r w:rsidR="004770B0" w:rsidRPr="004A07AC">
        <w:rPr>
          <w:sz w:val="24"/>
          <w:szCs w:val="24"/>
        </w:rPr>
        <w:t xml:space="preserve"> </w:t>
      </w:r>
      <w:r w:rsidR="00B13DA7" w:rsidRPr="004A07AC">
        <w:rPr>
          <w:sz w:val="24"/>
          <w:szCs w:val="24"/>
        </w:rPr>
        <w:t>a Bunurilor</w:t>
      </w:r>
      <w:bookmarkEnd w:id="55"/>
    </w:p>
    <w:p w14:paraId="0B1F256F" w14:textId="138EC37F" w:rsidR="00324FE5" w:rsidRPr="004A07AC" w:rsidRDefault="001104E0" w:rsidP="001104E0">
      <w:pPr>
        <w:tabs>
          <w:tab w:val="left" w:pos="450"/>
        </w:tabs>
        <w:autoSpaceDE w:val="0"/>
        <w:autoSpaceDN w:val="0"/>
        <w:adjustRightInd w:val="0"/>
        <w:spacing w:before="120"/>
        <w:rPr>
          <w:bCs/>
          <w:kern w:val="32"/>
        </w:rPr>
      </w:pPr>
      <w:bookmarkStart w:id="56" w:name="_Toc332970523"/>
      <w:bookmarkStart w:id="57" w:name="_Toc333325573"/>
      <w:bookmarkStart w:id="58" w:name="_Toc333326644"/>
      <w:bookmarkStart w:id="59" w:name="_Toc334082400"/>
      <w:bookmarkStart w:id="60" w:name="_Toc337128346"/>
      <w:bookmarkStart w:id="61" w:name="_Toc337558412"/>
      <w:bookmarkStart w:id="62" w:name="_Toc337653192"/>
      <w:bookmarkStart w:id="63" w:name="_Toc337740266"/>
      <w:r w:rsidRPr="004A07AC">
        <w:rPr>
          <w:b/>
          <w:bCs/>
        </w:rPr>
        <w:t>(1)</w:t>
      </w:r>
      <w:r w:rsidRPr="004A07AC">
        <w:t xml:space="preserve"> </w:t>
      </w:r>
      <w:r w:rsidR="00324FE5" w:rsidRPr="004A07AC">
        <w:rPr>
          <w:bCs/>
          <w:kern w:val="32"/>
        </w:rPr>
        <w:t xml:space="preserve">Delegatul se obligă să execute Serviciul în conformitate cu termenele/intervalele stabilite în Regulamentul Serviciului (Anexa nr. </w:t>
      </w:r>
      <w:r w:rsidR="005A6663">
        <w:rPr>
          <w:bCs/>
          <w:kern w:val="32"/>
        </w:rPr>
        <w:t>1</w:t>
      </w:r>
      <w:r w:rsidR="00324FE5" w:rsidRPr="004A07AC">
        <w:rPr>
          <w:bCs/>
          <w:kern w:val="32"/>
        </w:rPr>
        <w:t xml:space="preserve"> la prezentul Contract), precum şi în Programul de Operare</w:t>
      </w:r>
      <w:r w:rsidR="001C0E34">
        <w:rPr>
          <w:bCs/>
          <w:kern w:val="32"/>
        </w:rPr>
        <w:t xml:space="preserve"> (completa</w:t>
      </w:r>
      <w:r w:rsidR="00B0758B">
        <w:rPr>
          <w:bCs/>
          <w:kern w:val="32"/>
        </w:rPr>
        <w:t>t</w:t>
      </w:r>
      <w:r w:rsidR="000172FF">
        <w:rPr>
          <w:bCs/>
          <w:kern w:val="32"/>
        </w:rPr>
        <w:t>,</w:t>
      </w:r>
      <w:r w:rsidR="001C0E34">
        <w:rPr>
          <w:bCs/>
          <w:kern w:val="32"/>
        </w:rPr>
        <w:t xml:space="preserve"> după caz, de planuri de operare distincte</w:t>
      </w:r>
      <w:r w:rsidR="00E91470">
        <w:rPr>
          <w:bCs/>
          <w:kern w:val="32"/>
        </w:rPr>
        <w:t xml:space="preserve"> conform Ofertei Delegatului</w:t>
      </w:r>
      <w:r w:rsidR="001C0E34">
        <w:rPr>
          <w:bCs/>
          <w:kern w:val="32"/>
        </w:rPr>
        <w:t>)</w:t>
      </w:r>
      <w:r w:rsidR="00324FE5" w:rsidRPr="004A07AC">
        <w:rPr>
          <w:bCs/>
          <w:kern w:val="32"/>
        </w:rPr>
        <w:t xml:space="preserve"> din prezenta Clauză şi din </w:t>
      </w:r>
      <w:r w:rsidR="002A29BF">
        <w:rPr>
          <w:bCs/>
          <w:kern w:val="32"/>
        </w:rPr>
        <w:t>Caietul de Sarcini</w:t>
      </w:r>
      <w:r w:rsidR="00324FE5" w:rsidRPr="004A07AC">
        <w:rPr>
          <w:bCs/>
          <w:kern w:val="32"/>
        </w:rPr>
        <w:t xml:space="preserve"> al Serviciului (Anexa nr. </w:t>
      </w:r>
      <w:r w:rsidR="005A6663">
        <w:rPr>
          <w:bCs/>
          <w:kern w:val="32"/>
        </w:rPr>
        <w:t>2</w:t>
      </w:r>
      <w:r w:rsidR="00324FE5" w:rsidRPr="004A07AC">
        <w:rPr>
          <w:bCs/>
          <w:kern w:val="32"/>
        </w:rPr>
        <w:t xml:space="preserve"> la prezentul Contract).</w:t>
      </w:r>
    </w:p>
    <w:p w14:paraId="44EBD124" w14:textId="400AB221" w:rsidR="00324FE5" w:rsidRPr="004A07AC" w:rsidRDefault="001104E0" w:rsidP="001104E0">
      <w:pPr>
        <w:tabs>
          <w:tab w:val="left" w:pos="450"/>
        </w:tabs>
        <w:autoSpaceDE w:val="0"/>
        <w:autoSpaceDN w:val="0"/>
        <w:adjustRightInd w:val="0"/>
        <w:spacing w:before="120"/>
        <w:rPr>
          <w:bCs/>
          <w:kern w:val="32"/>
        </w:rPr>
      </w:pPr>
      <w:r w:rsidRPr="004A07AC">
        <w:rPr>
          <w:b/>
          <w:bCs/>
        </w:rPr>
        <w:t>(2)</w:t>
      </w:r>
      <w:r w:rsidR="00B455D3" w:rsidRPr="004A07AC">
        <w:t xml:space="preserve"> </w:t>
      </w:r>
      <w:r w:rsidR="00324FE5" w:rsidRPr="004A07AC">
        <w:rPr>
          <w:bCs/>
          <w:kern w:val="32"/>
        </w:rPr>
        <w:t>Delegatul va colecta şi va transporta Deșeurile Municipale de pe raza tuturor unităţilor administrativ-teritoriale din Aria Delegării. Orice modificări ale modalităţii de colectare şi transport va fi posibilă doar cu aprobarea Delegatarului/ADI, exprimată din hotărâre a autorităţii deliberative/a adunării generale a ADI şi, după caz, cu modificarea prezentului Contract.</w:t>
      </w:r>
      <w:r w:rsidR="00324FE5" w:rsidRPr="004A07AC" w:rsidDel="00311BBF">
        <w:rPr>
          <w:bCs/>
          <w:kern w:val="32"/>
        </w:rPr>
        <w:t xml:space="preserve"> </w:t>
      </w:r>
    </w:p>
    <w:p w14:paraId="25C3264D" w14:textId="1C749A63" w:rsidR="00324FE5" w:rsidRPr="004A07AC" w:rsidRDefault="001104E0" w:rsidP="001104E0">
      <w:pPr>
        <w:tabs>
          <w:tab w:val="left" w:pos="450"/>
        </w:tabs>
        <w:autoSpaceDE w:val="0"/>
        <w:autoSpaceDN w:val="0"/>
        <w:adjustRightInd w:val="0"/>
        <w:spacing w:before="120"/>
        <w:rPr>
          <w:bCs/>
          <w:kern w:val="32"/>
        </w:rPr>
      </w:pPr>
      <w:r w:rsidRPr="004A07AC">
        <w:rPr>
          <w:b/>
          <w:bCs/>
        </w:rPr>
        <w:lastRenderedPageBreak/>
        <w:t>(3)</w:t>
      </w:r>
      <w:r w:rsidR="00B455D3" w:rsidRPr="004A07AC">
        <w:t xml:space="preserve"> </w:t>
      </w:r>
      <w:r w:rsidR="00324FE5" w:rsidRPr="004A07AC">
        <w:rPr>
          <w:bCs/>
          <w:kern w:val="32"/>
        </w:rPr>
        <w:t xml:space="preserve">Delegatul se obligă să supravegheze prestarea Serviciului, să asigure resursele umane, materialele, instalaţiile, echipamentele şi alte resurse, fie de natură provizorie, fie definitivă, cerute pentru îndeplinirea Contractului, în măsura în care necesitatea asigurării acestora este prevăzută în Contract, în </w:t>
      </w:r>
      <w:r w:rsidR="002A29BF">
        <w:rPr>
          <w:bCs/>
          <w:kern w:val="32"/>
        </w:rPr>
        <w:t>Caietul de Sarcini</w:t>
      </w:r>
      <w:r w:rsidR="00324FE5" w:rsidRPr="004A07AC">
        <w:rPr>
          <w:bCs/>
          <w:kern w:val="32"/>
        </w:rPr>
        <w:t xml:space="preserve"> al Serviciului sau se poate deduce în mod rezonabil din acestea. </w:t>
      </w:r>
    </w:p>
    <w:p w14:paraId="4AA111BE" w14:textId="62313BFE" w:rsidR="00324FE5" w:rsidRPr="004A07AC" w:rsidRDefault="00791C1B" w:rsidP="001104E0">
      <w:pPr>
        <w:tabs>
          <w:tab w:val="left" w:pos="450"/>
        </w:tabs>
        <w:autoSpaceDE w:val="0"/>
        <w:autoSpaceDN w:val="0"/>
        <w:adjustRightInd w:val="0"/>
        <w:spacing w:before="120"/>
        <w:rPr>
          <w:bCs/>
          <w:kern w:val="32"/>
        </w:rPr>
      </w:pPr>
      <w:r w:rsidRPr="004A07AC">
        <w:rPr>
          <w:b/>
          <w:bCs/>
        </w:rPr>
        <w:t>(4)</w:t>
      </w:r>
      <w:r w:rsidRPr="004A07AC">
        <w:t xml:space="preserve"> </w:t>
      </w:r>
      <w:r w:rsidR="00324FE5" w:rsidRPr="004A07AC">
        <w:rPr>
          <w:bCs/>
          <w:kern w:val="32"/>
        </w:rPr>
        <w:t>Delegatarul are dreptul de a verifica oricând modul de prestare a Serviciului pentru a stabili conformitatea acestuia cu prevederile din propunerea tehnică inclusă în Oferta din Documentaţia de Atribuire</w:t>
      </w:r>
      <w:r w:rsidR="00CF4BA3" w:rsidRPr="004A07AC">
        <w:rPr>
          <w:bCs/>
          <w:kern w:val="32"/>
        </w:rPr>
        <w:t>,</w:t>
      </w:r>
      <w:r w:rsidR="00324FE5" w:rsidRPr="004A07AC">
        <w:rPr>
          <w:bCs/>
          <w:kern w:val="32"/>
        </w:rPr>
        <w:t xml:space="preserve"> cu </w:t>
      </w:r>
      <w:r w:rsidR="002A29BF">
        <w:rPr>
          <w:bCs/>
          <w:kern w:val="32"/>
        </w:rPr>
        <w:t>Caietul de Sarcini</w:t>
      </w:r>
      <w:r w:rsidR="00324FE5" w:rsidRPr="004A07AC">
        <w:rPr>
          <w:bCs/>
          <w:kern w:val="32"/>
        </w:rPr>
        <w:t xml:space="preserve"> şi /sau cu Regulamentul Serviciului. </w:t>
      </w:r>
    </w:p>
    <w:p w14:paraId="20328197" w14:textId="2ACAB10D" w:rsidR="00324FE5" w:rsidRPr="004A07AC" w:rsidRDefault="00CF4BA3" w:rsidP="001104E0">
      <w:pPr>
        <w:tabs>
          <w:tab w:val="left" w:pos="450"/>
        </w:tabs>
        <w:autoSpaceDE w:val="0"/>
        <w:autoSpaceDN w:val="0"/>
        <w:adjustRightInd w:val="0"/>
        <w:spacing w:before="120"/>
        <w:rPr>
          <w:bCs/>
          <w:kern w:val="32"/>
        </w:rPr>
      </w:pPr>
      <w:r w:rsidRPr="004A07AC">
        <w:rPr>
          <w:b/>
          <w:bCs/>
        </w:rPr>
        <w:t>(5)</w:t>
      </w:r>
      <w:r w:rsidRPr="004A07AC">
        <w:t xml:space="preserve"> </w:t>
      </w:r>
      <w:r w:rsidR="00324FE5" w:rsidRPr="004A07AC">
        <w:rPr>
          <w:bCs/>
          <w:kern w:val="32"/>
        </w:rPr>
        <w:t>Verificările vor fi efectuate de către Delegatar prin reprezentanţii săi împuterniciţi sau prin intermediul ADI. Delegatarul / ADI are obligaţia de a notifica în scris Delegatului, identitatea persoanelor împuternicite pentru acest scop.</w:t>
      </w:r>
    </w:p>
    <w:p w14:paraId="4CA22FFB" w14:textId="48F1C5D7" w:rsidR="00324FE5" w:rsidRPr="004A07AC" w:rsidRDefault="00CC59BA" w:rsidP="001104E0">
      <w:pPr>
        <w:tabs>
          <w:tab w:val="left" w:pos="450"/>
        </w:tabs>
        <w:autoSpaceDE w:val="0"/>
        <w:autoSpaceDN w:val="0"/>
        <w:adjustRightInd w:val="0"/>
        <w:spacing w:before="120"/>
        <w:rPr>
          <w:bCs/>
          <w:kern w:val="32"/>
        </w:rPr>
      </w:pPr>
      <w:r w:rsidRPr="004A07AC">
        <w:rPr>
          <w:b/>
          <w:bCs/>
        </w:rPr>
        <w:t>(6)</w:t>
      </w:r>
      <w:r w:rsidRPr="004A07AC">
        <w:t xml:space="preserve"> </w:t>
      </w:r>
      <w:r w:rsidR="00324FE5" w:rsidRPr="004A07AC">
        <w:rPr>
          <w:bCs/>
          <w:kern w:val="32"/>
        </w:rPr>
        <w:t>Colectarea fiecărei fracții va fi efectuată în aceeași zi din săptămână, conform graficului de colectare prezentat în Oferta tehnică a Delegatului</w:t>
      </w:r>
      <w:r w:rsidR="00773B72" w:rsidRPr="004A07AC">
        <w:rPr>
          <w:bCs/>
          <w:kern w:val="32"/>
        </w:rPr>
        <w:t xml:space="preserve"> și cu respectarea Fluxului de deșeuri conform Anexei </w:t>
      </w:r>
      <w:r w:rsidR="00022107">
        <w:rPr>
          <w:bCs/>
          <w:kern w:val="32"/>
        </w:rPr>
        <w:t>10</w:t>
      </w:r>
      <w:r w:rsidR="009573AC">
        <w:rPr>
          <w:bCs/>
          <w:kern w:val="32"/>
        </w:rPr>
        <w:t xml:space="preserve"> („Fluxul deșeurilor”)</w:t>
      </w:r>
      <w:r w:rsidR="00773B72" w:rsidRPr="004A07AC">
        <w:rPr>
          <w:bCs/>
          <w:kern w:val="32"/>
        </w:rPr>
        <w:t xml:space="preserve"> la</w:t>
      </w:r>
      <w:r w:rsidR="00022107">
        <w:rPr>
          <w:bCs/>
          <w:kern w:val="32"/>
        </w:rPr>
        <w:t xml:space="preserve"> Caietul de Sarcini</w:t>
      </w:r>
      <w:r w:rsidR="00324FE5" w:rsidRPr="004A07AC">
        <w:rPr>
          <w:bCs/>
          <w:kern w:val="32"/>
        </w:rPr>
        <w:t xml:space="preserve">. Colectările obișnuite vor avea loc conform </w:t>
      </w:r>
      <w:r w:rsidR="002A29BF">
        <w:rPr>
          <w:bCs/>
          <w:kern w:val="32"/>
        </w:rPr>
        <w:t>Caietului de Sarcini</w:t>
      </w:r>
      <w:r w:rsidR="00324FE5" w:rsidRPr="004A07AC">
        <w:rPr>
          <w:bCs/>
          <w:kern w:val="32"/>
        </w:rPr>
        <w:t xml:space="preserve"> al Serviciului (Anexa nr. </w:t>
      </w:r>
      <w:r w:rsidR="00D140AB">
        <w:rPr>
          <w:bCs/>
          <w:kern w:val="32"/>
        </w:rPr>
        <w:t>2</w:t>
      </w:r>
      <w:r w:rsidR="00324FE5" w:rsidRPr="004A07AC">
        <w:rPr>
          <w:bCs/>
          <w:kern w:val="32"/>
        </w:rPr>
        <w:t xml:space="preserve"> la prezentul Contract), cu excepția cazului când se convine altfel.</w:t>
      </w:r>
    </w:p>
    <w:p w14:paraId="05179DE2" w14:textId="3A1C469B" w:rsidR="00324FE5" w:rsidRPr="004A07AC" w:rsidRDefault="003E5ED1" w:rsidP="001104E0">
      <w:pPr>
        <w:tabs>
          <w:tab w:val="left" w:pos="450"/>
        </w:tabs>
        <w:autoSpaceDE w:val="0"/>
        <w:autoSpaceDN w:val="0"/>
        <w:adjustRightInd w:val="0"/>
        <w:spacing w:before="120"/>
        <w:rPr>
          <w:bCs/>
          <w:kern w:val="32"/>
        </w:rPr>
      </w:pPr>
      <w:r w:rsidRPr="004A07AC">
        <w:rPr>
          <w:b/>
          <w:bCs/>
        </w:rPr>
        <w:t>(7)</w:t>
      </w:r>
      <w:r w:rsidRPr="004A07AC">
        <w:t xml:space="preserve"> </w:t>
      </w:r>
      <w:r w:rsidR="00324FE5" w:rsidRPr="004A07AC">
        <w:rPr>
          <w:bCs/>
          <w:kern w:val="32"/>
        </w:rPr>
        <w:t>Pentru colectarea „din poartă în poartă”, precum şi pentru colectarea „în punctele de colectare” (respectiv colectările din zonele de blocur</w:t>
      </w:r>
      <w:r w:rsidRPr="004A07AC">
        <w:rPr>
          <w:bCs/>
          <w:kern w:val="32"/>
        </w:rPr>
        <w:t xml:space="preserve">i, punctele supraterane și subterane și celelalte puncte de colectare conform </w:t>
      </w:r>
      <w:r w:rsidR="002A29BF">
        <w:rPr>
          <w:bCs/>
          <w:kern w:val="32"/>
        </w:rPr>
        <w:t>Caietului de Sarcini</w:t>
      </w:r>
      <w:r w:rsidR="00324FE5" w:rsidRPr="004A07AC">
        <w:rPr>
          <w:bCs/>
          <w:kern w:val="32"/>
        </w:rPr>
        <w:t xml:space="preserve">), frecvenţa minimă de colectare va fi cea prevăzută în </w:t>
      </w:r>
      <w:r w:rsidR="002A29BF">
        <w:rPr>
          <w:bCs/>
          <w:kern w:val="32"/>
        </w:rPr>
        <w:t>Caietul de Sarcini</w:t>
      </w:r>
      <w:r w:rsidR="00324FE5" w:rsidRPr="004A07AC">
        <w:rPr>
          <w:bCs/>
          <w:kern w:val="32"/>
        </w:rPr>
        <w:t xml:space="preserve"> al Serviciului</w:t>
      </w:r>
      <w:r w:rsidR="00331BFC">
        <w:rPr>
          <w:bCs/>
          <w:kern w:val="32"/>
        </w:rPr>
        <w:t>.</w:t>
      </w:r>
    </w:p>
    <w:p w14:paraId="76109794" w14:textId="048B76F5" w:rsidR="00324FE5" w:rsidRPr="004A07AC" w:rsidRDefault="00924822" w:rsidP="001104E0">
      <w:pPr>
        <w:tabs>
          <w:tab w:val="left" w:pos="450"/>
        </w:tabs>
        <w:autoSpaceDE w:val="0"/>
        <w:autoSpaceDN w:val="0"/>
        <w:adjustRightInd w:val="0"/>
        <w:spacing w:before="120"/>
        <w:rPr>
          <w:bCs/>
          <w:kern w:val="32"/>
        </w:rPr>
      </w:pPr>
      <w:r w:rsidRPr="004A07AC">
        <w:rPr>
          <w:b/>
          <w:bCs/>
        </w:rPr>
        <w:t>(8)</w:t>
      </w:r>
      <w:r w:rsidRPr="004A07AC">
        <w:t xml:space="preserve"> </w:t>
      </w:r>
      <w:r w:rsidR="00324FE5" w:rsidRPr="004A07AC">
        <w:rPr>
          <w:bCs/>
          <w:kern w:val="32"/>
        </w:rPr>
        <w:t>Delegatul trebuie să colecteze Deșeurile abandonate, conform Legii, Contractului şi anexelor acestuia, şi la cererea Delegatarului/ADI trebuie să colecteze de asemenea şi Deșeurile provenind de la evenimente speciale conform Legii, Contractului şi anexelor acestuia.</w:t>
      </w:r>
    </w:p>
    <w:p w14:paraId="7593F69C" w14:textId="2D36A743" w:rsidR="00324FE5" w:rsidRPr="004A07AC" w:rsidRDefault="00D30195" w:rsidP="001104E0">
      <w:pPr>
        <w:tabs>
          <w:tab w:val="left" w:pos="450"/>
        </w:tabs>
        <w:autoSpaceDE w:val="0"/>
        <w:autoSpaceDN w:val="0"/>
        <w:adjustRightInd w:val="0"/>
        <w:spacing w:before="120"/>
        <w:rPr>
          <w:bCs/>
          <w:kern w:val="32"/>
        </w:rPr>
      </w:pPr>
      <w:bookmarkStart w:id="64" w:name="_Toc378327493"/>
      <w:bookmarkStart w:id="65" w:name="_Toc379978590"/>
      <w:bookmarkStart w:id="66" w:name="_Toc380141035"/>
      <w:bookmarkStart w:id="67" w:name="_Toc381791112"/>
      <w:bookmarkStart w:id="68" w:name="_Toc381957640"/>
      <w:r w:rsidRPr="004A07AC">
        <w:rPr>
          <w:b/>
          <w:bCs/>
        </w:rPr>
        <w:t>(9)</w:t>
      </w:r>
      <w:r w:rsidRPr="004A07AC">
        <w:t xml:space="preserve"> </w:t>
      </w:r>
      <w:r w:rsidR="00324FE5" w:rsidRPr="004A07AC">
        <w:rPr>
          <w:bCs/>
          <w:kern w:val="32"/>
        </w:rPr>
        <w:t xml:space="preserve">Delegatul va furniza Utilizatorilor mijloacele necesare pentru colectarea separată, prevăzute ca investiții în sarcina sa, în conformitate cu prevederile </w:t>
      </w:r>
      <w:r w:rsidR="002A29BF">
        <w:rPr>
          <w:bCs/>
          <w:kern w:val="32"/>
        </w:rPr>
        <w:t>Caietului de Sarcini</w:t>
      </w:r>
      <w:r w:rsidR="00324FE5" w:rsidRPr="004A07AC">
        <w:rPr>
          <w:bCs/>
          <w:kern w:val="32"/>
        </w:rPr>
        <w:t>.</w:t>
      </w:r>
      <w:bookmarkEnd w:id="64"/>
      <w:bookmarkEnd w:id="65"/>
      <w:bookmarkEnd w:id="66"/>
      <w:bookmarkEnd w:id="67"/>
      <w:bookmarkEnd w:id="68"/>
      <w:r w:rsidR="00324FE5" w:rsidRPr="004A07AC">
        <w:rPr>
          <w:bCs/>
          <w:kern w:val="32"/>
        </w:rPr>
        <w:t xml:space="preserve"> </w:t>
      </w:r>
    </w:p>
    <w:p w14:paraId="4868A39A" w14:textId="5E4463EE" w:rsidR="00324FE5" w:rsidRPr="004A07AC" w:rsidRDefault="005E5A63" w:rsidP="001104E0">
      <w:pPr>
        <w:tabs>
          <w:tab w:val="left" w:pos="450"/>
        </w:tabs>
        <w:autoSpaceDE w:val="0"/>
        <w:autoSpaceDN w:val="0"/>
        <w:adjustRightInd w:val="0"/>
        <w:spacing w:before="120"/>
        <w:rPr>
          <w:bCs/>
          <w:kern w:val="32"/>
        </w:rPr>
      </w:pPr>
      <w:bookmarkStart w:id="69" w:name="_Toc378327494"/>
      <w:bookmarkStart w:id="70" w:name="_Toc379978591"/>
      <w:bookmarkStart w:id="71" w:name="_Toc380141036"/>
      <w:bookmarkStart w:id="72" w:name="_Toc381791113"/>
      <w:bookmarkStart w:id="73" w:name="_Toc381957641"/>
      <w:r w:rsidRPr="004A07AC">
        <w:rPr>
          <w:b/>
          <w:bCs/>
        </w:rPr>
        <w:t>(10)</w:t>
      </w:r>
      <w:r w:rsidRPr="004A07AC">
        <w:t xml:space="preserve"> </w:t>
      </w:r>
      <w:r w:rsidR="00324FE5" w:rsidRPr="004A07AC">
        <w:rPr>
          <w:bCs/>
          <w:kern w:val="32"/>
        </w:rPr>
        <w:t xml:space="preserve">Delegatul va verifica starea tehnică a echipamentelor de colectare şi le va înlocui pe cele </w:t>
      </w:r>
      <w:r w:rsidR="00324FE5" w:rsidRPr="00752466">
        <w:rPr>
          <w:bCs/>
          <w:kern w:val="32"/>
        </w:rPr>
        <w:t xml:space="preserve">care prezintă defecţiuni sau neetanşeităţi în maximum </w:t>
      </w:r>
      <w:r w:rsidR="00D7611D">
        <w:rPr>
          <w:bCs/>
          <w:kern w:val="32"/>
        </w:rPr>
        <w:t>7 zile</w:t>
      </w:r>
      <w:r w:rsidR="00324FE5" w:rsidRPr="00752466">
        <w:rPr>
          <w:bCs/>
          <w:kern w:val="32"/>
        </w:rPr>
        <w:t xml:space="preserve"> de la sesizare. În cazul colectării „din poarta în poartă”, Delegatul va înlocui orice recipient deteriorat de către angajații săi. În cazul colectării „în punctele de colectare”, Delegatul va înlocui toate containerele deteriorate.</w:t>
      </w:r>
      <w:bookmarkEnd w:id="69"/>
      <w:bookmarkEnd w:id="70"/>
      <w:bookmarkEnd w:id="71"/>
      <w:bookmarkEnd w:id="72"/>
      <w:bookmarkEnd w:id="73"/>
      <w:r w:rsidR="00324FE5" w:rsidRPr="00752466">
        <w:rPr>
          <w:bCs/>
          <w:kern w:val="32"/>
        </w:rPr>
        <w:t xml:space="preserve"> </w:t>
      </w:r>
      <w:r w:rsidR="00AC1B5C" w:rsidRPr="00752466">
        <w:rPr>
          <w:bCs/>
          <w:kern w:val="32"/>
        </w:rPr>
        <w:t>În cazul sacilor, Delegatul se va asigura ca aceștia să fie distribuiți cu respectarea specificațiilor tehnice minimale</w:t>
      </w:r>
      <w:r w:rsidR="00324FE5" w:rsidRPr="00752466">
        <w:rPr>
          <w:bCs/>
          <w:kern w:val="32"/>
        </w:rPr>
        <w:t xml:space="preserve"> </w:t>
      </w:r>
      <w:r w:rsidR="00AC1B5C" w:rsidRPr="00752466">
        <w:rPr>
          <w:bCs/>
          <w:kern w:val="32"/>
        </w:rPr>
        <w:t>din Anexa 6 („Numărul recipientelor care trebuie puse la dispoziție de către Operator)</w:t>
      </w:r>
      <w:r w:rsidR="004A5864" w:rsidRPr="00752466">
        <w:rPr>
          <w:bCs/>
          <w:kern w:val="32"/>
        </w:rPr>
        <w:t xml:space="preserve"> lit. C („Specificații tehnice minimale – recipiente și saci)</w:t>
      </w:r>
      <w:r w:rsidR="00AC1B5C" w:rsidRPr="00752466">
        <w:rPr>
          <w:bCs/>
          <w:kern w:val="32"/>
        </w:rPr>
        <w:t xml:space="preserve"> la Caietul de sarcini și </w:t>
      </w:r>
      <w:r w:rsidR="001C4027" w:rsidRPr="00752466">
        <w:rPr>
          <w:bCs/>
          <w:kern w:val="32"/>
        </w:rPr>
        <w:t xml:space="preserve">în </w:t>
      </w:r>
      <w:r w:rsidR="00AC1B5C" w:rsidRPr="00752466">
        <w:rPr>
          <w:bCs/>
          <w:kern w:val="32"/>
        </w:rPr>
        <w:t>număr suficient pentru fiecare UAT în parte, conform numărului de gospodării specificat în Anexa 4 („Date de intrare”), Tabel 1 („Populația/agenți economici, instituții publice și asmiliate din Zona 2)</w:t>
      </w:r>
      <w:r w:rsidR="006F5E33" w:rsidRPr="00752466">
        <w:rPr>
          <w:bCs/>
          <w:kern w:val="32"/>
        </w:rPr>
        <w:t xml:space="preserve"> la Caietul de Sarcini</w:t>
      </w:r>
      <w:r w:rsidR="00585ACE" w:rsidRPr="00752466">
        <w:rPr>
          <w:bCs/>
          <w:kern w:val="32"/>
        </w:rPr>
        <w:t xml:space="preserve">, raportat la Anexa 6 lit. A </w:t>
      </w:r>
      <w:r w:rsidR="00585ACE" w:rsidRPr="00752466">
        <w:rPr>
          <w:bCs/>
          <w:kern w:val="32"/>
          <w:lang w:val="en-US"/>
        </w:rPr>
        <w:t>[</w:t>
      </w:r>
      <w:r w:rsidR="00322389" w:rsidRPr="00752466">
        <w:rPr>
          <w:bCs/>
          <w:kern w:val="32"/>
        </w:rPr>
        <w:t>„</w:t>
      </w:r>
      <w:r w:rsidR="00585ACE" w:rsidRPr="00752466">
        <w:rPr>
          <w:bCs/>
          <w:kern w:val="32"/>
        </w:rPr>
        <w:t>Cantități totale – recipiente ce vor fi puse la dispoziția utilizatorilor (flux continuu)</w:t>
      </w:r>
      <w:r w:rsidR="00322389" w:rsidRPr="00752466">
        <w:rPr>
          <w:bCs/>
          <w:kern w:val="32"/>
        </w:rPr>
        <w:t>”</w:t>
      </w:r>
      <w:r w:rsidR="00585ACE" w:rsidRPr="00752466">
        <w:rPr>
          <w:bCs/>
          <w:kern w:val="32"/>
        </w:rPr>
        <w:t>].</w:t>
      </w:r>
      <w:r w:rsidR="00546CDC">
        <w:rPr>
          <w:bCs/>
          <w:kern w:val="32"/>
        </w:rPr>
        <w:t xml:space="preserve"> </w:t>
      </w:r>
    </w:p>
    <w:p w14:paraId="71591832" w14:textId="470C9070" w:rsidR="00324FE5" w:rsidRPr="004A07AC" w:rsidRDefault="005A65C0" w:rsidP="001104E0">
      <w:pPr>
        <w:tabs>
          <w:tab w:val="left" w:pos="450"/>
        </w:tabs>
        <w:autoSpaceDE w:val="0"/>
        <w:autoSpaceDN w:val="0"/>
        <w:adjustRightInd w:val="0"/>
        <w:spacing w:before="120"/>
        <w:rPr>
          <w:bCs/>
          <w:kern w:val="32"/>
        </w:rPr>
      </w:pPr>
      <w:r w:rsidRPr="004A07AC">
        <w:rPr>
          <w:b/>
          <w:bCs/>
        </w:rPr>
        <w:t>(11)</w:t>
      </w:r>
      <w:r w:rsidRPr="004A07AC">
        <w:t xml:space="preserve"> </w:t>
      </w:r>
      <w:r w:rsidR="00324FE5" w:rsidRPr="004A07AC">
        <w:rPr>
          <w:bCs/>
          <w:kern w:val="32"/>
        </w:rPr>
        <w:t xml:space="preserve">Delegatul va avea un număr suficient de mare de vehicule şi echipamente adecvate, eficiente şi în stare bună de funcționare pentru colectarea Deșeurilor, precum şi personal cu calificarea corespunzătoare pentru operarea acestora, conform Programului de Investiţii şi </w:t>
      </w:r>
      <w:r w:rsidR="002A29BF">
        <w:rPr>
          <w:bCs/>
          <w:kern w:val="32"/>
        </w:rPr>
        <w:t>Caietului de Sarcini</w:t>
      </w:r>
      <w:r w:rsidR="00324FE5" w:rsidRPr="004A07AC">
        <w:rPr>
          <w:bCs/>
          <w:kern w:val="32"/>
        </w:rPr>
        <w:t xml:space="preserve"> al Serviciului, anexate la prezentul Contract. </w:t>
      </w:r>
    </w:p>
    <w:p w14:paraId="02021A6C" w14:textId="746F4740" w:rsidR="00324FE5" w:rsidRPr="004A07AC" w:rsidRDefault="008D7082" w:rsidP="001104E0">
      <w:pPr>
        <w:tabs>
          <w:tab w:val="left" w:pos="450"/>
        </w:tabs>
        <w:autoSpaceDE w:val="0"/>
        <w:autoSpaceDN w:val="0"/>
        <w:adjustRightInd w:val="0"/>
        <w:spacing w:before="120"/>
        <w:rPr>
          <w:bCs/>
          <w:kern w:val="32"/>
        </w:rPr>
      </w:pPr>
      <w:r w:rsidRPr="004A07AC">
        <w:rPr>
          <w:b/>
          <w:bCs/>
        </w:rPr>
        <w:t>(12)</w:t>
      </w:r>
      <w:r w:rsidRPr="004A07AC">
        <w:t xml:space="preserve"> </w:t>
      </w:r>
      <w:r w:rsidR="00324FE5" w:rsidRPr="004A07AC">
        <w:rPr>
          <w:bCs/>
          <w:kern w:val="32"/>
        </w:rPr>
        <w:t xml:space="preserve">În cazul unei defecțiuni la un </w:t>
      </w:r>
      <w:r w:rsidR="002C0C2F">
        <w:rPr>
          <w:bCs/>
          <w:kern w:val="32"/>
        </w:rPr>
        <w:t>auto</w:t>
      </w:r>
      <w:r w:rsidR="00324FE5" w:rsidRPr="004A07AC">
        <w:rPr>
          <w:bCs/>
          <w:kern w:val="32"/>
        </w:rPr>
        <w:t xml:space="preserve">vehicul, Delegatul se va asigura imediat că este utilizat un alt </w:t>
      </w:r>
      <w:r w:rsidR="00801228">
        <w:rPr>
          <w:bCs/>
          <w:kern w:val="32"/>
        </w:rPr>
        <w:t>auto</w:t>
      </w:r>
      <w:r w:rsidR="00324FE5" w:rsidRPr="004A07AC">
        <w:rPr>
          <w:bCs/>
          <w:kern w:val="32"/>
        </w:rPr>
        <w:t>vehicul adecvat</w:t>
      </w:r>
      <w:r w:rsidR="00801228" w:rsidRPr="00801228">
        <w:rPr>
          <w:bCs/>
          <w:color w:val="1F4E79" w:themeColor="accent5" w:themeShade="80"/>
          <w:kern w:val="32"/>
        </w:rPr>
        <w:t xml:space="preserve">. </w:t>
      </w:r>
      <w:r w:rsidR="00801228" w:rsidRPr="000A49FF">
        <w:rPr>
          <w:bCs/>
          <w:kern w:val="32"/>
        </w:rPr>
        <w:t>În acest caz, va anunța ADI în maxim 24 de ore în legătură cu înlocuirea autovehicului respectiv, și, totodată va transmite documente justificative în baza cărora se atestă capacitatea tehnică a autovehiculu</w:t>
      </w:r>
      <w:r w:rsidR="00EF0432" w:rsidRPr="000A49FF">
        <w:rPr>
          <w:bCs/>
          <w:kern w:val="32"/>
        </w:rPr>
        <w:t>lu</w:t>
      </w:r>
      <w:r w:rsidR="00801228" w:rsidRPr="000A49FF">
        <w:rPr>
          <w:bCs/>
          <w:kern w:val="32"/>
        </w:rPr>
        <w:t>i</w:t>
      </w:r>
      <w:r w:rsidR="000C3382" w:rsidRPr="000A49FF">
        <w:rPr>
          <w:bCs/>
          <w:kern w:val="32"/>
        </w:rPr>
        <w:t xml:space="preserve"> și se poate identifica numărul de înmatriculare a acestuia.</w:t>
      </w:r>
    </w:p>
    <w:p w14:paraId="25BC5636" w14:textId="2F995175" w:rsidR="00324FE5" w:rsidRPr="004A07AC" w:rsidRDefault="008D7082" w:rsidP="001104E0">
      <w:pPr>
        <w:tabs>
          <w:tab w:val="left" w:pos="450"/>
        </w:tabs>
        <w:autoSpaceDE w:val="0"/>
        <w:autoSpaceDN w:val="0"/>
        <w:adjustRightInd w:val="0"/>
        <w:spacing w:before="120"/>
        <w:rPr>
          <w:bCs/>
          <w:kern w:val="32"/>
        </w:rPr>
      </w:pPr>
      <w:r w:rsidRPr="004A07AC">
        <w:rPr>
          <w:b/>
          <w:bCs/>
        </w:rPr>
        <w:lastRenderedPageBreak/>
        <w:t>(13)</w:t>
      </w:r>
      <w:r w:rsidRPr="004A07AC">
        <w:t xml:space="preserve"> </w:t>
      </w:r>
      <w:r w:rsidR="00324FE5" w:rsidRPr="004A07AC">
        <w:rPr>
          <w:bCs/>
          <w:kern w:val="32"/>
        </w:rPr>
        <w:t>Delegatul se va asigura că colectarea Deșeurilor din orice recipient nedescărcat la data la care era prevăzută colectarea, se va efectua în maxim 24 de ore de la data respectivă. Nu se va efectua nicio plat</w:t>
      </w:r>
      <w:r w:rsidR="008118A2" w:rsidRPr="004A07AC">
        <w:rPr>
          <w:bCs/>
          <w:kern w:val="32"/>
        </w:rPr>
        <w:t>ă</w:t>
      </w:r>
      <w:r w:rsidR="00324FE5" w:rsidRPr="004A07AC">
        <w:rPr>
          <w:bCs/>
          <w:kern w:val="32"/>
        </w:rPr>
        <w:t xml:space="preserve"> suplimentară către Delegat pentru colectarea Deșeurilor din recipiente nedescărcate la data prevăzută pentru colectare.</w:t>
      </w:r>
    </w:p>
    <w:p w14:paraId="45441934" w14:textId="79ACC905" w:rsidR="00324FE5" w:rsidRPr="004A07AC" w:rsidRDefault="009A443E" w:rsidP="001104E0">
      <w:pPr>
        <w:tabs>
          <w:tab w:val="left" w:pos="450"/>
        </w:tabs>
        <w:autoSpaceDE w:val="0"/>
        <w:autoSpaceDN w:val="0"/>
        <w:adjustRightInd w:val="0"/>
        <w:spacing w:before="120"/>
        <w:rPr>
          <w:bCs/>
          <w:kern w:val="32"/>
        </w:rPr>
      </w:pPr>
      <w:r w:rsidRPr="004A07AC">
        <w:rPr>
          <w:b/>
          <w:bCs/>
        </w:rPr>
        <w:t>(14)</w:t>
      </w:r>
      <w:r w:rsidRPr="004A07AC">
        <w:t xml:space="preserve"> </w:t>
      </w:r>
      <w:r w:rsidR="00324FE5" w:rsidRPr="004A07AC">
        <w:rPr>
          <w:bCs/>
          <w:kern w:val="32"/>
        </w:rPr>
        <w:t>Delegatul va folosi traseele cele mai scurte şi/sau cu cel mai redus risc pentru sănătatea populaţiei şi pentru mediu; Delegatul va elabora un plan detaliat privind rutele de transport pentru colectare, care va fi comunicat ADI şi rutele comunicate nu vor putea fi modificate decât cu acceptul scris prealabil al Delegatarului/ADI.</w:t>
      </w:r>
    </w:p>
    <w:p w14:paraId="6087CA96" w14:textId="1A3991A1" w:rsidR="00324FE5" w:rsidRPr="004A07AC" w:rsidRDefault="009A443E" w:rsidP="001104E0">
      <w:pPr>
        <w:tabs>
          <w:tab w:val="left" w:pos="450"/>
        </w:tabs>
        <w:autoSpaceDE w:val="0"/>
        <w:autoSpaceDN w:val="0"/>
        <w:adjustRightInd w:val="0"/>
        <w:spacing w:before="120"/>
        <w:rPr>
          <w:bCs/>
          <w:kern w:val="32"/>
        </w:rPr>
      </w:pPr>
      <w:r w:rsidRPr="004A07AC">
        <w:rPr>
          <w:b/>
          <w:bCs/>
        </w:rPr>
        <w:t>(15)</w:t>
      </w:r>
      <w:r w:rsidRPr="004A07AC">
        <w:t xml:space="preserve"> </w:t>
      </w:r>
      <w:r w:rsidR="00324FE5" w:rsidRPr="004A07AC">
        <w:rPr>
          <w:bCs/>
          <w:kern w:val="32"/>
        </w:rPr>
        <w:t>Delegatul va elabora şi va implementa planuri</w:t>
      </w:r>
      <w:r w:rsidR="00D322DD">
        <w:rPr>
          <w:bCs/>
          <w:kern w:val="32"/>
        </w:rPr>
        <w:t xml:space="preserve"> semestriale</w:t>
      </w:r>
      <w:r w:rsidR="00324FE5" w:rsidRPr="004A07AC">
        <w:rPr>
          <w:bCs/>
          <w:kern w:val="32"/>
        </w:rPr>
        <w:t xml:space="preserve"> </w:t>
      </w:r>
      <w:r w:rsidR="00324FE5" w:rsidRPr="0015280A">
        <w:rPr>
          <w:bCs/>
          <w:kern w:val="32"/>
          <w:highlight w:val="black"/>
        </w:rPr>
        <w:t>anuale (</w:t>
      </w:r>
      <w:r w:rsidR="00324FE5" w:rsidRPr="00542706">
        <w:rPr>
          <w:bCs/>
          <w:kern w:val="32"/>
          <w:highlight w:val="black"/>
        </w:rPr>
        <w:t>respectiv pentru fiecare An Contractual)</w:t>
      </w:r>
      <w:r w:rsidR="00324FE5" w:rsidRPr="004A07AC">
        <w:rPr>
          <w:bCs/>
          <w:kern w:val="32"/>
        </w:rPr>
        <w:t xml:space="preserve"> de revizii şi reparaţii pentru utilajele de transport, executate cu forţe proprii </w:t>
      </w:r>
      <w:r w:rsidR="00324FE5" w:rsidRPr="0005220A">
        <w:rPr>
          <w:bCs/>
          <w:kern w:val="32"/>
        </w:rPr>
        <w:t>şi</w:t>
      </w:r>
      <w:r w:rsidR="008E5E0A" w:rsidRPr="0005220A">
        <w:rPr>
          <w:bCs/>
          <w:kern w:val="32"/>
        </w:rPr>
        <w:t>/sau</w:t>
      </w:r>
      <w:r w:rsidR="00324FE5" w:rsidRPr="0005220A">
        <w:rPr>
          <w:bCs/>
          <w:kern w:val="32"/>
        </w:rPr>
        <w:t xml:space="preserve"> cu terţi.</w:t>
      </w:r>
    </w:p>
    <w:p w14:paraId="5473CF82" w14:textId="202DE838" w:rsidR="00324FE5" w:rsidRPr="004A07AC" w:rsidRDefault="009A443E" w:rsidP="001104E0">
      <w:pPr>
        <w:tabs>
          <w:tab w:val="left" w:pos="450"/>
        </w:tabs>
        <w:autoSpaceDE w:val="0"/>
        <w:autoSpaceDN w:val="0"/>
        <w:adjustRightInd w:val="0"/>
        <w:spacing w:before="120"/>
        <w:rPr>
          <w:bCs/>
          <w:kern w:val="32"/>
        </w:rPr>
      </w:pPr>
      <w:r w:rsidRPr="004A07AC">
        <w:rPr>
          <w:b/>
          <w:bCs/>
        </w:rPr>
        <w:t>(16)</w:t>
      </w:r>
      <w:r w:rsidRPr="004A07AC">
        <w:t xml:space="preserve"> </w:t>
      </w:r>
      <w:r w:rsidR="00324FE5" w:rsidRPr="004A07AC">
        <w:rPr>
          <w:bCs/>
          <w:kern w:val="32"/>
        </w:rPr>
        <w:t>Delegatul va ţine evidenţa orelor de funcţionare a vehiculelor.</w:t>
      </w:r>
    </w:p>
    <w:p w14:paraId="79EC8118" w14:textId="2985C4B6" w:rsidR="00324FE5" w:rsidRPr="004A07AC" w:rsidRDefault="009A443E" w:rsidP="001104E0">
      <w:pPr>
        <w:tabs>
          <w:tab w:val="left" w:pos="450"/>
        </w:tabs>
        <w:autoSpaceDE w:val="0"/>
        <w:autoSpaceDN w:val="0"/>
        <w:adjustRightInd w:val="0"/>
        <w:spacing w:before="120"/>
        <w:rPr>
          <w:bCs/>
          <w:kern w:val="32"/>
        </w:rPr>
      </w:pPr>
      <w:r w:rsidRPr="004A07AC">
        <w:rPr>
          <w:b/>
          <w:bCs/>
        </w:rPr>
        <w:t>(17)</w:t>
      </w:r>
      <w:r w:rsidRPr="004A07AC">
        <w:t xml:space="preserve"> </w:t>
      </w:r>
      <w:r w:rsidR="00324FE5" w:rsidRPr="004A07AC">
        <w:rPr>
          <w:bCs/>
          <w:kern w:val="32"/>
        </w:rPr>
        <w:t>Delegatul va deţine toate documentele necesare de însoţire a Deşeurilor transportate, din care să rezulte sursa Deșeurilor respective, destinatarul, tipurile de Deşeuri, locul de încărcare, locul de destinaţie şi, după caz, cantitatea de Deşeuri transportate şi codificarea acestora conform normelor aplicabile.</w:t>
      </w:r>
    </w:p>
    <w:p w14:paraId="184DF978" w14:textId="3694D5EE" w:rsidR="00306419" w:rsidRPr="004A07AC" w:rsidRDefault="009A443E" w:rsidP="00306419">
      <w:pPr>
        <w:tabs>
          <w:tab w:val="left" w:pos="450"/>
        </w:tabs>
        <w:autoSpaceDE w:val="0"/>
        <w:autoSpaceDN w:val="0"/>
        <w:adjustRightInd w:val="0"/>
        <w:spacing w:before="120"/>
        <w:rPr>
          <w:bCs/>
          <w:kern w:val="32"/>
        </w:rPr>
      </w:pPr>
      <w:r w:rsidRPr="004A07AC">
        <w:rPr>
          <w:b/>
          <w:bCs/>
        </w:rPr>
        <w:t>(18)</w:t>
      </w:r>
      <w:r w:rsidRPr="004A07AC">
        <w:t xml:space="preserve"> </w:t>
      </w:r>
      <w:r w:rsidR="00324FE5" w:rsidRPr="004A07AC">
        <w:rPr>
          <w:bCs/>
          <w:kern w:val="32"/>
        </w:rPr>
        <w:t>Delegatul nu va abandona Deşeuri pe traseu şi va ridica în totalitate Deșeurile generate de Utilizatori sau pe cele existente pe traseul de colectare şi transport, cu excepţia celor periculoase care nu sunt amestecate în Deşeurile Municipale.</w:t>
      </w:r>
      <w:bookmarkEnd w:id="56"/>
      <w:bookmarkEnd w:id="57"/>
      <w:bookmarkEnd w:id="58"/>
      <w:bookmarkEnd w:id="59"/>
      <w:bookmarkEnd w:id="60"/>
      <w:bookmarkEnd w:id="61"/>
      <w:bookmarkEnd w:id="62"/>
      <w:bookmarkEnd w:id="63"/>
    </w:p>
    <w:p w14:paraId="06DFCFF3" w14:textId="56130917" w:rsidR="00306419" w:rsidRPr="004A07AC" w:rsidRDefault="00306419" w:rsidP="00306419">
      <w:pPr>
        <w:tabs>
          <w:tab w:val="left" w:pos="450"/>
        </w:tabs>
        <w:autoSpaceDE w:val="0"/>
        <w:autoSpaceDN w:val="0"/>
        <w:adjustRightInd w:val="0"/>
        <w:spacing w:before="120"/>
        <w:rPr>
          <w:bCs/>
          <w:kern w:val="32"/>
        </w:rPr>
      </w:pPr>
      <w:r w:rsidRPr="004A07AC">
        <w:rPr>
          <w:b/>
          <w:kern w:val="32"/>
        </w:rPr>
        <w:t xml:space="preserve">(19) </w:t>
      </w:r>
      <w:r w:rsidRPr="004A07AC">
        <w:rPr>
          <w:bCs/>
          <w:kern w:val="32"/>
        </w:rPr>
        <w:t>Delegatul va asigura un sistem de evidență a sesizărilor și reclamațiilor, respectiv de rezolvare operativă a acestora.</w:t>
      </w:r>
    </w:p>
    <w:p w14:paraId="583930B2" w14:textId="77777777" w:rsidR="00306419" w:rsidRPr="004A07AC" w:rsidRDefault="00306419" w:rsidP="00306419">
      <w:pPr>
        <w:tabs>
          <w:tab w:val="left" w:pos="450"/>
        </w:tabs>
        <w:autoSpaceDE w:val="0"/>
        <w:autoSpaceDN w:val="0"/>
        <w:adjustRightInd w:val="0"/>
        <w:spacing w:before="120"/>
        <w:rPr>
          <w:lang w:eastAsia="en-GB"/>
        </w:rPr>
      </w:pPr>
    </w:p>
    <w:p w14:paraId="3188752E" w14:textId="2A2A98F6" w:rsidR="00C57A23" w:rsidRPr="004A07AC" w:rsidRDefault="00901260" w:rsidP="00901260">
      <w:pPr>
        <w:pStyle w:val="Heading1"/>
        <w:rPr>
          <w:sz w:val="24"/>
          <w:szCs w:val="24"/>
        </w:rPr>
      </w:pPr>
      <w:bookmarkStart w:id="74" w:name="_ARTICOLUL_23_-"/>
      <w:bookmarkStart w:id="75" w:name="_Toc127876818"/>
      <w:bookmarkEnd w:id="74"/>
      <w:r w:rsidRPr="004A07AC">
        <w:rPr>
          <w:sz w:val="24"/>
          <w:szCs w:val="24"/>
        </w:rPr>
        <w:t>ARTICOLUL</w:t>
      </w:r>
      <w:r w:rsidRPr="00844332">
        <w:rPr>
          <w:sz w:val="24"/>
          <w:szCs w:val="24"/>
        </w:rPr>
        <w:t xml:space="preserve"> </w:t>
      </w:r>
      <w:r w:rsidR="00CC1425">
        <w:rPr>
          <w:sz w:val="24"/>
          <w:szCs w:val="24"/>
        </w:rPr>
        <w:t>20</w:t>
      </w:r>
      <w:r w:rsidRPr="00844332">
        <w:rPr>
          <w:sz w:val="24"/>
          <w:szCs w:val="24"/>
        </w:rPr>
        <w:t xml:space="preserve"> - </w:t>
      </w:r>
      <w:r w:rsidR="00C57A23" w:rsidRPr="00844332">
        <w:rPr>
          <w:sz w:val="24"/>
          <w:szCs w:val="24"/>
        </w:rPr>
        <w:t xml:space="preserve">Bunuri </w:t>
      </w:r>
      <w:r w:rsidR="00C57A23" w:rsidRPr="004A07AC">
        <w:rPr>
          <w:sz w:val="24"/>
          <w:szCs w:val="24"/>
        </w:rPr>
        <w:t>utiliza</w:t>
      </w:r>
      <w:r w:rsidR="0062336E" w:rsidRPr="004A07AC">
        <w:rPr>
          <w:sz w:val="24"/>
          <w:szCs w:val="24"/>
        </w:rPr>
        <w:t>t</w:t>
      </w:r>
      <w:r w:rsidR="00C57A23" w:rsidRPr="004A07AC">
        <w:rPr>
          <w:sz w:val="24"/>
          <w:szCs w:val="24"/>
        </w:rPr>
        <w:t>e în derularea Contractului</w:t>
      </w:r>
      <w:bookmarkEnd w:id="75"/>
    </w:p>
    <w:p w14:paraId="3FA95B83" w14:textId="45F4982D" w:rsidR="006F2504" w:rsidRPr="004A07AC" w:rsidRDefault="004573C6" w:rsidP="00681036">
      <w:pPr>
        <w:rPr>
          <w:bCs/>
          <w:kern w:val="32"/>
        </w:rPr>
      </w:pPr>
      <w:r w:rsidRPr="004A07AC">
        <w:rPr>
          <w:b/>
          <w:kern w:val="32"/>
        </w:rPr>
        <w:t>(1)</w:t>
      </w:r>
      <w:r w:rsidR="00C26731" w:rsidRPr="004A07AC">
        <w:rPr>
          <w:b/>
          <w:kern w:val="32"/>
        </w:rPr>
        <w:t xml:space="preserve"> </w:t>
      </w:r>
      <w:r w:rsidR="00D66C27" w:rsidRPr="004A07AC">
        <w:rPr>
          <w:bCs/>
          <w:kern w:val="32"/>
        </w:rPr>
        <w:t xml:space="preserve">Categoriile de bunuri ce for fi utilizate de către Delegat în derulare Contractului sunt </w:t>
      </w:r>
      <w:r w:rsidR="005124E7" w:rsidRPr="004A07AC">
        <w:rPr>
          <w:bCs/>
          <w:kern w:val="32"/>
        </w:rPr>
        <w:t>bunurile de retur</w:t>
      </w:r>
      <w:r w:rsidR="007B25D6" w:rsidRPr="004A07AC">
        <w:rPr>
          <w:bCs/>
          <w:kern w:val="32"/>
        </w:rPr>
        <w:t xml:space="preserve">, bunuri de </w:t>
      </w:r>
      <w:r w:rsidR="009C7EDC" w:rsidRPr="004A07AC">
        <w:rPr>
          <w:bCs/>
          <w:kern w:val="32"/>
        </w:rPr>
        <w:t>preluare</w:t>
      </w:r>
      <w:r w:rsidR="005124E7" w:rsidRPr="004A07AC">
        <w:rPr>
          <w:bCs/>
          <w:kern w:val="32"/>
        </w:rPr>
        <w:t xml:space="preserve"> și bunurile proprii.</w:t>
      </w:r>
    </w:p>
    <w:p w14:paraId="2F3D5967" w14:textId="42B5F550" w:rsidR="00D53B74" w:rsidRPr="004A07AC" w:rsidRDefault="00D53B74" w:rsidP="00681036">
      <w:pPr>
        <w:rPr>
          <w:bCs/>
          <w:kern w:val="32"/>
        </w:rPr>
      </w:pPr>
      <w:r w:rsidRPr="004A07AC">
        <w:rPr>
          <w:b/>
          <w:kern w:val="32"/>
        </w:rPr>
        <w:t xml:space="preserve">(2) </w:t>
      </w:r>
      <w:r w:rsidRPr="004A07AC">
        <w:rPr>
          <w:bCs/>
          <w:kern w:val="32"/>
        </w:rPr>
        <w:t xml:space="preserve">Bunurile de retur </w:t>
      </w:r>
      <w:r w:rsidR="004931C3">
        <w:rPr>
          <w:bCs/>
          <w:kern w:val="32"/>
        </w:rPr>
        <w:t>sunt</w:t>
      </w:r>
      <w:r w:rsidRPr="004A07AC">
        <w:rPr>
          <w:bCs/>
          <w:kern w:val="32"/>
        </w:rPr>
        <w:t>:</w:t>
      </w:r>
    </w:p>
    <w:p w14:paraId="08E2BF93" w14:textId="77777777" w:rsidR="00681036" w:rsidRPr="004A07AC" w:rsidRDefault="002042DA">
      <w:pPr>
        <w:pStyle w:val="ListParagraph"/>
        <w:numPr>
          <w:ilvl w:val="0"/>
          <w:numId w:val="26"/>
        </w:numPr>
        <w:ind w:left="993"/>
        <w:rPr>
          <w:b/>
          <w:kern w:val="32"/>
        </w:rPr>
      </w:pPr>
      <w:r w:rsidRPr="004A07AC">
        <w:rPr>
          <w:bCs/>
          <w:kern w:val="32"/>
        </w:rPr>
        <w:t xml:space="preserve">bunuri ce revin de plin drept, gratuit și libere de orice sarcini Delegatarului la încetarea Contractului de delegare. Bunurile sunt puse la dispoziția Delegatului pe întreaga durată a Contractului în scopul prestării Serviciului. </w:t>
      </w:r>
      <w:r w:rsidR="000F3AAB" w:rsidRPr="004A07AC">
        <w:rPr>
          <w:bCs/>
          <w:kern w:val="32"/>
        </w:rPr>
        <w:t>Acestea sunt şi rămân în proprietatea Delegatarului pe întreaga Durată a Contractului. Delegatul primeşte posesia şi dreptul de folosinţă asupra acestor bunuri, pe întreaga durată a Contractului</w:t>
      </w:r>
      <w:r w:rsidR="00C05AEE" w:rsidRPr="004A07AC">
        <w:rPr>
          <w:bCs/>
          <w:kern w:val="32"/>
        </w:rPr>
        <w:t>;</w:t>
      </w:r>
    </w:p>
    <w:p w14:paraId="3A96D5AA" w14:textId="40C4C7FA" w:rsidR="00CA4A7D" w:rsidRPr="004A07AC" w:rsidRDefault="004573C6" w:rsidP="00CA4A7D">
      <w:pPr>
        <w:rPr>
          <w:bCs/>
          <w:kern w:val="32"/>
        </w:rPr>
      </w:pPr>
      <w:r w:rsidRPr="004A07AC">
        <w:rPr>
          <w:b/>
          <w:kern w:val="32"/>
        </w:rPr>
        <w:t>(</w:t>
      </w:r>
      <w:r w:rsidR="00657687" w:rsidRPr="004A07AC">
        <w:rPr>
          <w:b/>
          <w:kern w:val="32"/>
        </w:rPr>
        <w:t>3</w:t>
      </w:r>
      <w:r w:rsidRPr="004A07AC">
        <w:rPr>
          <w:b/>
          <w:kern w:val="32"/>
        </w:rPr>
        <w:t>)</w:t>
      </w:r>
      <w:r w:rsidR="00CA4A7D" w:rsidRPr="004A07AC">
        <w:rPr>
          <w:b/>
          <w:kern w:val="32"/>
        </w:rPr>
        <w:t xml:space="preserve"> </w:t>
      </w:r>
      <w:r w:rsidR="00CA4A7D" w:rsidRPr="004A07AC">
        <w:rPr>
          <w:bCs/>
          <w:kern w:val="32"/>
        </w:rPr>
        <w:t xml:space="preserve">Inventarul Bunurilor de Retur existente la Data Semnării Contractului va fi  prevăzut în Anexa nr. 4 la prezentul Contract. Pentru Bunurile de Retur se încheie un proces-verbal de predare-primire între Delegat şi Delegatar, care constituie Anexa nr. </w:t>
      </w:r>
      <w:r w:rsidR="00337A68" w:rsidRPr="004A07AC">
        <w:rPr>
          <w:bCs/>
          <w:kern w:val="32"/>
        </w:rPr>
        <w:t>4</w:t>
      </w:r>
      <w:r w:rsidR="00CA4A7D" w:rsidRPr="004A07AC">
        <w:rPr>
          <w:bCs/>
          <w:kern w:val="32"/>
        </w:rPr>
        <w:t xml:space="preserve"> la prezentul Contract. În situaţia în care pe parcursul executării Contractului Delegatarul investeşte în Bunuri de Retur noi</w:t>
      </w:r>
      <w:r w:rsidR="000711D0" w:rsidRPr="004A07AC">
        <w:rPr>
          <w:bCs/>
          <w:kern w:val="32"/>
        </w:rPr>
        <w:t>,</w:t>
      </w:r>
      <w:r w:rsidR="00CA4A7D" w:rsidRPr="004A07AC">
        <w:rPr>
          <w:bCs/>
          <w:kern w:val="32"/>
        </w:rPr>
        <w:t xml:space="preserve"> acestea vor fi puse la dispoziţia Delegatului, iar Anexele nr. </w:t>
      </w:r>
      <w:r w:rsidR="00337A68" w:rsidRPr="004A07AC">
        <w:rPr>
          <w:bCs/>
          <w:kern w:val="32"/>
        </w:rPr>
        <w:t>3</w:t>
      </w:r>
      <w:r w:rsidR="00CA4A7D" w:rsidRPr="004A07AC">
        <w:rPr>
          <w:bCs/>
          <w:kern w:val="32"/>
        </w:rPr>
        <w:t xml:space="preserve"> şi nr. </w:t>
      </w:r>
      <w:r w:rsidR="00337A68" w:rsidRPr="004A07AC">
        <w:rPr>
          <w:bCs/>
          <w:kern w:val="32"/>
        </w:rPr>
        <w:t>4</w:t>
      </w:r>
      <w:r w:rsidR="00CA4A7D" w:rsidRPr="004A07AC">
        <w:rPr>
          <w:bCs/>
          <w:kern w:val="32"/>
        </w:rPr>
        <w:t xml:space="preserve"> vor fi actualizate corespunzător. </w:t>
      </w:r>
    </w:p>
    <w:p w14:paraId="6F61D5DA" w14:textId="478FA2B0" w:rsidR="004573C6" w:rsidRPr="004A07AC" w:rsidRDefault="00CA4A7D" w:rsidP="00CA4A7D">
      <w:pPr>
        <w:rPr>
          <w:bCs/>
          <w:kern w:val="32"/>
        </w:rPr>
      </w:pPr>
      <w:r w:rsidRPr="004A07AC">
        <w:rPr>
          <w:bCs/>
          <w:kern w:val="32"/>
        </w:rPr>
        <w:t xml:space="preserve">Bunurile de Retur, proprietate publică sunt supuse inventarierii </w:t>
      </w:r>
      <w:r w:rsidRPr="007004AD">
        <w:rPr>
          <w:bCs/>
          <w:kern w:val="32"/>
          <w:highlight w:val="black"/>
        </w:rPr>
        <w:t>anuale</w:t>
      </w:r>
      <w:r w:rsidRPr="004A07AC">
        <w:rPr>
          <w:bCs/>
          <w:kern w:val="32"/>
        </w:rPr>
        <w:t xml:space="preserve"> şi se evidenţiază distinct în patrimoniul Delegatului.</w:t>
      </w:r>
    </w:p>
    <w:p w14:paraId="72006779" w14:textId="6B0392A2" w:rsidR="006F2504" w:rsidRPr="004A07AC" w:rsidRDefault="004573C6" w:rsidP="004573C6">
      <w:pPr>
        <w:rPr>
          <w:b/>
          <w:kern w:val="32"/>
        </w:rPr>
      </w:pPr>
      <w:r w:rsidRPr="004A07AC">
        <w:rPr>
          <w:b/>
          <w:kern w:val="32"/>
        </w:rPr>
        <w:t>(</w:t>
      </w:r>
      <w:r w:rsidR="00071024" w:rsidRPr="004A07AC">
        <w:rPr>
          <w:b/>
          <w:kern w:val="32"/>
        </w:rPr>
        <w:t>4</w:t>
      </w:r>
      <w:r w:rsidRPr="004A07AC">
        <w:rPr>
          <w:b/>
          <w:kern w:val="32"/>
        </w:rPr>
        <w:t>)</w:t>
      </w:r>
      <w:r w:rsidR="00071024" w:rsidRPr="004A07AC">
        <w:rPr>
          <w:b/>
          <w:kern w:val="32"/>
        </w:rPr>
        <w:t xml:space="preserve"> </w:t>
      </w:r>
      <w:r w:rsidR="00071024" w:rsidRPr="004A07AC">
        <w:rPr>
          <w:bCs/>
          <w:kern w:val="32"/>
        </w:rPr>
        <w:t xml:space="preserve">Toate Bunurile de Retur revin de drept Delegatarului, la încetarea Contractului din orice cauză, libere de orice sarcini sau obligaţii şi gratuit, în stare bună şi care permite exploatarea lor în continuare. Excepţie de la regula transferului cu titlu gratuit fac doar acele bunuri realizate prin investiţii prevăzute în prezentul Contract în sarcina Delegatului, bunuri care în situaţia încetării Contractului înainte de termen (cu exceptia ipotezei incetarii contractului prin reziliere din  culpa </w:t>
      </w:r>
      <w:r w:rsidR="00071024" w:rsidRPr="004A07AC">
        <w:rPr>
          <w:bCs/>
          <w:kern w:val="32"/>
        </w:rPr>
        <w:lastRenderedPageBreak/>
        <w:t>Delegatului) revin Delegatarului cu plata de către acesta a valorii neamortizate a respectivelor bunuri.</w:t>
      </w:r>
    </w:p>
    <w:p w14:paraId="37E1DCA6" w14:textId="1BED5F41" w:rsidR="006F2504" w:rsidRPr="004A07AC" w:rsidRDefault="004573C6" w:rsidP="004573C6">
      <w:pPr>
        <w:rPr>
          <w:b/>
          <w:kern w:val="32"/>
        </w:rPr>
      </w:pPr>
      <w:r w:rsidRPr="004A07AC">
        <w:rPr>
          <w:b/>
          <w:kern w:val="32"/>
        </w:rPr>
        <w:t>(</w:t>
      </w:r>
      <w:r w:rsidR="00071024" w:rsidRPr="004A07AC">
        <w:rPr>
          <w:b/>
          <w:kern w:val="32"/>
        </w:rPr>
        <w:t>5</w:t>
      </w:r>
      <w:r w:rsidRPr="004A07AC">
        <w:rPr>
          <w:b/>
          <w:kern w:val="32"/>
        </w:rPr>
        <w:t>)</w:t>
      </w:r>
      <w:r w:rsidR="00071024" w:rsidRPr="004A07AC">
        <w:rPr>
          <w:b/>
          <w:kern w:val="32"/>
        </w:rPr>
        <w:t xml:space="preserve"> </w:t>
      </w:r>
      <w:r w:rsidR="00BA6AD8" w:rsidRPr="004A07AC">
        <w:rPr>
          <w:bCs/>
          <w:kern w:val="32"/>
        </w:rPr>
        <w:t xml:space="preserve">Delegatul are obligaţia de a efectua lucrări de întreţinere, modernizare, reparare şi/sau înlocuire a Bunurilor de Retur pe Durata Contractului, conform </w:t>
      </w:r>
      <w:r w:rsidR="002A29BF">
        <w:rPr>
          <w:bCs/>
          <w:kern w:val="32"/>
        </w:rPr>
        <w:t>Caietului de Sarcini</w:t>
      </w:r>
      <w:r w:rsidR="00BA6AD8" w:rsidRPr="004A07AC">
        <w:rPr>
          <w:bCs/>
          <w:kern w:val="32"/>
        </w:rPr>
        <w:t xml:space="preserve"> al Serviciului. Delegatul se va asigura că toate Bunurile de Retur sunt exploatate, întreţinute şi asigurate în conformitate cu instrucţiunile de fabricaţie şi că sunt folosite conform normelor de siguranţă.</w:t>
      </w:r>
    </w:p>
    <w:p w14:paraId="4770247C" w14:textId="07B82B51" w:rsidR="004573C6" w:rsidRPr="004A07AC" w:rsidRDefault="004573C6" w:rsidP="004573C6">
      <w:pPr>
        <w:rPr>
          <w:sz w:val="24"/>
          <w:szCs w:val="24"/>
        </w:rPr>
      </w:pPr>
      <w:r w:rsidRPr="004A07AC">
        <w:rPr>
          <w:b/>
          <w:kern w:val="32"/>
        </w:rPr>
        <w:t>(</w:t>
      </w:r>
      <w:r w:rsidR="00071024" w:rsidRPr="004A07AC">
        <w:rPr>
          <w:b/>
          <w:kern w:val="32"/>
        </w:rPr>
        <w:t>6</w:t>
      </w:r>
      <w:r w:rsidRPr="004A07AC">
        <w:rPr>
          <w:b/>
          <w:kern w:val="32"/>
        </w:rPr>
        <w:t>)</w:t>
      </w:r>
      <w:r w:rsidR="00BA6AD8" w:rsidRPr="004A07AC">
        <w:rPr>
          <w:b/>
          <w:kern w:val="32"/>
        </w:rPr>
        <w:t xml:space="preserve"> </w:t>
      </w:r>
      <w:r w:rsidR="00BA6AD8" w:rsidRPr="004A07AC">
        <w:rPr>
          <w:bCs/>
          <w:kern w:val="32"/>
        </w:rPr>
        <w:t>Investiţiile făcute pentru înlocuirea Bunurilor de Retur deteriorate sau furate si care sunt  realizate din fonduri proprii ale Delegatului, rămân în proprietatea sa pe toată Durata Contractului şi revin de drept, la Data Încetării Contractului, gratuit şi libere de orice sarcini şi obligaţii, Delegatarului, fiind integrate domeniului public.</w:t>
      </w:r>
    </w:p>
    <w:p w14:paraId="137F4A7E" w14:textId="37344DF7" w:rsidR="008D0D05" w:rsidRPr="004A07AC" w:rsidRDefault="002A271E" w:rsidP="002A271E">
      <w:pPr>
        <w:rPr>
          <w:sz w:val="24"/>
          <w:szCs w:val="24"/>
        </w:rPr>
      </w:pPr>
      <w:r w:rsidRPr="004A07AC">
        <w:rPr>
          <w:b/>
          <w:bCs/>
        </w:rPr>
        <w:t>(7)</w:t>
      </w:r>
      <w:r w:rsidRPr="004A07AC">
        <w:t xml:space="preserve"> Investiţiile realizate de Delegat din fonduri proprii pentru reabilitarea, modernizarea şi dezvoltarea Bunurilor de Retur, se vor amortiza de către acesta pe Durata Contractului.</w:t>
      </w:r>
    </w:p>
    <w:p w14:paraId="3F345E00" w14:textId="46C75E2F" w:rsidR="002A271E" w:rsidRPr="004A07AC" w:rsidRDefault="00197DE7" w:rsidP="002A271E">
      <w:pPr>
        <w:rPr>
          <w:b/>
          <w:bCs/>
        </w:rPr>
      </w:pPr>
      <w:r w:rsidRPr="004A07AC">
        <w:rPr>
          <w:b/>
          <w:bCs/>
        </w:rPr>
        <w:t>(8)</w:t>
      </w:r>
      <w:r w:rsidR="00991E2E" w:rsidRPr="004A07AC">
        <w:rPr>
          <w:b/>
          <w:bCs/>
        </w:rPr>
        <w:t xml:space="preserve"> </w:t>
      </w:r>
      <w:r w:rsidR="00991E2E" w:rsidRPr="004A07AC">
        <w:t>Delegatul nu va folosi nicio parte a unui bun sau a  spaţiilor de lucru pentru care a fost acordat dreptul de folosință, în alt scop decât prestarea Serviciului, fără aprobarea scrisă şi prealabilă a Delegatarului care este proprietarul respectivului bun/spaţiu.</w:t>
      </w:r>
    </w:p>
    <w:p w14:paraId="056C8054" w14:textId="4FAB98E6" w:rsidR="00197DE7" w:rsidRPr="004A07AC" w:rsidRDefault="00197DE7" w:rsidP="002A271E">
      <w:pPr>
        <w:rPr>
          <w:b/>
          <w:bCs/>
        </w:rPr>
      </w:pPr>
      <w:r w:rsidRPr="004A07AC">
        <w:rPr>
          <w:b/>
          <w:bCs/>
        </w:rPr>
        <w:t>(9)</w:t>
      </w:r>
      <w:r w:rsidR="00A64B92" w:rsidRPr="004A07AC">
        <w:rPr>
          <w:b/>
          <w:bCs/>
        </w:rPr>
        <w:t xml:space="preserve"> </w:t>
      </w:r>
      <w:r w:rsidR="00A64B92" w:rsidRPr="004A07AC">
        <w:t>Delegatului îi este interzis să constituie garanţii reale asupra oricărui element aferent Bunurilor  de Retur.</w:t>
      </w:r>
    </w:p>
    <w:p w14:paraId="6D6AEFF2" w14:textId="7953A71C" w:rsidR="00197DE7" w:rsidRPr="004A07AC" w:rsidRDefault="00197DE7" w:rsidP="002A271E">
      <w:pPr>
        <w:rPr>
          <w:b/>
          <w:bCs/>
        </w:rPr>
      </w:pPr>
      <w:r w:rsidRPr="004A07AC">
        <w:rPr>
          <w:b/>
          <w:bCs/>
        </w:rPr>
        <w:t>(10)</w:t>
      </w:r>
      <w:r w:rsidR="00A64B92" w:rsidRPr="004A07AC">
        <w:rPr>
          <w:b/>
          <w:bCs/>
        </w:rPr>
        <w:t xml:space="preserve"> </w:t>
      </w:r>
      <w:r w:rsidR="00A64B92" w:rsidRPr="004A07AC">
        <w:t>Delegatul nu poate închiria sau ceda sau transmite în orice altă manieră, sub nicio formă juridică, folosinţa Bunurilor de Retur şi elementelor lor componente.</w:t>
      </w:r>
    </w:p>
    <w:p w14:paraId="59EE2B70" w14:textId="38FA16CC" w:rsidR="00197DE7" w:rsidRPr="004A07AC" w:rsidRDefault="00197DE7" w:rsidP="002A271E">
      <w:r w:rsidRPr="004A07AC">
        <w:rPr>
          <w:b/>
          <w:bCs/>
        </w:rPr>
        <w:t>(11)</w:t>
      </w:r>
      <w:r w:rsidR="007C73F4" w:rsidRPr="004A07AC">
        <w:rPr>
          <w:b/>
          <w:bCs/>
        </w:rPr>
        <w:t xml:space="preserve"> </w:t>
      </w:r>
      <w:r w:rsidR="007C73F4" w:rsidRPr="004A07AC">
        <w:t>Delegatul este obligat să exploateze şi să întreţină Bunurile Delegatarului, cu diligenţa unui bun proprietar.</w:t>
      </w:r>
    </w:p>
    <w:p w14:paraId="6D496081" w14:textId="1039A2BD" w:rsidR="007C73F4" w:rsidRPr="004A07AC" w:rsidRDefault="007C73F4" w:rsidP="002A271E">
      <w:pPr>
        <w:rPr>
          <w:b/>
          <w:bCs/>
          <w:sz w:val="24"/>
          <w:szCs w:val="24"/>
        </w:rPr>
      </w:pPr>
      <w:r w:rsidRPr="004A07AC">
        <w:rPr>
          <w:b/>
          <w:bCs/>
        </w:rPr>
        <w:t xml:space="preserve">(12) </w:t>
      </w:r>
      <w:r w:rsidR="00C24B2F" w:rsidRPr="004A07AC">
        <w:t xml:space="preserve">Pentru casarea Bunurilor de Retur din categoria celor descrise la </w:t>
      </w:r>
      <w:r w:rsidR="00D869FB" w:rsidRPr="004A07AC">
        <w:t>a</w:t>
      </w:r>
      <w:r w:rsidR="00C24B2F" w:rsidRPr="004A07AC">
        <w:t>rt.</w:t>
      </w:r>
      <w:r w:rsidR="00D869FB" w:rsidRPr="004A07AC">
        <w:t xml:space="preserve"> 2</w:t>
      </w:r>
      <w:r w:rsidR="001701AB" w:rsidRPr="004A07AC">
        <w:t>2</w:t>
      </w:r>
      <w:r w:rsidR="00C24B2F" w:rsidRPr="004A07AC">
        <w:t xml:space="preserve"> lit. a) – mijloace fixe sau bunuri de inventar, pe care Delegatarul le-a pus la dispoziție Delegatului, Părţile au obligaţia de a aplica la timp procedurile legale pentru casarea bunurilor publice. În acest sens, Delegatul are obligația de a propune Delegatarului scoaterea din funcţiune/uz a mijloacelor fixe/bunurilor de inventar aparţinând patrimoniului delegat în baza Legii în vigoare si să întreprindă toate măsurile pentru înlocuirea bunurilor, în așa fel încât să se păstreze capacitatea de a realiza serviciul public delegat conform prevederilor prezentului Contract.</w:t>
      </w:r>
    </w:p>
    <w:p w14:paraId="15A605A4" w14:textId="0E7167FF" w:rsidR="0097066A" w:rsidRPr="004A07AC" w:rsidRDefault="002A584A" w:rsidP="002A271E">
      <w:r w:rsidRPr="004A07AC">
        <w:rPr>
          <w:b/>
          <w:bCs/>
        </w:rPr>
        <w:t>(13)</w:t>
      </w:r>
      <w:r w:rsidRPr="004A07AC">
        <w:t xml:space="preserve"> Delegatul va permite accesul reprezentanţilor Delegatarului şi/sau al ADI în spaţiile/clădirile utilizate în executarea prezentului Contract, pentru a-şi putea exercita drepturile de monitorizare în conformitate cu prevederile Contractului.</w:t>
      </w:r>
    </w:p>
    <w:p w14:paraId="2FAF67D9" w14:textId="595BC7A4" w:rsidR="00AD230B" w:rsidRPr="004A07AC" w:rsidRDefault="001A662F" w:rsidP="002A271E">
      <w:r w:rsidRPr="004A07AC">
        <w:rPr>
          <w:b/>
          <w:bCs/>
        </w:rPr>
        <w:t xml:space="preserve">(14) </w:t>
      </w:r>
      <w:r w:rsidR="000D76F8" w:rsidRPr="004A07AC">
        <w:rPr>
          <w:b/>
          <w:bCs/>
        </w:rPr>
        <w:t>Bunurile de preluare</w:t>
      </w:r>
      <w:r w:rsidR="0044326F" w:rsidRPr="004A07AC">
        <w:rPr>
          <w:b/>
          <w:bCs/>
        </w:rPr>
        <w:t xml:space="preserve"> </w:t>
      </w:r>
      <w:r w:rsidR="0044326F" w:rsidRPr="004A07AC">
        <w:t>sunt prevăzute</w:t>
      </w:r>
      <w:r w:rsidR="0044326F" w:rsidRPr="004A07AC">
        <w:rPr>
          <w:b/>
          <w:bCs/>
        </w:rPr>
        <w:t xml:space="preserve"> </w:t>
      </w:r>
      <w:r w:rsidR="000D3ADE" w:rsidRPr="004A07AC">
        <w:t xml:space="preserve">în Anexa nr </w:t>
      </w:r>
      <w:r w:rsidR="00230EC6" w:rsidRPr="004A07AC">
        <w:t xml:space="preserve">3 </w:t>
      </w:r>
      <w:r w:rsidR="000D3ADE" w:rsidRPr="004A07AC">
        <w:t xml:space="preserve">la prezentul Contract. </w:t>
      </w:r>
    </w:p>
    <w:p w14:paraId="5FB35516" w14:textId="20046208" w:rsidR="003C15D8" w:rsidRPr="004A07AC" w:rsidRDefault="003C15D8" w:rsidP="002A271E">
      <w:pPr>
        <w:rPr>
          <w:b/>
          <w:bCs/>
        </w:rPr>
      </w:pPr>
      <w:r w:rsidRPr="004A07AC">
        <w:rPr>
          <w:b/>
          <w:bCs/>
        </w:rPr>
        <w:t>(15)</w:t>
      </w:r>
      <w:r w:rsidR="00DD0A59" w:rsidRPr="004A07AC">
        <w:rPr>
          <w:b/>
          <w:bCs/>
        </w:rPr>
        <w:t xml:space="preserve"> </w:t>
      </w:r>
      <w:r w:rsidR="00DD0A59" w:rsidRPr="004A07AC">
        <w:t>La încetarea prezentul Contract din orice cauză, Delegatarul are dreptul de a dobândi Bunurile de Preluare, cu plata unei sume de bani egală cu valoarea contabila actualizată neamortizată stabilită de comun acord sau de un evaluator independent, desemnat de Părţi.</w:t>
      </w:r>
    </w:p>
    <w:p w14:paraId="3677C749" w14:textId="019CCB7A" w:rsidR="003C15D8" w:rsidRPr="004A07AC" w:rsidRDefault="003C15D8" w:rsidP="00DD0A59">
      <w:pPr>
        <w:tabs>
          <w:tab w:val="left" w:pos="1260"/>
        </w:tabs>
        <w:rPr>
          <w:b/>
          <w:bCs/>
        </w:rPr>
      </w:pPr>
      <w:r w:rsidRPr="004A07AC">
        <w:rPr>
          <w:b/>
          <w:bCs/>
        </w:rPr>
        <w:t>(1</w:t>
      </w:r>
      <w:r w:rsidR="004B4D4F" w:rsidRPr="004A07AC">
        <w:rPr>
          <w:b/>
          <w:bCs/>
        </w:rPr>
        <w:t>6</w:t>
      </w:r>
      <w:r w:rsidRPr="004A07AC">
        <w:rPr>
          <w:b/>
          <w:bCs/>
        </w:rPr>
        <w:t>)</w:t>
      </w:r>
      <w:r w:rsidR="00DD0A59" w:rsidRPr="004A07AC">
        <w:rPr>
          <w:b/>
          <w:bCs/>
        </w:rPr>
        <w:t xml:space="preserve"> </w:t>
      </w:r>
      <w:r w:rsidR="00DD0A59" w:rsidRPr="004A07AC">
        <w:t>În termen de cel mult 15 (cincisprezec</w:t>
      </w:r>
      <w:r w:rsidR="00DD0A59" w:rsidRPr="00145FD9">
        <w:t xml:space="preserve">e) </w:t>
      </w:r>
      <w:r w:rsidR="00605961" w:rsidRPr="00145FD9">
        <w:t>Zile</w:t>
      </w:r>
      <w:r w:rsidR="00DD0A59" w:rsidRPr="00145FD9">
        <w:t xml:space="preserve"> </w:t>
      </w:r>
      <w:r w:rsidR="008E5E0A" w:rsidRPr="00145FD9">
        <w:t xml:space="preserve">lucrătoare </w:t>
      </w:r>
      <w:r w:rsidR="00DD0A59" w:rsidRPr="00145FD9">
        <w:t xml:space="preserve">de la Data Încetării, Delegatarul va  notifica Delegatului care sunt Bunurile de Preluare pe care doreşte </w:t>
      </w:r>
      <w:r w:rsidR="00DD0A59" w:rsidRPr="004A07AC">
        <w:t>să le dobândească.</w:t>
      </w:r>
      <w:r w:rsidR="00DD0A59" w:rsidRPr="004A07AC">
        <w:tab/>
      </w:r>
      <w:r w:rsidR="00DD0A59" w:rsidRPr="004A07AC">
        <w:rPr>
          <w:b/>
          <w:bCs/>
        </w:rPr>
        <w:t xml:space="preserve"> </w:t>
      </w:r>
    </w:p>
    <w:p w14:paraId="2C250DA4" w14:textId="5C693531" w:rsidR="003C15D8" w:rsidRPr="004A07AC" w:rsidRDefault="003C15D8" w:rsidP="003C15D8">
      <w:pPr>
        <w:rPr>
          <w:b/>
          <w:bCs/>
        </w:rPr>
      </w:pPr>
      <w:r w:rsidRPr="004A07AC">
        <w:rPr>
          <w:b/>
          <w:bCs/>
        </w:rPr>
        <w:t>(1</w:t>
      </w:r>
      <w:r w:rsidR="004B4D4F" w:rsidRPr="004A07AC">
        <w:rPr>
          <w:b/>
          <w:bCs/>
        </w:rPr>
        <w:t>7</w:t>
      </w:r>
      <w:r w:rsidRPr="004A07AC">
        <w:rPr>
          <w:b/>
          <w:bCs/>
        </w:rPr>
        <w:t>)</w:t>
      </w:r>
      <w:r w:rsidR="00DD0A59" w:rsidRPr="004A07AC">
        <w:rPr>
          <w:b/>
          <w:bCs/>
        </w:rPr>
        <w:t xml:space="preserve"> </w:t>
      </w:r>
      <w:r w:rsidR="00DD0A59" w:rsidRPr="004A07AC">
        <w:t xml:space="preserve">Delegatul va transfera proprietatea şi posesia asupra Bunurilor de Preluare către Delegatar, libere de orice sarcini sau obligații, în stare bună şi care permite exploatarea lor în continuare,  după primirea plăţii valorii acestora stabilită conform Art. </w:t>
      </w:r>
      <w:r w:rsidR="00244DAF" w:rsidRPr="004A07AC">
        <w:t>2</w:t>
      </w:r>
      <w:r w:rsidR="0049500A" w:rsidRPr="004A07AC">
        <w:t>2</w:t>
      </w:r>
      <w:r w:rsidR="00DD0A59" w:rsidRPr="004A07AC">
        <w:t xml:space="preserve"> de mai sus</w:t>
      </w:r>
      <w:r w:rsidR="00DD0A59" w:rsidRPr="004A07AC">
        <w:rPr>
          <w:b/>
          <w:bCs/>
        </w:rPr>
        <w:t>.</w:t>
      </w:r>
    </w:p>
    <w:p w14:paraId="45786590" w14:textId="587FF459" w:rsidR="003C15D8" w:rsidRPr="004A07AC" w:rsidRDefault="00DD0A59" w:rsidP="002A271E">
      <w:r w:rsidRPr="004A07AC">
        <w:rPr>
          <w:b/>
          <w:bCs/>
        </w:rPr>
        <w:t xml:space="preserve">(18) Bunuri Proprii </w:t>
      </w:r>
      <w:r w:rsidRPr="004A07AC">
        <w:t>care aparţin Delegatului şi nu vor fi transferate Delegatarului la încetarea Contractului. Delegatul are drepturi depline de a dobândi, înstrăina, greva cu sarcini sau de a dispune în orice alt mod de Bunurile Proprii.</w:t>
      </w:r>
    </w:p>
    <w:p w14:paraId="44D56AAC" w14:textId="77777777" w:rsidR="001A662F" w:rsidRPr="004A07AC" w:rsidRDefault="001A662F" w:rsidP="002A271E"/>
    <w:p w14:paraId="0C938757" w14:textId="52AFB928" w:rsidR="00017694" w:rsidRPr="004A07AC" w:rsidRDefault="00901260" w:rsidP="00901260">
      <w:pPr>
        <w:pStyle w:val="Heading1"/>
        <w:rPr>
          <w:sz w:val="24"/>
          <w:szCs w:val="24"/>
        </w:rPr>
      </w:pPr>
      <w:bookmarkStart w:id="76" w:name="_Toc127876819"/>
      <w:r w:rsidRPr="004A07AC">
        <w:rPr>
          <w:sz w:val="24"/>
          <w:szCs w:val="24"/>
        </w:rPr>
        <w:t>ARTICOLU</w:t>
      </w:r>
      <w:r w:rsidRPr="00844332">
        <w:rPr>
          <w:sz w:val="24"/>
          <w:szCs w:val="24"/>
        </w:rPr>
        <w:t xml:space="preserve">L </w:t>
      </w:r>
      <w:r w:rsidR="000A48E7" w:rsidRPr="00844332">
        <w:rPr>
          <w:sz w:val="24"/>
          <w:szCs w:val="24"/>
        </w:rPr>
        <w:t>2</w:t>
      </w:r>
      <w:r w:rsidR="00CC1425">
        <w:rPr>
          <w:sz w:val="24"/>
          <w:szCs w:val="24"/>
        </w:rPr>
        <w:t>1</w:t>
      </w:r>
      <w:r w:rsidRPr="00844332">
        <w:rPr>
          <w:sz w:val="24"/>
          <w:szCs w:val="24"/>
        </w:rPr>
        <w:t xml:space="preserve"> </w:t>
      </w:r>
      <w:r w:rsidR="007023D1" w:rsidRPr="00844332">
        <w:rPr>
          <w:sz w:val="24"/>
          <w:szCs w:val="24"/>
        </w:rPr>
        <w:t>–</w:t>
      </w:r>
      <w:r w:rsidR="005F7664" w:rsidRPr="00844332">
        <w:rPr>
          <w:sz w:val="24"/>
          <w:szCs w:val="24"/>
        </w:rPr>
        <w:t xml:space="preserve"> </w:t>
      </w:r>
      <w:r w:rsidR="00017694" w:rsidRPr="00844332">
        <w:rPr>
          <w:sz w:val="24"/>
          <w:szCs w:val="24"/>
        </w:rPr>
        <w:t xml:space="preserve">Prestarea </w:t>
      </w:r>
      <w:r w:rsidR="00017694" w:rsidRPr="004A07AC">
        <w:rPr>
          <w:sz w:val="24"/>
          <w:szCs w:val="24"/>
        </w:rPr>
        <w:t>Serviciului în relația cu utilizatorii</w:t>
      </w:r>
      <w:bookmarkEnd w:id="76"/>
    </w:p>
    <w:p w14:paraId="0556E44B" w14:textId="6B910C30" w:rsidR="00EB48E3" w:rsidRPr="004A07AC" w:rsidRDefault="00EB48E3">
      <w:pPr>
        <w:numPr>
          <w:ilvl w:val="0"/>
          <w:numId w:val="27"/>
        </w:numPr>
        <w:tabs>
          <w:tab w:val="left" w:pos="426"/>
        </w:tabs>
        <w:autoSpaceDE w:val="0"/>
        <w:autoSpaceDN w:val="0"/>
        <w:adjustRightInd w:val="0"/>
        <w:spacing w:before="120"/>
        <w:ind w:left="0" w:firstLine="0"/>
        <w:rPr>
          <w:bCs/>
          <w:kern w:val="32"/>
        </w:rPr>
      </w:pPr>
      <w:bookmarkStart w:id="77" w:name="_Toc381791132"/>
      <w:bookmarkStart w:id="78" w:name="_Toc381957660"/>
      <w:bookmarkStart w:id="79" w:name="_Toc378327513"/>
      <w:bookmarkStart w:id="80" w:name="_Toc379978610"/>
      <w:bookmarkStart w:id="81" w:name="_Toc380141055"/>
      <w:r w:rsidRPr="004A07AC">
        <w:rPr>
          <w:bCs/>
          <w:kern w:val="32"/>
        </w:rPr>
        <w:t xml:space="preserve">Delegatul va încheia contracte individuale de furnizare/prestare de servicii cu următoarele categorii de Utilizatori şi pentru următoarele </w:t>
      </w:r>
      <w:r w:rsidR="007E2D6D" w:rsidRPr="004A07AC">
        <w:rPr>
          <w:bCs/>
          <w:kern w:val="32"/>
        </w:rPr>
        <w:t>situații</w:t>
      </w:r>
      <w:r w:rsidRPr="004A07AC">
        <w:rPr>
          <w:bCs/>
          <w:kern w:val="32"/>
        </w:rPr>
        <w:t>:</w:t>
      </w:r>
      <w:bookmarkEnd w:id="77"/>
      <w:bookmarkEnd w:id="78"/>
    </w:p>
    <w:p w14:paraId="21E2E79A" w14:textId="3DD404F7" w:rsidR="008A6BAE" w:rsidRPr="004A07AC" w:rsidRDefault="008C4176">
      <w:pPr>
        <w:pStyle w:val="ListParagraph"/>
        <w:numPr>
          <w:ilvl w:val="0"/>
          <w:numId w:val="36"/>
        </w:numPr>
        <w:ind w:left="1134"/>
      </w:pPr>
      <w:r w:rsidRPr="004A07AC">
        <w:t>Activități cu caracter ocazional – conform Anexei nr. 2</w:t>
      </w:r>
      <w:r w:rsidR="009A5989">
        <w:t xml:space="preserve"> („Activități specifice și tarife distincte”)</w:t>
      </w:r>
      <w:r w:rsidRPr="004A07AC">
        <w:t xml:space="preserve"> lit. B </w:t>
      </w:r>
      <w:r w:rsidR="009A5989">
        <w:t>la</w:t>
      </w:r>
      <w:r w:rsidRPr="004A07AC">
        <w:t xml:space="preserve"> </w:t>
      </w:r>
      <w:r w:rsidR="002A29BF">
        <w:t>Caietul de Sarcini</w:t>
      </w:r>
      <w:r w:rsidR="00B1779A" w:rsidRPr="004A07AC">
        <w:t>;</w:t>
      </w:r>
      <w:r w:rsidR="00EB48E3" w:rsidRPr="004A07AC">
        <w:t xml:space="preserve">  </w:t>
      </w:r>
    </w:p>
    <w:p w14:paraId="1587EF59" w14:textId="6C41D2AA" w:rsidR="008A6BAE" w:rsidRPr="004A07AC" w:rsidRDefault="008C4176">
      <w:pPr>
        <w:pStyle w:val="ListParagraph"/>
        <w:numPr>
          <w:ilvl w:val="0"/>
          <w:numId w:val="36"/>
        </w:numPr>
        <w:ind w:left="1134"/>
      </w:pPr>
      <w:r w:rsidRPr="004A07AC">
        <w:rPr>
          <w:bCs/>
          <w:kern w:val="32"/>
        </w:rPr>
        <w:t>Activități cu caracter exce</w:t>
      </w:r>
      <w:r w:rsidR="00585279">
        <w:rPr>
          <w:bCs/>
          <w:kern w:val="32"/>
        </w:rPr>
        <w:t>p</w:t>
      </w:r>
      <w:r w:rsidRPr="004A07AC">
        <w:rPr>
          <w:bCs/>
          <w:kern w:val="32"/>
        </w:rPr>
        <w:t xml:space="preserve">țional – conform Anexei nr. </w:t>
      </w:r>
      <w:r w:rsidR="002A07AD" w:rsidRPr="004A07AC">
        <w:rPr>
          <w:bCs/>
          <w:kern w:val="32"/>
        </w:rPr>
        <w:t>2</w:t>
      </w:r>
      <w:r w:rsidR="009A5989">
        <w:rPr>
          <w:bCs/>
          <w:kern w:val="32"/>
        </w:rPr>
        <w:t xml:space="preserve"> </w:t>
      </w:r>
      <w:r w:rsidR="009A5989">
        <w:t>(„Activități specifice și tarife distincte”)</w:t>
      </w:r>
      <w:r w:rsidR="002A07AD" w:rsidRPr="004A07AC">
        <w:rPr>
          <w:bCs/>
          <w:kern w:val="32"/>
        </w:rPr>
        <w:t xml:space="preserve"> </w:t>
      </w:r>
      <w:r w:rsidRPr="004A07AC">
        <w:rPr>
          <w:bCs/>
          <w:kern w:val="32"/>
        </w:rPr>
        <w:t>lit. C</w:t>
      </w:r>
      <w:r w:rsidR="002A07AD" w:rsidRPr="004A07AC">
        <w:rPr>
          <w:bCs/>
          <w:kern w:val="32"/>
        </w:rPr>
        <w:t xml:space="preserve"> </w:t>
      </w:r>
      <w:r w:rsidR="009A5989">
        <w:rPr>
          <w:bCs/>
          <w:kern w:val="32"/>
        </w:rPr>
        <w:t>la</w:t>
      </w:r>
      <w:r w:rsidRPr="004A07AC">
        <w:rPr>
          <w:bCs/>
          <w:kern w:val="32"/>
        </w:rPr>
        <w:t xml:space="preserve"> </w:t>
      </w:r>
      <w:r w:rsidR="002A29BF">
        <w:rPr>
          <w:bCs/>
          <w:kern w:val="32"/>
        </w:rPr>
        <w:t>Caietul de Sarcini</w:t>
      </w:r>
      <w:bookmarkStart w:id="82" w:name="_Toc378327518"/>
      <w:bookmarkStart w:id="83" w:name="_Toc379978614"/>
      <w:bookmarkStart w:id="84" w:name="_Toc380141059"/>
      <w:bookmarkStart w:id="85" w:name="_Toc381791136"/>
      <w:bookmarkStart w:id="86" w:name="_Toc381957664"/>
      <w:bookmarkEnd w:id="79"/>
      <w:bookmarkEnd w:id="80"/>
      <w:bookmarkEnd w:id="81"/>
      <w:r w:rsidR="00585279">
        <w:rPr>
          <w:bCs/>
          <w:kern w:val="32"/>
        </w:rPr>
        <w:t>.</w:t>
      </w:r>
    </w:p>
    <w:p w14:paraId="374082D7" w14:textId="073C11B8" w:rsidR="00EB48E3" w:rsidRPr="004A07AC" w:rsidRDefault="00EB48E3" w:rsidP="00585279">
      <w:r w:rsidRPr="00585279">
        <w:rPr>
          <w:bCs/>
          <w:kern w:val="32"/>
        </w:rPr>
        <w:t xml:space="preserve">Delegatul va încheia aceste contracte în cel mult 10 (zece) </w:t>
      </w:r>
      <w:r w:rsidR="00605961" w:rsidRPr="00585279">
        <w:rPr>
          <w:bCs/>
          <w:kern w:val="32"/>
        </w:rPr>
        <w:t>Zile</w:t>
      </w:r>
      <w:r w:rsidRPr="00585279">
        <w:rPr>
          <w:bCs/>
          <w:kern w:val="32"/>
        </w:rPr>
        <w:t xml:space="preserve"> de la primirea oricărei solicitări în acest sens de la Utilizator care se încadrează într-una dintre categoriile menţionate la alineatul de mai sus din punct de vedere al categoriilor de Utilizatori şi al tipurilor de Deșeuri generate.</w:t>
      </w:r>
      <w:bookmarkEnd w:id="82"/>
      <w:bookmarkEnd w:id="83"/>
      <w:bookmarkEnd w:id="84"/>
      <w:bookmarkEnd w:id="85"/>
      <w:bookmarkEnd w:id="86"/>
    </w:p>
    <w:p w14:paraId="40E8444D" w14:textId="6815A50F" w:rsidR="00EB48E3" w:rsidRPr="004A07AC" w:rsidRDefault="00EB48E3">
      <w:pPr>
        <w:numPr>
          <w:ilvl w:val="0"/>
          <w:numId w:val="27"/>
        </w:numPr>
        <w:tabs>
          <w:tab w:val="left" w:pos="426"/>
        </w:tabs>
        <w:autoSpaceDE w:val="0"/>
        <w:autoSpaceDN w:val="0"/>
        <w:adjustRightInd w:val="0"/>
        <w:spacing w:before="120"/>
        <w:ind w:left="0" w:firstLine="0"/>
        <w:rPr>
          <w:bCs/>
          <w:kern w:val="32"/>
        </w:rPr>
      </w:pPr>
      <w:bookmarkStart w:id="87" w:name="_Toc378327520"/>
      <w:bookmarkStart w:id="88" w:name="_Toc379978616"/>
      <w:bookmarkStart w:id="89" w:name="_Toc380141061"/>
      <w:bookmarkStart w:id="90" w:name="_Toc381791138"/>
      <w:bookmarkStart w:id="91" w:name="_Toc381957666"/>
      <w:r w:rsidRPr="004A07AC">
        <w:rPr>
          <w:bCs/>
          <w:kern w:val="32"/>
        </w:rPr>
        <w:t>Dac</w:t>
      </w:r>
      <w:r w:rsidR="00141ADF" w:rsidRPr="004A07AC">
        <w:rPr>
          <w:bCs/>
          <w:kern w:val="32"/>
        </w:rPr>
        <w:t>ă</w:t>
      </w:r>
      <w:r w:rsidRPr="004A07AC">
        <w:rPr>
          <w:bCs/>
          <w:kern w:val="32"/>
        </w:rPr>
        <w:t>, din motive de orice natur</w:t>
      </w:r>
      <w:r w:rsidR="00141ADF" w:rsidRPr="004A07AC">
        <w:rPr>
          <w:bCs/>
          <w:kern w:val="32"/>
        </w:rPr>
        <w:t>ă</w:t>
      </w:r>
      <w:r w:rsidRPr="004A07AC">
        <w:rPr>
          <w:bCs/>
          <w:kern w:val="32"/>
        </w:rPr>
        <w:t>, Delegatul nu poate colecta Deșeurile de pe o proprietate, rezidenții/proprietarii vor fi informați printr-un mesaj scris lăsat la respectiva proprietate, indicând motivul, indiferent dacă Serviciul este furnizat de către Delegatul acelui Utilizator pe baza unui contract individual de prestări servicii astfel cum este descris mai sus sau pe baza termenilor generali de furnizare/prestare a Serviciului stipulaţi de prezentul Contract.</w:t>
      </w:r>
      <w:bookmarkEnd w:id="87"/>
      <w:bookmarkEnd w:id="88"/>
      <w:bookmarkEnd w:id="89"/>
      <w:bookmarkEnd w:id="90"/>
      <w:bookmarkEnd w:id="91"/>
    </w:p>
    <w:p w14:paraId="3D5B5555" w14:textId="77777777" w:rsidR="00C5105D" w:rsidRPr="004A07AC" w:rsidRDefault="00EB48E3">
      <w:pPr>
        <w:numPr>
          <w:ilvl w:val="0"/>
          <w:numId w:val="27"/>
        </w:numPr>
        <w:tabs>
          <w:tab w:val="left" w:pos="426"/>
        </w:tabs>
        <w:autoSpaceDE w:val="0"/>
        <w:autoSpaceDN w:val="0"/>
        <w:adjustRightInd w:val="0"/>
        <w:spacing w:before="120"/>
        <w:ind w:left="0" w:firstLine="0"/>
        <w:rPr>
          <w:bCs/>
          <w:kern w:val="32"/>
        </w:rPr>
      </w:pPr>
      <w:r w:rsidRPr="004A07AC">
        <w:t>Încheierea contractelor de prestări servicii cu utilizatorii prevăzuți  la alin. (1) este o obligație de rezultat a Delegatului, care va realiza toate demersurile care se impun în acest sens. Nerealizarea acestei obligatii de rezultat constituie o circumstanță a riscurilor de operare, transmise prin prezentul Contract Delegatului. P</w:t>
      </w:r>
      <w:r w:rsidRPr="004A07AC">
        <w:rPr>
          <w:bCs/>
        </w:rPr>
        <w:t xml:space="preserve">lata contravalorii serviciului de salubrizare de către utilizatorii care beneficiază de serviciu pe bază de contract se va face în condițiile stabilite prin contractele încheiate cu acești utilizatori. Delegatul este obligat ca pentru acei utilizatori care nu au îndeplinit obligațiile contractuale de plată care le revin, să realizeze demersurile judiciare care se impun în vederea achitării sumelor restante. </w:t>
      </w:r>
    </w:p>
    <w:p w14:paraId="299121C7" w14:textId="56167CF8" w:rsidR="00EB48E3" w:rsidRPr="007F56F2" w:rsidRDefault="00EB48E3">
      <w:pPr>
        <w:numPr>
          <w:ilvl w:val="0"/>
          <w:numId w:val="27"/>
        </w:numPr>
        <w:tabs>
          <w:tab w:val="left" w:pos="426"/>
        </w:tabs>
        <w:autoSpaceDE w:val="0"/>
        <w:autoSpaceDN w:val="0"/>
        <w:adjustRightInd w:val="0"/>
        <w:spacing w:before="120"/>
        <w:ind w:left="0" w:firstLine="0"/>
        <w:rPr>
          <w:bCs/>
          <w:kern w:val="32"/>
        </w:rPr>
      </w:pPr>
      <w:r w:rsidRPr="004A07AC">
        <w:rPr>
          <w:bCs/>
        </w:rPr>
        <w:t>Neîndeplinirea acestei obligații a Delegatului, îndeplinirea defectuoasă a acesteia sau obținerea unor soluții nefavorabile în instanță nu va putea fi imputată Delegatarului ca o circumstanță care atrage obligația acestuia de a achita Delegatului contravaloarea respectivelor servicii și nici nu va putea constitui temei pentru o cerere de modificare a tarifelor de salubrizare, riscul recuperării acestor sume fiind suportat integral de către Delegat.</w:t>
      </w:r>
    </w:p>
    <w:p w14:paraId="37C50A77" w14:textId="77777777" w:rsidR="007F56F2" w:rsidRPr="004A07AC" w:rsidRDefault="007F56F2" w:rsidP="007F56F2">
      <w:pPr>
        <w:tabs>
          <w:tab w:val="left" w:pos="426"/>
        </w:tabs>
        <w:autoSpaceDE w:val="0"/>
        <w:autoSpaceDN w:val="0"/>
        <w:adjustRightInd w:val="0"/>
        <w:spacing w:before="120"/>
        <w:rPr>
          <w:bCs/>
          <w:kern w:val="32"/>
        </w:rPr>
      </w:pPr>
    </w:p>
    <w:p w14:paraId="0CB3EA99" w14:textId="6F707A90" w:rsidR="00F526D7" w:rsidRPr="004A07AC" w:rsidRDefault="00901260" w:rsidP="00901260">
      <w:pPr>
        <w:pStyle w:val="Heading1"/>
        <w:rPr>
          <w:sz w:val="24"/>
          <w:szCs w:val="24"/>
        </w:rPr>
      </w:pPr>
      <w:bookmarkStart w:id="92" w:name="_Toc127876820"/>
      <w:r w:rsidRPr="004A07AC">
        <w:rPr>
          <w:sz w:val="24"/>
          <w:szCs w:val="24"/>
        </w:rPr>
        <w:t>ARTI</w:t>
      </w:r>
      <w:r w:rsidRPr="00844332">
        <w:rPr>
          <w:sz w:val="24"/>
          <w:szCs w:val="24"/>
        </w:rPr>
        <w:t xml:space="preserve">COLUL </w:t>
      </w:r>
      <w:r w:rsidR="000A48E7" w:rsidRPr="00844332">
        <w:rPr>
          <w:sz w:val="24"/>
          <w:szCs w:val="24"/>
        </w:rPr>
        <w:t>2</w:t>
      </w:r>
      <w:r w:rsidR="00CC1425">
        <w:rPr>
          <w:sz w:val="24"/>
          <w:szCs w:val="24"/>
        </w:rPr>
        <w:t>2</w:t>
      </w:r>
      <w:r w:rsidRPr="00844332">
        <w:rPr>
          <w:sz w:val="24"/>
          <w:szCs w:val="24"/>
        </w:rPr>
        <w:t xml:space="preserve"> - </w:t>
      </w:r>
      <w:r w:rsidR="00F526D7" w:rsidRPr="00844332">
        <w:rPr>
          <w:sz w:val="24"/>
          <w:szCs w:val="24"/>
        </w:rPr>
        <w:t xml:space="preserve">Măsurile de sănătate și securitate în </w:t>
      </w:r>
      <w:r w:rsidR="00F526D7" w:rsidRPr="004A07AC">
        <w:rPr>
          <w:sz w:val="24"/>
          <w:szCs w:val="24"/>
        </w:rPr>
        <w:t>muncă</w:t>
      </w:r>
      <w:bookmarkEnd w:id="92"/>
    </w:p>
    <w:p w14:paraId="267B3FD8" w14:textId="01991DBA" w:rsidR="00C800E2" w:rsidRPr="004A07AC" w:rsidRDefault="00C800E2" w:rsidP="004748DF">
      <w:r w:rsidRPr="004A07AC">
        <w:rPr>
          <w:b/>
          <w:bCs/>
        </w:rPr>
        <w:t>(1)</w:t>
      </w:r>
      <w:r w:rsidRPr="004A07AC">
        <w:t xml:space="preserve"> Delegatul va revizui planul său intern de sănătate şi securitate în muncă, ori de câte ori va fi necesar şi ori de câte ori se vor face schimbări ale practicilor de exploatare, se vor introduce utilaje şi echipamente noi, etc. şi va prezenta Delegatarului/ ADI documentul revizuit. </w:t>
      </w:r>
    </w:p>
    <w:p w14:paraId="70C33ACE" w14:textId="6C5314A2" w:rsidR="00F526D7" w:rsidRPr="004A07AC" w:rsidRDefault="00C800E2" w:rsidP="004748DF">
      <w:r w:rsidRPr="004A07AC">
        <w:rPr>
          <w:b/>
          <w:bCs/>
        </w:rPr>
        <w:t>(2)</w:t>
      </w:r>
      <w:r w:rsidRPr="004A07AC">
        <w:t xml:space="preserve"> 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a ADI sau la solicitarea oricărei Autorităţi Competente, în domeniul protecţiei, securităţii şi sănătăţii populaţiei. Delegatul poartă exclusiv întreaga răspundere pentru orice prejudicii cauzate prin nerespectarea obligaţiilor sale legale sau contractuale privind sănătatea şi securitatea în muncă.</w:t>
      </w:r>
    </w:p>
    <w:p w14:paraId="7CDA00BA" w14:textId="77777777" w:rsidR="008D0D05" w:rsidRPr="00844332" w:rsidRDefault="008D0D05" w:rsidP="00C57A23">
      <w:pPr>
        <w:rPr>
          <w:sz w:val="24"/>
          <w:szCs w:val="24"/>
        </w:rPr>
      </w:pPr>
    </w:p>
    <w:p w14:paraId="0111148F" w14:textId="279FCC90" w:rsidR="000A314F" w:rsidRPr="00844332" w:rsidRDefault="004D7699" w:rsidP="004D7699">
      <w:pPr>
        <w:pStyle w:val="Heading1"/>
        <w:tabs>
          <w:tab w:val="center" w:pos="1560"/>
        </w:tabs>
        <w:rPr>
          <w:sz w:val="24"/>
          <w:szCs w:val="24"/>
        </w:rPr>
      </w:pPr>
      <w:bookmarkStart w:id="93" w:name="_Toc127876821"/>
      <w:r w:rsidRPr="00844332">
        <w:rPr>
          <w:sz w:val="24"/>
          <w:szCs w:val="24"/>
        </w:rPr>
        <w:t xml:space="preserve">ARTICOLUL </w:t>
      </w:r>
      <w:r w:rsidR="000A48E7" w:rsidRPr="00844332">
        <w:rPr>
          <w:sz w:val="24"/>
          <w:szCs w:val="24"/>
        </w:rPr>
        <w:t>2</w:t>
      </w:r>
      <w:r w:rsidR="00CC1425">
        <w:rPr>
          <w:sz w:val="24"/>
          <w:szCs w:val="24"/>
        </w:rPr>
        <w:t>3</w:t>
      </w:r>
      <w:r w:rsidRPr="00844332">
        <w:rPr>
          <w:sz w:val="24"/>
          <w:szCs w:val="24"/>
        </w:rPr>
        <w:t xml:space="preserve"> - </w:t>
      </w:r>
      <w:r w:rsidR="00BB36BC" w:rsidRPr="00844332">
        <w:rPr>
          <w:sz w:val="24"/>
          <w:szCs w:val="24"/>
        </w:rPr>
        <w:t>Aspecte de protecția mediului, împărțirea responsabilităților de mediu între părți</w:t>
      </w:r>
      <w:bookmarkEnd w:id="93"/>
      <w:r w:rsidR="00BB36BC" w:rsidRPr="00844332">
        <w:rPr>
          <w:sz w:val="24"/>
          <w:szCs w:val="24"/>
        </w:rPr>
        <w:t xml:space="preserve"> </w:t>
      </w:r>
    </w:p>
    <w:p w14:paraId="3B883E14" w14:textId="6945C9E9" w:rsidR="00F32185" w:rsidRPr="00844332" w:rsidRDefault="00F32185" w:rsidP="00F32185">
      <w:r w:rsidRPr="00844332">
        <w:rPr>
          <w:b/>
          <w:bCs/>
        </w:rPr>
        <w:t>(1)</w:t>
      </w:r>
      <w:r w:rsidRPr="00844332">
        <w:t xml:space="preserve"> De la Data de Începere a Contractului, Delegatul va fi răspunzător de orice încălcare a prevederilor oricărei Legi referitoare la mediul înconjurător, care apare sau a avut loc după această dată. </w:t>
      </w:r>
    </w:p>
    <w:p w14:paraId="5B8E66F8" w14:textId="17D72C96" w:rsidR="000A314F" w:rsidRPr="00844332" w:rsidRDefault="00F32185" w:rsidP="00F32185">
      <w:r w:rsidRPr="00844332">
        <w:rPr>
          <w:b/>
          <w:bCs/>
        </w:rPr>
        <w:t>(2)</w:t>
      </w:r>
      <w:r w:rsidRPr="00844332">
        <w:t xml:space="preserve"> Delegatul nu va putea fi ţinut responsabil de nici un act, omisiune, fapt sau activitate a Delegatarului, ale căror cauze sunt anterioare Datei de Începere a Contractului şi au avut ca rezultat o încălcare sau nerespectare a prevederilor oricărei Legi privind mediul înconjurător. Delegatarul se obligă să-l despăgubească pe Delegat pentru orice astfel de răspundere legată de mediul înconjurător.</w:t>
      </w:r>
    </w:p>
    <w:p w14:paraId="34D63F2C" w14:textId="77777777" w:rsidR="00D94245" w:rsidRPr="00844332" w:rsidRDefault="00D94245" w:rsidP="00F32185"/>
    <w:p w14:paraId="00AF79AB" w14:textId="388E5082" w:rsidR="002E0655" w:rsidRPr="00844332" w:rsidRDefault="004D7699" w:rsidP="00EB6550">
      <w:pPr>
        <w:pStyle w:val="Heading1"/>
        <w:tabs>
          <w:tab w:val="left" w:pos="709"/>
          <w:tab w:val="center" w:pos="1560"/>
        </w:tabs>
        <w:rPr>
          <w:sz w:val="24"/>
          <w:szCs w:val="24"/>
        </w:rPr>
      </w:pPr>
      <w:bookmarkStart w:id="94" w:name="_ARTICOLUL_27_-"/>
      <w:bookmarkStart w:id="95" w:name="_Toc127876822"/>
      <w:bookmarkEnd w:id="94"/>
      <w:r w:rsidRPr="00844332">
        <w:rPr>
          <w:sz w:val="24"/>
          <w:szCs w:val="24"/>
        </w:rPr>
        <w:t xml:space="preserve">ARTICOLUL </w:t>
      </w:r>
      <w:r w:rsidR="000A48E7" w:rsidRPr="00844332">
        <w:rPr>
          <w:sz w:val="24"/>
          <w:szCs w:val="24"/>
        </w:rPr>
        <w:t>2</w:t>
      </w:r>
      <w:r w:rsidR="007F56F2">
        <w:rPr>
          <w:sz w:val="24"/>
          <w:szCs w:val="24"/>
        </w:rPr>
        <w:t>4</w:t>
      </w:r>
      <w:r w:rsidR="000A48E7" w:rsidRPr="00844332">
        <w:rPr>
          <w:sz w:val="24"/>
          <w:szCs w:val="24"/>
        </w:rPr>
        <w:t xml:space="preserve"> </w:t>
      </w:r>
      <w:r w:rsidRPr="00844332">
        <w:rPr>
          <w:sz w:val="24"/>
          <w:szCs w:val="24"/>
        </w:rPr>
        <w:t xml:space="preserve">- </w:t>
      </w:r>
      <w:r w:rsidR="002E0655" w:rsidRPr="00844332">
        <w:rPr>
          <w:sz w:val="24"/>
          <w:szCs w:val="24"/>
        </w:rPr>
        <w:t>Garanția de bună execuție</w:t>
      </w:r>
      <w:bookmarkEnd w:id="95"/>
    </w:p>
    <w:p w14:paraId="3A7900A5" w14:textId="0F18EB88" w:rsidR="0006399B" w:rsidRPr="004A07AC" w:rsidRDefault="0006399B" w:rsidP="00A00565">
      <w:r w:rsidRPr="004A07AC">
        <w:rPr>
          <w:b/>
          <w:bCs/>
        </w:rPr>
        <w:t>(1)</w:t>
      </w:r>
      <w:r w:rsidRPr="004A07AC">
        <w:t xml:space="preserve"> Delegatul va constitui, pe propriul său cost în termen </w:t>
      </w:r>
      <w:r w:rsidRPr="00EF4331">
        <w:t>de</w:t>
      </w:r>
      <w:r w:rsidR="008E5E0A" w:rsidRPr="00EF4331">
        <w:t xml:space="preserve"> 5</w:t>
      </w:r>
      <w:r w:rsidR="008966DC" w:rsidRPr="00EF4331">
        <w:t xml:space="preserve"> (cinci)</w:t>
      </w:r>
      <w:r w:rsidRPr="00EF4331">
        <w:t xml:space="preserve"> </w:t>
      </w:r>
      <w:r w:rsidR="00605961" w:rsidRPr="00EF4331">
        <w:t>Zile</w:t>
      </w:r>
      <w:r w:rsidRPr="00EF4331">
        <w:t xml:space="preserve"> </w:t>
      </w:r>
      <w:r w:rsidR="00442A3B" w:rsidRPr="00EF4331">
        <w:t>l</w:t>
      </w:r>
      <w:r w:rsidRPr="00EF4331">
        <w:t xml:space="preserve">ucrătoare de la Data Semnării Contractului şi va menţine în vigoare Garanția de Bună Execuție </w:t>
      </w:r>
      <w:r w:rsidRPr="004A07AC">
        <w:t xml:space="preserve">în favoarea ADI pe toată Durata Contractului și ulterior, pe durata întregii perioade în care Delegatarul/ADI este îndreptățit să formuleze pretenții asupra Garanției de Bună Execuție potrivit prevederilor prezentului articol, în </w:t>
      </w:r>
      <w:r w:rsidRPr="00145FD9">
        <w:t xml:space="preserve">cuantum de </w:t>
      </w:r>
      <w:r w:rsidR="008E5E0A" w:rsidRPr="00145FD9">
        <w:rPr>
          <w:b/>
          <w:bCs/>
        </w:rPr>
        <w:t>10%</w:t>
      </w:r>
      <w:r w:rsidRPr="00145FD9">
        <w:t xml:space="preserve"> (</w:t>
      </w:r>
      <w:r w:rsidR="008E5E0A" w:rsidRPr="00145FD9">
        <w:rPr>
          <w:i/>
          <w:iCs/>
        </w:rPr>
        <w:t>zece</w:t>
      </w:r>
      <w:r w:rsidRPr="00145FD9">
        <w:t>) din valoarea totală a contractului, f</w:t>
      </w:r>
      <w:r w:rsidR="006746D5" w:rsidRPr="00145FD9">
        <w:t>ă</w:t>
      </w:r>
      <w:r w:rsidRPr="00145FD9">
        <w:t>r</w:t>
      </w:r>
      <w:r w:rsidR="006746D5" w:rsidRPr="00145FD9">
        <w:t>ă</w:t>
      </w:r>
      <w:r w:rsidRPr="00145FD9">
        <w:t xml:space="preserve"> TVA. </w:t>
      </w:r>
    </w:p>
    <w:p w14:paraId="4F1A8A7D" w14:textId="6EAE85C3" w:rsidR="0006399B" w:rsidRPr="004A07AC" w:rsidRDefault="0006399B" w:rsidP="00A00565">
      <w:r w:rsidRPr="004A07AC">
        <w:rPr>
          <w:b/>
          <w:bCs/>
        </w:rPr>
        <w:t>(2)</w:t>
      </w:r>
      <w:r w:rsidRPr="004A07AC">
        <w:t xml:space="preserve"> </w:t>
      </w:r>
      <w:r w:rsidR="009C56AA">
        <w:t>G</w:t>
      </w:r>
      <w:r w:rsidRPr="004A07AC">
        <w:t>aranţia de bună execuţie trebuie să fie irevocabilă, necondiţionată şi se constituie prin:</w:t>
      </w:r>
    </w:p>
    <w:p w14:paraId="2D32E107" w14:textId="458D1F60" w:rsidR="00EB6550" w:rsidRPr="00145FD9" w:rsidRDefault="0006399B">
      <w:pPr>
        <w:pStyle w:val="ListParagraph"/>
        <w:numPr>
          <w:ilvl w:val="0"/>
          <w:numId w:val="28"/>
        </w:numPr>
        <w:ind w:left="851"/>
      </w:pPr>
      <w:r w:rsidRPr="00145FD9">
        <w:t>virament bancar</w:t>
      </w:r>
      <w:r w:rsidR="00095BFC" w:rsidRPr="00145FD9">
        <w:t xml:space="preserve"> în contul </w:t>
      </w:r>
      <w:r w:rsidR="00843100" w:rsidRPr="00145FD9">
        <w:rPr>
          <w:b/>
          <w:bCs/>
        </w:rPr>
        <w:t>RO45 BTRL 0270 1205 G999 14XX</w:t>
      </w:r>
      <w:r w:rsidR="00095BFC" w:rsidRPr="00145FD9">
        <w:t xml:space="preserve">, deschis la </w:t>
      </w:r>
      <w:r w:rsidR="00843100" w:rsidRPr="00145FD9">
        <w:rPr>
          <w:b/>
          <w:bCs/>
        </w:rPr>
        <w:t>Banca Transilvania – Sucursala Tîrgu Mureş</w:t>
      </w:r>
      <w:r w:rsidRPr="00145FD9">
        <w:t>;</w:t>
      </w:r>
    </w:p>
    <w:p w14:paraId="50E9F276" w14:textId="049A4417" w:rsidR="0006399B" w:rsidRPr="004A07AC" w:rsidRDefault="0006399B">
      <w:pPr>
        <w:pStyle w:val="ListParagraph"/>
        <w:numPr>
          <w:ilvl w:val="0"/>
          <w:numId w:val="28"/>
        </w:numPr>
        <w:ind w:left="851"/>
      </w:pPr>
      <w:r w:rsidRPr="004A07AC">
        <w:t>instrumente de garantare emise în condiţiile legii, astfel:</w:t>
      </w:r>
    </w:p>
    <w:p w14:paraId="6C4ED817" w14:textId="50A8F9B3" w:rsidR="00EB6550" w:rsidRPr="004A07AC" w:rsidRDefault="0006399B">
      <w:pPr>
        <w:pStyle w:val="ListParagraph"/>
        <w:numPr>
          <w:ilvl w:val="0"/>
          <w:numId w:val="29"/>
        </w:numPr>
        <w:ind w:left="1276"/>
      </w:pPr>
      <w:r w:rsidRPr="004A07AC">
        <w:t>scrisori de garanţie emise de instituţii de credit bancare din România sau din alt stat;</w:t>
      </w:r>
    </w:p>
    <w:p w14:paraId="41F7509B" w14:textId="77777777" w:rsidR="00EB6550" w:rsidRPr="004A07AC" w:rsidRDefault="0006399B">
      <w:pPr>
        <w:pStyle w:val="ListParagraph"/>
        <w:numPr>
          <w:ilvl w:val="0"/>
          <w:numId w:val="29"/>
        </w:numPr>
        <w:ind w:left="1276"/>
      </w:pPr>
      <w:r w:rsidRPr="004A07AC">
        <w:t>asigurări de garanţii emise:</w:t>
      </w:r>
    </w:p>
    <w:p w14:paraId="43EF40E1" w14:textId="77777777" w:rsidR="00EB6550" w:rsidRPr="004A07AC" w:rsidRDefault="0006399B">
      <w:pPr>
        <w:pStyle w:val="ListParagraph"/>
        <w:numPr>
          <w:ilvl w:val="0"/>
          <w:numId w:val="30"/>
        </w:numPr>
        <w:ind w:left="1560" w:hanging="295"/>
      </w:pPr>
      <w:r w:rsidRPr="004A07AC">
        <w:t>fie de societăţi de asigurare care deţin autorizaţii de funcţionare emise în România sau într-un alt stat membru al Uniunii Europene şi/sau care sunt înscrise în registrele publicate pe site-ul Autorităţii de Supraveghere Financiară, după caz;</w:t>
      </w:r>
    </w:p>
    <w:p w14:paraId="0658E3A1" w14:textId="6563E258" w:rsidR="0006399B" w:rsidRPr="004A07AC" w:rsidRDefault="0006399B">
      <w:pPr>
        <w:pStyle w:val="ListParagraph"/>
        <w:numPr>
          <w:ilvl w:val="0"/>
          <w:numId w:val="30"/>
        </w:numPr>
        <w:ind w:left="1560" w:hanging="295"/>
      </w:pPr>
      <w:r w:rsidRPr="004A07AC">
        <w:t>fie de societăţi de asigurare din state terţe prin sucursale autorizate în România de către Autoritatea de Supraveghere Financiară;</w:t>
      </w:r>
    </w:p>
    <w:p w14:paraId="79F1A62A" w14:textId="77777777" w:rsidR="00EB6550" w:rsidRPr="004A07AC" w:rsidRDefault="0006399B">
      <w:pPr>
        <w:pStyle w:val="ListParagraph"/>
        <w:numPr>
          <w:ilvl w:val="0"/>
          <w:numId w:val="28"/>
        </w:numPr>
      </w:pPr>
      <w:r w:rsidRPr="004A07AC">
        <w:t>prin reţineri succesive din sumele datorate pentru facturi parţiale;</w:t>
      </w:r>
    </w:p>
    <w:p w14:paraId="65FB2646" w14:textId="107C0E21" w:rsidR="0006399B" w:rsidRPr="004A07AC" w:rsidRDefault="0006399B">
      <w:pPr>
        <w:pStyle w:val="ListParagraph"/>
        <w:numPr>
          <w:ilvl w:val="0"/>
          <w:numId w:val="28"/>
        </w:numPr>
      </w:pPr>
      <w:r w:rsidRPr="004A07AC">
        <w:t>prin combinarea a două sau mai multe dintre modalităţile de constituire prevăzute la lit. a) - c)</w:t>
      </w:r>
      <w:r w:rsidR="008F680E">
        <w:t>.</w:t>
      </w:r>
    </w:p>
    <w:p w14:paraId="6EF83261" w14:textId="2BD81A97" w:rsidR="0006399B" w:rsidRPr="004A07AC" w:rsidRDefault="0006399B" w:rsidP="00A00565">
      <w:r w:rsidRPr="004A07AC">
        <w:rPr>
          <w:b/>
          <w:bCs/>
        </w:rPr>
        <w:t>(3)</w:t>
      </w:r>
      <w:r w:rsidR="00EB6550" w:rsidRPr="004A07AC">
        <w:t xml:space="preserve"> </w:t>
      </w:r>
      <w:r w:rsidRPr="004A07AC">
        <w:t xml:space="preserve">Garanţia de Bună execuţie devine </w:t>
      </w:r>
      <w:r w:rsidRPr="005E733D">
        <w:rPr>
          <w:b/>
          <w:bCs/>
        </w:rPr>
        <w:t xml:space="preserve">Anexa nr. </w:t>
      </w:r>
      <w:r w:rsidR="006F5D13" w:rsidRPr="005E733D">
        <w:rPr>
          <w:b/>
          <w:bCs/>
        </w:rPr>
        <w:t>8</w:t>
      </w:r>
      <w:r w:rsidRPr="004A07AC">
        <w:t xml:space="preserve"> („</w:t>
      </w:r>
      <w:r w:rsidRPr="008F680E">
        <w:rPr>
          <w:b/>
          <w:bCs/>
          <w:shd w:val="clear" w:color="auto" w:fill="D5DCE4" w:themeFill="text2" w:themeFillTint="33"/>
        </w:rPr>
        <w:t>Garanţia de Bună Execuţie</w:t>
      </w:r>
      <w:r w:rsidRPr="004A07AC">
        <w:t>”) la prezentul Contract.</w:t>
      </w:r>
    </w:p>
    <w:p w14:paraId="42B1A31B" w14:textId="1C67F1DA" w:rsidR="0006399B" w:rsidRPr="004A07AC" w:rsidRDefault="0006399B" w:rsidP="00A00565">
      <w:r w:rsidRPr="004A07AC">
        <w:rPr>
          <w:b/>
          <w:bCs/>
        </w:rPr>
        <w:t>(4)</w:t>
      </w:r>
      <w:r w:rsidR="00EB6550" w:rsidRPr="004A07AC">
        <w:t xml:space="preserve"> </w:t>
      </w:r>
      <w:r w:rsidRPr="004A07AC">
        <w:t>Pentru evitarea oricărui dubiu, constituirea Garanției de Bună Execuție nu reduce şi nu limitează în niciun fel responsabilitatea Delegatului în legătură cu obligațiile care-i revin conform Contractului și nu împiedică Delegatarul sau ADI în baza mandatului primit, în exercitarea atribuţiilor sale de monitorizare a executării Contractului şi aplicare a penalităţilor) să ia orice altă măsură permisă de Legea în vigoare şi/sau de clauzele Contractului în legătură cu încălcarea de către Delegat a obligațiilor sale.</w:t>
      </w:r>
    </w:p>
    <w:p w14:paraId="33CB23FE" w14:textId="147C7F4D" w:rsidR="0006399B" w:rsidRPr="004A07AC" w:rsidRDefault="0006399B" w:rsidP="00A00565">
      <w:r w:rsidRPr="004A07AC">
        <w:rPr>
          <w:b/>
          <w:bCs/>
        </w:rPr>
        <w:t>(5)</w:t>
      </w:r>
      <w:r w:rsidR="00EB6550" w:rsidRPr="004A07AC">
        <w:t xml:space="preserve"> </w:t>
      </w:r>
      <w:r w:rsidRPr="004A07AC">
        <w:t>Garanția de Bună Execuție poate fi executată de către ADI, în limita prejudiciului creat, pentru plata sumelor menţionate la Art.</w:t>
      </w:r>
      <w:r w:rsidR="00C11C08" w:rsidRPr="004A07AC">
        <w:t xml:space="preserve"> </w:t>
      </w:r>
      <w:r w:rsidR="00622AE3">
        <w:t>1</w:t>
      </w:r>
      <w:r w:rsidRPr="004A07AC">
        <w:t xml:space="preserve"> (</w:t>
      </w:r>
      <w:r w:rsidR="00355337" w:rsidRPr="004A07AC">
        <w:t>„</w:t>
      </w:r>
      <w:hyperlink w:anchor="_ARTICOLUL_7_-" w:history="1">
        <w:r w:rsidRPr="004A07AC">
          <w:rPr>
            <w:rStyle w:val="Hyperlink"/>
          </w:rPr>
          <w:t>Definiţii</w:t>
        </w:r>
        <w:r w:rsidR="00CA2F4E" w:rsidRPr="004A07AC">
          <w:rPr>
            <w:rStyle w:val="Hyperlink"/>
          </w:rPr>
          <w:t xml:space="preserve">, abrevieri și </w:t>
        </w:r>
        <w:r w:rsidRPr="004A07AC">
          <w:rPr>
            <w:rStyle w:val="Hyperlink"/>
          </w:rPr>
          <w:t>interpretare</w:t>
        </w:r>
      </w:hyperlink>
      <w:r w:rsidRPr="004A07AC">
        <w:t xml:space="preserve">”) din prezentul Contract, precum și pentru plata oricăror alte daune interese sau penalități contractuale prevăzute în cuprinsul prezentului contract, numai după notificarea Delegatului în acest sens, cu cel puțin 5 </w:t>
      </w:r>
      <w:r w:rsidRPr="004A07AC">
        <w:lastRenderedPageBreak/>
        <w:t xml:space="preserve">(cinci) </w:t>
      </w:r>
      <w:r w:rsidR="00605961">
        <w:t>Zile</w:t>
      </w:r>
      <w:r w:rsidRPr="004A07AC">
        <w:t xml:space="preserve"> înainte, precizând obligaţiile care nu au fost respectate, precum şi termenul acordat pentru remedierea acestora, dacă este cazul. Daca Delegatul nu achită contravaloarea prejudiciului sau daunelor interese/penalităților contractuale  în termenul acordat,  ADI va executa Garanţia de Bună Execuţie, fără nici o altă notificare.</w:t>
      </w:r>
    </w:p>
    <w:p w14:paraId="1330914E" w14:textId="302EFDFB" w:rsidR="0006399B" w:rsidRPr="00B54D10" w:rsidRDefault="0006399B" w:rsidP="00A00565">
      <w:r w:rsidRPr="004A07AC">
        <w:rPr>
          <w:b/>
          <w:bCs/>
        </w:rPr>
        <w:t>(6)</w:t>
      </w:r>
      <w:r w:rsidRPr="004A07AC">
        <w:t xml:space="preserve"> În cazul stingerii, expirării, anulării sau încetării valabilităţii, din orice motiv, a Garanției de Bună Execuție, </w:t>
      </w:r>
      <w:r w:rsidRPr="00B54D10">
        <w:t xml:space="preserve">Delegatul o va reface sau va constitui o altă Garanţie de Bună Execuţie, cu cel puțin 15 (cincisprezece) </w:t>
      </w:r>
      <w:r w:rsidR="00605961" w:rsidRPr="00B54D10">
        <w:t>Zile</w:t>
      </w:r>
      <w:r w:rsidRPr="00B54D10">
        <w:t xml:space="preserve"> </w:t>
      </w:r>
      <w:r w:rsidR="0099411A" w:rsidRPr="00B54D10">
        <w:t>calendaristice</w:t>
      </w:r>
      <w:r w:rsidRPr="00B54D10">
        <w:t xml:space="preserve"> înainte de asemenea stingere, expirare, anulare sau încetare a valabilităţii şi pentru o perioadă cel puţin egală cu perioada de valabilitate a Garanţiei de Bună Execuţie anterioare. La refacerea/prelungirea valabilităţii garanţiei de bună execuţie sau la constituirea unei noi garanţii de bună execuţie, se va avea în vedere valoarea </w:t>
      </w:r>
      <w:r w:rsidRPr="004B2EE3">
        <w:rPr>
          <w:highlight w:val="black"/>
        </w:rPr>
        <w:t>anuală</w:t>
      </w:r>
      <w:r w:rsidR="004B2EE3">
        <w:t xml:space="preserve"> lunară</w:t>
      </w:r>
      <w:r w:rsidRPr="00B54D10">
        <w:t xml:space="preserve"> a contractului la data refacerii/prelungirii valabilităţii garanţiei de bună execuţie sau la data constituirii unei noi garanţii de bună execuţie, după caz. În cazul executării totale sau parțiale a Garanției de Bună Execuție, Delegatul va fi obligat să refacă Garanția de Bună Execuţie sau să constituie o altă Garanție de Bună Execuţie, în termen de 15 (cincisprezece) </w:t>
      </w:r>
      <w:r w:rsidR="00605961" w:rsidRPr="00B54D10">
        <w:t>Zile</w:t>
      </w:r>
      <w:r w:rsidRPr="00B54D10">
        <w:t xml:space="preserve"> </w:t>
      </w:r>
      <w:r w:rsidR="0099411A" w:rsidRPr="00B54D10">
        <w:t xml:space="preserve">calendaristice </w:t>
      </w:r>
      <w:r w:rsidRPr="00B54D10">
        <w:t xml:space="preserve">de la data executării şi pentru o perioadă cel puţin egală cu perioada de valabilitate a Garanţiei de Bună Execuţie anterioare, luând în considerarea valoarea </w:t>
      </w:r>
      <w:r w:rsidRPr="008F4001">
        <w:rPr>
          <w:highlight w:val="black"/>
        </w:rPr>
        <w:t>anuală</w:t>
      </w:r>
      <w:r w:rsidRPr="00B54D10">
        <w:t xml:space="preserve"> </w:t>
      </w:r>
      <w:r w:rsidR="008F4001">
        <w:t xml:space="preserve">lunară </w:t>
      </w:r>
      <w:r w:rsidRPr="00B54D10">
        <w:t>a contractului la data refacerii garanţiei de bună execuţie sau la data constituirii unei noi garanţii de bună execuţie, după caz.</w:t>
      </w:r>
    </w:p>
    <w:p w14:paraId="4943227F" w14:textId="26CEA56B" w:rsidR="0006399B" w:rsidRPr="004A07AC" w:rsidRDefault="0006399B" w:rsidP="00A00565">
      <w:r w:rsidRPr="00B54D10">
        <w:rPr>
          <w:b/>
          <w:bCs/>
        </w:rPr>
        <w:t>(7)</w:t>
      </w:r>
      <w:r w:rsidR="00EB6550" w:rsidRPr="00B54D10">
        <w:rPr>
          <w:b/>
          <w:bCs/>
        </w:rPr>
        <w:t xml:space="preserve"> </w:t>
      </w:r>
      <w:r w:rsidRPr="00B54D10">
        <w:t xml:space="preserve">În cazul în care, pe perioada executării Contractului, valoarea </w:t>
      </w:r>
      <w:r w:rsidRPr="00DC177B">
        <w:rPr>
          <w:highlight w:val="black"/>
        </w:rPr>
        <w:t>anuală</w:t>
      </w:r>
      <w:r w:rsidRPr="00B54D10">
        <w:t xml:space="preserve"> </w:t>
      </w:r>
      <w:r w:rsidR="00DC177B">
        <w:t xml:space="preserve">lunară </w:t>
      </w:r>
      <w:r w:rsidRPr="00B54D10">
        <w:t>a Contractului variază în sensul creșterii acesteia față de valoarea avut</w:t>
      </w:r>
      <w:r w:rsidR="00622AE3" w:rsidRPr="00B54D10">
        <w:t>ă</w:t>
      </w:r>
      <w:r w:rsidRPr="00B54D10">
        <w:t xml:space="preserve"> în vedere la constituirea inițială a garanției, Delegatul are obligația de a completa garanția, astfel încât aceasta să fie în permanenţă de 10%</w:t>
      </w:r>
      <w:r w:rsidR="00EC1889" w:rsidRPr="00B54D10">
        <w:t xml:space="preserve"> (zece)</w:t>
      </w:r>
      <w:r w:rsidRPr="00B54D10">
        <w:t xml:space="preserve"> din valoarea totală a Contractului, fără TVA. </w:t>
      </w:r>
      <w:r w:rsidRPr="00224538">
        <w:rPr>
          <w:highlight w:val="black"/>
        </w:rPr>
        <w:t>În acest sens, Delegatul va completa garanția în termen de cel mult 30</w:t>
      </w:r>
      <w:r w:rsidR="00844332" w:rsidRPr="00224538">
        <w:rPr>
          <w:highlight w:val="black"/>
        </w:rPr>
        <w:t xml:space="preserve"> (treizeci)</w:t>
      </w:r>
      <w:r w:rsidRPr="00224538">
        <w:rPr>
          <w:highlight w:val="black"/>
        </w:rPr>
        <w:t xml:space="preserve"> de </w:t>
      </w:r>
      <w:r w:rsidR="00605961" w:rsidRPr="00224538">
        <w:rPr>
          <w:highlight w:val="black"/>
        </w:rPr>
        <w:t>Zile</w:t>
      </w:r>
      <w:r w:rsidR="00440FBE" w:rsidRPr="00224538">
        <w:rPr>
          <w:highlight w:val="black"/>
        </w:rPr>
        <w:t xml:space="preserve"> calendaristice</w:t>
      </w:r>
      <w:r w:rsidRPr="00224538">
        <w:rPr>
          <w:highlight w:val="black"/>
        </w:rPr>
        <w:t xml:space="preserve"> de la momentul finalizării fiecărui An Contractual, dacă se constată că a intervenit majorarea valorii anuale a acestuia.</w:t>
      </w:r>
    </w:p>
    <w:p w14:paraId="2F8F2EB7" w14:textId="36A11A23" w:rsidR="0006399B" w:rsidRPr="004A07AC" w:rsidRDefault="0006399B" w:rsidP="00A00565">
      <w:r w:rsidRPr="004A07AC">
        <w:rPr>
          <w:b/>
          <w:bCs/>
        </w:rPr>
        <w:t>(8)</w:t>
      </w:r>
      <w:r w:rsidR="00EB6550" w:rsidRPr="004A07AC">
        <w:t xml:space="preserve"> </w:t>
      </w:r>
      <w:r w:rsidRPr="004A07AC">
        <w:t xml:space="preserve">Nerespectarea de către Delegat a obligaţiilor prevăzute de prezentul articol reprezintă o încălcare semnificativă de către Delegat a obligaţiilor contractuale , Delegatarul având dreptul de a rezilia unilateral Contractul cu efect imediat, fără intervenția instanței și fără a fi necesară punerea în întârziere sau parcurgerea altor formalități suplimentare, Delegatul fiind de drept în întârziere cu privire la nerespectarea obligațiilor prevăzute de prezentul articol. Suplimentar, în cazul în care Delegatul nu își îndeplinește / își îndeplinește necorespunzător obligația de a reface Garanția de Bună Execuție sau de a constitui o nouă Garanție de Bună Execuție în condițiile stabilite anterior prin prezentul articol, ADI este îndreptățit să execute integral Garanția de Bună Execuție în vigoare la momentul la care Delegatul avea obligația de a reface Garanția de Bună Execuție sau de a constitui o nouă Garanție de Bună Execuție în condițiile stabilite anterior prin prezentul articol și să o mențină cu titlu de depozit, în vederea acoperirii oricăror sume menționate la </w:t>
      </w:r>
      <w:r w:rsidR="00355337" w:rsidRPr="004A07AC">
        <w:t xml:space="preserve">Art. </w:t>
      </w:r>
      <w:r w:rsidR="00754699">
        <w:t>1</w:t>
      </w:r>
      <w:r w:rsidR="00355337" w:rsidRPr="004A07AC">
        <w:t xml:space="preserve"> („</w:t>
      </w:r>
      <w:hyperlink w:anchor="_ARTICOLUL_7_-" w:history="1">
        <w:r w:rsidR="00355337" w:rsidRPr="004A07AC">
          <w:rPr>
            <w:rStyle w:val="Hyperlink"/>
          </w:rPr>
          <w:t>Definiţii, abrevieri și interpretare</w:t>
        </w:r>
      </w:hyperlink>
      <w:r w:rsidR="00355337" w:rsidRPr="004A07AC">
        <w:t>”)</w:t>
      </w:r>
      <w:r w:rsidRPr="004A07AC">
        <w:t>, urmând a fi restituită Delegatului exclusiv în măsura și la momentul refacerii Garanției de Bună Execuție sau a constituirii unei noi Garanții de Bună Execuție în condițiile stabilite anterior prin prezentul articol</w:t>
      </w:r>
      <w:r w:rsidR="00DA45A0">
        <w:t>.</w:t>
      </w:r>
    </w:p>
    <w:p w14:paraId="125FCFB1" w14:textId="1D15B107" w:rsidR="002E0655" w:rsidRDefault="0006399B" w:rsidP="00A00565">
      <w:r w:rsidRPr="004A07AC">
        <w:rPr>
          <w:b/>
          <w:bCs/>
        </w:rPr>
        <w:t>(9)</w:t>
      </w:r>
      <w:r w:rsidR="00EB6D2F" w:rsidRPr="004A07AC">
        <w:rPr>
          <w:b/>
          <w:bCs/>
        </w:rPr>
        <w:t xml:space="preserve"> </w:t>
      </w:r>
      <w:r w:rsidRPr="004A07AC">
        <w:t>ADI va returna Delegatului Garanţia de Bună Execuție în termen de cel mult 14 (</w:t>
      </w:r>
      <w:r w:rsidR="0044677B" w:rsidRPr="004A07AC">
        <w:t>paisprezece</w:t>
      </w:r>
      <w:r w:rsidRPr="004A07AC">
        <w:t xml:space="preserve">) </w:t>
      </w:r>
      <w:r w:rsidR="00605961">
        <w:t>Z</w:t>
      </w:r>
      <w:r w:rsidR="00605961" w:rsidRPr="00937E3B">
        <w:t>ile</w:t>
      </w:r>
      <w:r w:rsidR="005C1239" w:rsidRPr="00937E3B">
        <w:t xml:space="preserve"> calendaristice</w:t>
      </w:r>
      <w:r w:rsidRPr="00937E3B">
        <w:t xml:space="preserve"> </w:t>
      </w:r>
      <w:r w:rsidRPr="004A07AC">
        <w:t>de la data semnării procesului-verbal de predare-primire a Bunurilor de Retur care sunt restituite Delegatarului odată cu încetarea Contractului, dacă Delegatarul/ADI nu a ridicat până la acea dată pretenții asupra ei ca urmare a nerespectării de către Delegat a unor obligaţii contractuale. Pentru claritate, părțile stabilesc că Delegatul are obligația de a menține în vigoare o Garanție de Bună Execuție constituită potrivit prevederilor prezentului Contract, ulterior încetării Contractului și ulterior Datei de Predare a Bunurilor de Retur, pentru o perioadă de minim 14</w:t>
      </w:r>
      <w:r w:rsidR="003072E7" w:rsidRPr="004A07AC">
        <w:t xml:space="preserve"> (paisprezece)</w:t>
      </w:r>
      <w:r w:rsidRPr="004A07AC">
        <w:t xml:space="preserve"> </w:t>
      </w:r>
      <w:r w:rsidR="00605961">
        <w:t>Zile</w:t>
      </w:r>
      <w:r w:rsidRPr="004A07AC">
        <w:t xml:space="preserve"> de la data semnării procesului verbal de predare-primire a Bunurilor de Retur.</w:t>
      </w:r>
    </w:p>
    <w:p w14:paraId="64352D63" w14:textId="77777777" w:rsidR="001F3848" w:rsidRPr="004A07AC" w:rsidRDefault="001F3848" w:rsidP="00A00565"/>
    <w:p w14:paraId="2F017897" w14:textId="6B220FE1" w:rsidR="00172B42" w:rsidRPr="004A07AC" w:rsidRDefault="004D7699" w:rsidP="004D7699">
      <w:pPr>
        <w:pStyle w:val="Heading1"/>
        <w:tabs>
          <w:tab w:val="center" w:pos="1560"/>
        </w:tabs>
        <w:rPr>
          <w:sz w:val="24"/>
          <w:szCs w:val="24"/>
        </w:rPr>
      </w:pPr>
      <w:bookmarkStart w:id="96" w:name="_ARTICOLUL_28_-"/>
      <w:bookmarkStart w:id="97" w:name="_Toc127876823"/>
      <w:bookmarkEnd w:id="96"/>
      <w:r w:rsidRPr="004A07AC">
        <w:rPr>
          <w:sz w:val="24"/>
          <w:szCs w:val="24"/>
        </w:rPr>
        <w:t>ARTICOLU</w:t>
      </w:r>
      <w:r w:rsidRPr="005D57D1">
        <w:rPr>
          <w:sz w:val="24"/>
          <w:szCs w:val="24"/>
        </w:rPr>
        <w:t xml:space="preserve">L </w:t>
      </w:r>
      <w:r w:rsidR="000A48E7" w:rsidRPr="005D57D1">
        <w:rPr>
          <w:sz w:val="24"/>
          <w:szCs w:val="24"/>
        </w:rPr>
        <w:t>2</w:t>
      </w:r>
      <w:r w:rsidR="007F56F2">
        <w:rPr>
          <w:sz w:val="24"/>
          <w:szCs w:val="24"/>
        </w:rPr>
        <w:t>5</w:t>
      </w:r>
      <w:r w:rsidRPr="005D57D1">
        <w:rPr>
          <w:sz w:val="24"/>
          <w:szCs w:val="24"/>
        </w:rPr>
        <w:t xml:space="preserve"> - </w:t>
      </w:r>
      <w:r w:rsidR="00172B42" w:rsidRPr="005D57D1">
        <w:rPr>
          <w:sz w:val="24"/>
          <w:szCs w:val="24"/>
        </w:rPr>
        <w:t>Asigurări</w:t>
      </w:r>
      <w:bookmarkEnd w:id="97"/>
    </w:p>
    <w:p w14:paraId="40F10B95" w14:textId="45DD75B1" w:rsidR="00E357EF" w:rsidRPr="004A07AC" w:rsidRDefault="00E357EF">
      <w:pPr>
        <w:numPr>
          <w:ilvl w:val="0"/>
          <w:numId w:val="33"/>
        </w:numPr>
        <w:tabs>
          <w:tab w:val="left" w:pos="426"/>
        </w:tabs>
        <w:autoSpaceDE w:val="0"/>
        <w:autoSpaceDN w:val="0"/>
        <w:adjustRightInd w:val="0"/>
        <w:ind w:left="0" w:firstLine="0"/>
        <w:rPr>
          <w:bCs/>
          <w:kern w:val="32"/>
        </w:rPr>
      </w:pPr>
      <w:bookmarkStart w:id="98" w:name="_Toc378327527"/>
      <w:bookmarkStart w:id="99" w:name="_Toc379978623"/>
      <w:bookmarkStart w:id="100" w:name="_Toc380141068"/>
      <w:bookmarkStart w:id="101" w:name="_Toc381791145"/>
      <w:bookmarkStart w:id="102" w:name="_Toc381957673"/>
      <w:r w:rsidRPr="004A07AC">
        <w:rPr>
          <w:bCs/>
          <w:kern w:val="32"/>
        </w:rPr>
        <w:t xml:space="preserve">Fără a aduce atingere altor sarcini, obligaţii şi/sau răspunderi ale Delegatului asumate în baza acestui Contract, în Perioada de Mobilizare, Delegatul, pe proprie răspundere şi cheltuială, va obţine şi va menţine pe întreaga durata a Contractului poliţele de asigurare cu acoperirea prevăzută de Lege şi Bunele Practici Comerciale şi în special următoarele asigurări, după cum sunt detaliate </w:t>
      </w:r>
      <w:r w:rsidR="002332EC" w:rsidRPr="004A07AC">
        <w:rPr>
          <w:bCs/>
          <w:kern w:val="32"/>
        </w:rPr>
        <w:t>mai jos</w:t>
      </w:r>
      <w:r w:rsidRPr="004A07AC">
        <w:rPr>
          <w:bCs/>
          <w:kern w:val="32"/>
        </w:rPr>
        <w:t>:</w:t>
      </w:r>
      <w:bookmarkEnd w:id="98"/>
      <w:bookmarkEnd w:id="99"/>
      <w:bookmarkEnd w:id="100"/>
      <w:bookmarkEnd w:id="101"/>
      <w:bookmarkEnd w:id="102"/>
    </w:p>
    <w:p w14:paraId="7A5631FC" w14:textId="77777777" w:rsidR="00E357EF" w:rsidRPr="004A07AC" w:rsidRDefault="00E357EF">
      <w:pPr>
        <w:numPr>
          <w:ilvl w:val="1"/>
          <w:numId w:val="31"/>
        </w:numPr>
        <w:tabs>
          <w:tab w:val="clear" w:pos="644"/>
          <w:tab w:val="num" w:pos="993"/>
        </w:tabs>
        <w:autoSpaceDE w:val="0"/>
        <w:autoSpaceDN w:val="0"/>
        <w:adjustRightInd w:val="0"/>
        <w:ind w:left="993"/>
        <w:rPr>
          <w:bCs/>
        </w:rPr>
      </w:pPr>
      <w:r w:rsidRPr="004A07AC">
        <w:rPr>
          <w:bCs/>
        </w:rPr>
        <w:t>Asigurarea de bunuri, ce va acoperi toate riscurile cu privire la pierderi fizice sau daune aduse  infrastructurii aferente Serviciului;</w:t>
      </w:r>
    </w:p>
    <w:p w14:paraId="57C88F1A" w14:textId="169EBF59" w:rsidR="00E357EF" w:rsidRPr="004A07AC" w:rsidRDefault="00E357EF">
      <w:pPr>
        <w:numPr>
          <w:ilvl w:val="1"/>
          <w:numId w:val="31"/>
        </w:numPr>
        <w:tabs>
          <w:tab w:val="clear" w:pos="644"/>
          <w:tab w:val="num" w:pos="993"/>
        </w:tabs>
        <w:autoSpaceDE w:val="0"/>
        <w:autoSpaceDN w:val="0"/>
        <w:adjustRightInd w:val="0"/>
        <w:ind w:left="993"/>
        <w:rPr>
          <w:bCs/>
        </w:rPr>
      </w:pPr>
      <w:r w:rsidRPr="004A07AC">
        <w:rPr>
          <w:bCs/>
        </w:rPr>
        <w:t>Asigurări auto</w:t>
      </w:r>
      <w:r w:rsidR="00166446" w:rsidRPr="004A07AC">
        <w:rPr>
          <w:bCs/>
        </w:rPr>
        <w:t>,</w:t>
      </w:r>
      <w:r w:rsidRPr="004A07AC">
        <w:rPr>
          <w:bCs/>
        </w:rPr>
        <w:t xml:space="preserve"> acoperind parcul de mijloace de transport şi utilaje folosite de Delegat în  gestiunea Serviciului</w:t>
      </w:r>
      <w:r w:rsidR="00166446" w:rsidRPr="004A07AC">
        <w:rPr>
          <w:bCs/>
        </w:rPr>
        <w:t>;</w:t>
      </w:r>
    </w:p>
    <w:p w14:paraId="631F6D8E" w14:textId="47A089CA" w:rsidR="00166446" w:rsidRPr="004A07AC" w:rsidRDefault="00166446">
      <w:pPr>
        <w:numPr>
          <w:ilvl w:val="1"/>
          <w:numId w:val="31"/>
        </w:numPr>
        <w:tabs>
          <w:tab w:val="clear" w:pos="644"/>
          <w:tab w:val="num" w:pos="993"/>
        </w:tabs>
        <w:autoSpaceDE w:val="0"/>
        <w:autoSpaceDN w:val="0"/>
        <w:adjustRightInd w:val="0"/>
        <w:ind w:left="993"/>
        <w:rPr>
          <w:bCs/>
        </w:rPr>
      </w:pPr>
      <w:r w:rsidRPr="004A07AC">
        <w:rPr>
          <w:bCs/>
        </w:rPr>
        <w:t>Asigurări pentru salariați, conform Legii în domeniul muncii;</w:t>
      </w:r>
    </w:p>
    <w:p w14:paraId="4426AA58" w14:textId="77777777" w:rsidR="00E357EF" w:rsidRPr="004A07AC" w:rsidRDefault="00E357EF">
      <w:pPr>
        <w:numPr>
          <w:ilvl w:val="1"/>
          <w:numId w:val="31"/>
        </w:numPr>
        <w:tabs>
          <w:tab w:val="clear" w:pos="644"/>
          <w:tab w:val="num" w:pos="993"/>
        </w:tabs>
        <w:autoSpaceDE w:val="0"/>
        <w:autoSpaceDN w:val="0"/>
        <w:adjustRightInd w:val="0"/>
        <w:spacing w:after="240"/>
        <w:ind w:left="993" w:right="27"/>
        <w:rPr>
          <w:bCs/>
        </w:rPr>
      </w:pPr>
      <w:r w:rsidRPr="004A07AC">
        <w:rPr>
          <w:bCs/>
        </w:rPr>
        <w:t>Asigurarea de răspundere civilă generală.</w:t>
      </w:r>
    </w:p>
    <w:p w14:paraId="5A235E1B" w14:textId="78D9E3F4" w:rsidR="00303184" w:rsidRPr="004A07AC" w:rsidRDefault="00303184">
      <w:pPr>
        <w:numPr>
          <w:ilvl w:val="0"/>
          <w:numId w:val="33"/>
        </w:numPr>
        <w:tabs>
          <w:tab w:val="left" w:pos="426"/>
        </w:tabs>
        <w:autoSpaceDE w:val="0"/>
        <w:autoSpaceDN w:val="0"/>
        <w:adjustRightInd w:val="0"/>
        <w:ind w:left="0" w:firstLine="0"/>
        <w:rPr>
          <w:bCs/>
          <w:kern w:val="32"/>
        </w:rPr>
      </w:pPr>
      <w:bookmarkStart w:id="103" w:name="_Toc378327528"/>
      <w:bookmarkStart w:id="104" w:name="_Toc379978624"/>
      <w:bookmarkStart w:id="105" w:name="_Toc380141069"/>
      <w:bookmarkStart w:id="106" w:name="_Toc381791146"/>
      <w:bookmarkStart w:id="107" w:name="_Toc381957674"/>
      <w:r w:rsidRPr="004A07AC">
        <w:rPr>
          <w:bCs/>
          <w:kern w:val="32"/>
        </w:rPr>
        <w:t>Asigurările vor deveni Anexa nr. 8 la prezentul Contract.</w:t>
      </w:r>
    </w:p>
    <w:p w14:paraId="1A61B9E7" w14:textId="43D193E4"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Delegatul va fi obligat să încheie orice alte asigurări prevăzute de Legea în vigoare la un moment dat pe Durata prezentului Contract.</w:t>
      </w:r>
      <w:bookmarkEnd w:id="103"/>
      <w:bookmarkEnd w:id="104"/>
      <w:bookmarkEnd w:id="105"/>
      <w:bookmarkEnd w:id="106"/>
      <w:bookmarkEnd w:id="107"/>
    </w:p>
    <w:p w14:paraId="322594C8" w14:textId="77777777" w:rsidR="00E357EF" w:rsidRPr="004A07AC" w:rsidRDefault="00E357EF">
      <w:pPr>
        <w:numPr>
          <w:ilvl w:val="0"/>
          <w:numId w:val="33"/>
        </w:numPr>
        <w:tabs>
          <w:tab w:val="left" w:pos="426"/>
        </w:tabs>
        <w:autoSpaceDE w:val="0"/>
        <w:autoSpaceDN w:val="0"/>
        <w:adjustRightInd w:val="0"/>
        <w:ind w:left="0" w:firstLine="0"/>
        <w:rPr>
          <w:bCs/>
          <w:kern w:val="32"/>
        </w:rPr>
      </w:pPr>
      <w:bookmarkStart w:id="108" w:name="_Toc378327529"/>
      <w:bookmarkStart w:id="109" w:name="_Toc379978625"/>
      <w:bookmarkStart w:id="110" w:name="_Toc380141070"/>
      <w:bookmarkStart w:id="111" w:name="_Toc381791147"/>
      <w:bookmarkStart w:id="112" w:name="_Toc381957675"/>
      <w:r w:rsidRPr="004A07AC">
        <w:rPr>
          <w:bCs/>
          <w:kern w:val="32"/>
        </w:rPr>
        <w:t>Delegatul, la cererea Delegatarului sau ADI, va furniza copii ale poliţelor de asigurări prevăzute la alin. (1) de mai sus în termen de o zi de la solicitare.</w:t>
      </w:r>
      <w:bookmarkEnd w:id="108"/>
      <w:bookmarkEnd w:id="109"/>
      <w:bookmarkEnd w:id="110"/>
      <w:bookmarkEnd w:id="111"/>
      <w:bookmarkEnd w:id="112"/>
    </w:p>
    <w:p w14:paraId="66C98988" w14:textId="77777777" w:rsidR="00E357EF" w:rsidRPr="004A07AC" w:rsidRDefault="00E357EF">
      <w:pPr>
        <w:numPr>
          <w:ilvl w:val="0"/>
          <w:numId w:val="33"/>
        </w:numPr>
        <w:tabs>
          <w:tab w:val="left" w:pos="426"/>
        </w:tabs>
        <w:autoSpaceDE w:val="0"/>
        <w:autoSpaceDN w:val="0"/>
        <w:adjustRightInd w:val="0"/>
        <w:ind w:left="0" w:firstLine="0"/>
        <w:rPr>
          <w:bCs/>
          <w:kern w:val="32"/>
        </w:rPr>
      </w:pPr>
      <w:bookmarkStart w:id="113" w:name="_Toc378327530"/>
      <w:bookmarkStart w:id="114" w:name="_Toc379978626"/>
      <w:bookmarkStart w:id="115" w:name="_Toc380141071"/>
      <w:bookmarkStart w:id="116" w:name="_Toc381791148"/>
      <w:bookmarkStart w:id="117" w:name="_Toc381957676"/>
      <w:r w:rsidRPr="004A07AC">
        <w:rPr>
          <w:bCs/>
          <w:kern w:val="32"/>
        </w:rPr>
        <w:t>Delegatul se va asigura că fiecare poliţă de asigurare cerută prin prezentul articol care are drept obiect bunuri ce aparţin Delegatarului:</w:t>
      </w:r>
      <w:bookmarkEnd w:id="113"/>
      <w:bookmarkEnd w:id="114"/>
      <w:bookmarkEnd w:id="115"/>
      <w:bookmarkEnd w:id="116"/>
      <w:bookmarkEnd w:id="117"/>
    </w:p>
    <w:p w14:paraId="5CAE0E2E" w14:textId="77777777" w:rsidR="00E357EF" w:rsidRPr="004A07AC" w:rsidRDefault="00E357EF">
      <w:pPr>
        <w:numPr>
          <w:ilvl w:val="0"/>
          <w:numId w:val="32"/>
        </w:numPr>
        <w:tabs>
          <w:tab w:val="left" w:pos="709"/>
          <w:tab w:val="left" w:pos="966"/>
        </w:tabs>
        <w:autoSpaceDE w:val="0"/>
        <w:autoSpaceDN w:val="0"/>
        <w:adjustRightInd w:val="0"/>
        <w:ind w:left="709" w:hanging="425"/>
        <w:rPr>
          <w:lang w:eastAsia="en-GB"/>
        </w:rPr>
      </w:pPr>
      <w:r w:rsidRPr="004A07AC">
        <w:rPr>
          <w:lang w:eastAsia="en-GB"/>
        </w:rPr>
        <w:t>prevede că orice acţiune de revendicare a Delegatarului împotriva asigurătorului va fi acceptată de asigurător ca îndeplinind criteriile de revendicare, şi</w:t>
      </w:r>
    </w:p>
    <w:p w14:paraId="1C62EA82" w14:textId="3AB43772" w:rsidR="00E357EF" w:rsidRPr="004A07AC" w:rsidRDefault="00E357EF">
      <w:pPr>
        <w:numPr>
          <w:ilvl w:val="0"/>
          <w:numId w:val="32"/>
        </w:numPr>
        <w:tabs>
          <w:tab w:val="left" w:pos="709"/>
          <w:tab w:val="left" w:pos="966"/>
        </w:tabs>
        <w:autoSpaceDE w:val="0"/>
        <w:autoSpaceDN w:val="0"/>
        <w:adjustRightInd w:val="0"/>
        <w:ind w:left="709" w:hanging="425"/>
        <w:rPr>
          <w:lang w:eastAsia="en-GB"/>
        </w:rPr>
      </w:pPr>
      <w:r w:rsidRPr="004A07AC">
        <w:rPr>
          <w:lang w:eastAsia="en-GB"/>
        </w:rPr>
        <w:t xml:space="preserve">conţine prevederile prin care se solicită asigurătorului ca în termen de 30 (treizeci) de </w:t>
      </w:r>
      <w:r w:rsidR="00605961">
        <w:rPr>
          <w:lang w:eastAsia="en-GB"/>
        </w:rPr>
        <w:t>Zile</w:t>
      </w:r>
      <w:r w:rsidRPr="004A07AC">
        <w:rPr>
          <w:lang w:eastAsia="en-GB"/>
        </w:rPr>
        <w:t xml:space="preserve"> să adreseze o notificare Delegatarului înainte de orice anulare sau modificare semnificativă a poliţei în cauză. Primirea de către Delegatar a acestor notificări nu va exonera Delegatul de nicio obligaţie, responsabilitate sau răspundere contractuală sau legală.</w:t>
      </w:r>
    </w:p>
    <w:p w14:paraId="19CB3101" w14:textId="77777777"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 xml:space="preserve">Asigurarea de răspundere civilă va include o clauză prin care asiguratorul acceptă că termenii asigurării se aplică Delegatarului şi Delegatului, angajaţilor, agenţilor, funcţionarilor acestora ca în cazul în care o asigurare separată ar fi fost încheiată pentru fiecare dintre ei. </w:t>
      </w:r>
    </w:p>
    <w:p w14:paraId="2323BA8C" w14:textId="538E6C39" w:rsidR="00E357EF" w:rsidRPr="004A07AC" w:rsidRDefault="00E357EF">
      <w:pPr>
        <w:numPr>
          <w:ilvl w:val="0"/>
          <w:numId w:val="33"/>
        </w:numPr>
        <w:tabs>
          <w:tab w:val="left" w:pos="426"/>
        </w:tabs>
        <w:autoSpaceDE w:val="0"/>
        <w:autoSpaceDN w:val="0"/>
        <w:adjustRightInd w:val="0"/>
        <w:ind w:left="0" w:firstLine="0"/>
        <w:rPr>
          <w:bCs/>
          <w:kern w:val="32"/>
        </w:rPr>
      </w:pPr>
      <w:bookmarkStart w:id="118" w:name="_Toc378327531"/>
      <w:bookmarkStart w:id="119" w:name="_Toc379978627"/>
      <w:bookmarkStart w:id="120" w:name="_Toc380141072"/>
      <w:bookmarkStart w:id="121" w:name="_Toc381791149"/>
      <w:bookmarkStart w:id="122" w:name="_Toc381957677"/>
      <w:r w:rsidRPr="004A07AC">
        <w:rPr>
          <w:bCs/>
          <w:kern w:val="32"/>
        </w:rPr>
        <w:t>În cazul în care Delegatul nu încheie vreuna dintre asigurările prevăzute de prezentul articol şi detaliate în Anexa nr. 9 la Contract sau încheie o asigurare cu acoperire insuficientă sau nu menţine valabilitatea asigurărilor pe întreaga durată a Contractului, Delegatarul/ADI are dreptul să dea un preaviz de maximum 15 (cincisprezece</w:t>
      </w:r>
      <w:r w:rsidRPr="00F750F3">
        <w:rPr>
          <w:bCs/>
          <w:kern w:val="32"/>
        </w:rPr>
        <w:t xml:space="preserve">) </w:t>
      </w:r>
      <w:r w:rsidR="00605961" w:rsidRPr="00F750F3">
        <w:rPr>
          <w:bCs/>
          <w:kern w:val="32"/>
        </w:rPr>
        <w:t>Zile</w:t>
      </w:r>
      <w:r w:rsidR="00C13804" w:rsidRPr="00F750F3">
        <w:rPr>
          <w:bCs/>
          <w:kern w:val="32"/>
        </w:rPr>
        <w:t xml:space="preserve"> calendaristice</w:t>
      </w:r>
      <w:r w:rsidRPr="00F750F3">
        <w:rPr>
          <w:bCs/>
          <w:kern w:val="32"/>
        </w:rPr>
        <w:t xml:space="preserve"> </w:t>
      </w:r>
      <w:r w:rsidRPr="004A07AC">
        <w:rPr>
          <w:bCs/>
          <w:kern w:val="32"/>
        </w:rPr>
        <w:t>Delegatului, pentru a-şi îndeplini această obligaţie, înainte de a rezilia Contractul conform Art</w:t>
      </w:r>
      <w:r w:rsidR="00863980" w:rsidRPr="004A07AC">
        <w:rPr>
          <w:bCs/>
          <w:kern w:val="32"/>
        </w:rPr>
        <w:t>icolul</w:t>
      </w:r>
      <w:r w:rsidRPr="004A07AC">
        <w:rPr>
          <w:bCs/>
          <w:kern w:val="32"/>
        </w:rPr>
        <w:t xml:space="preserve"> </w:t>
      </w:r>
      <w:r w:rsidR="00863980" w:rsidRPr="004A07AC">
        <w:rPr>
          <w:bCs/>
          <w:kern w:val="32"/>
        </w:rPr>
        <w:t>4</w:t>
      </w:r>
      <w:r w:rsidR="00F750F3">
        <w:rPr>
          <w:bCs/>
          <w:kern w:val="32"/>
        </w:rPr>
        <w:t>2</w:t>
      </w:r>
      <w:r w:rsidR="00863980" w:rsidRPr="004A07AC">
        <w:rPr>
          <w:bCs/>
          <w:kern w:val="32"/>
        </w:rPr>
        <w:t xml:space="preserve"> </w:t>
      </w:r>
      <w:r w:rsidRPr="004A07AC">
        <w:rPr>
          <w:bCs/>
          <w:kern w:val="32"/>
        </w:rPr>
        <w:t>(</w:t>
      </w:r>
      <w:r w:rsidR="009E4665" w:rsidRPr="004A07AC">
        <w:rPr>
          <w:bCs/>
          <w:kern w:val="32"/>
        </w:rPr>
        <w:t>„</w:t>
      </w:r>
      <w:hyperlink w:anchor="_ARTICOLUL_44_–" w:history="1">
        <w:r w:rsidRPr="004A07AC">
          <w:rPr>
            <w:rStyle w:val="Hyperlink"/>
            <w:bCs/>
            <w:kern w:val="32"/>
          </w:rPr>
          <w:t>Rezilierea Contractului</w:t>
        </w:r>
      </w:hyperlink>
      <w:r w:rsidRPr="004A07AC">
        <w:rPr>
          <w:bCs/>
          <w:kern w:val="32"/>
        </w:rPr>
        <w:t>”).</w:t>
      </w:r>
      <w:bookmarkEnd w:id="118"/>
      <w:bookmarkEnd w:id="119"/>
      <w:bookmarkEnd w:id="120"/>
      <w:bookmarkEnd w:id="121"/>
      <w:bookmarkEnd w:id="122"/>
      <w:r w:rsidRPr="004A07AC">
        <w:rPr>
          <w:bCs/>
          <w:kern w:val="32"/>
        </w:rPr>
        <w:t xml:space="preserve"> </w:t>
      </w:r>
    </w:p>
    <w:p w14:paraId="2CB855C4" w14:textId="3AA98EF1"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Delegatul va informa Delegatarul/ADI în legătură cu orice situaţie ce ar putea avea ca efect formularea unei solicitări de plata sau a unei cereri de despăgubiri</w:t>
      </w:r>
      <w:r w:rsidRPr="004A07AC" w:rsidDel="007E17D4">
        <w:rPr>
          <w:bCs/>
          <w:kern w:val="32"/>
        </w:rPr>
        <w:t xml:space="preserve"> </w:t>
      </w:r>
      <w:r w:rsidRPr="004A07AC">
        <w:rPr>
          <w:bCs/>
          <w:kern w:val="32"/>
        </w:rPr>
        <w:t xml:space="preserve">cu privire la oricare poliţă de asigurare de îndată ce este posibil şi în termen de cel mult 10 (zece) </w:t>
      </w:r>
      <w:r w:rsidR="00605961" w:rsidRPr="003574C4">
        <w:rPr>
          <w:bCs/>
          <w:kern w:val="32"/>
        </w:rPr>
        <w:t>Zile</w:t>
      </w:r>
      <w:r w:rsidR="00C13804" w:rsidRPr="003574C4">
        <w:rPr>
          <w:bCs/>
          <w:kern w:val="32"/>
        </w:rPr>
        <w:t xml:space="preserve"> lucrătoare</w:t>
      </w:r>
      <w:r w:rsidRPr="003574C4">
        <w:rPr>
          <w:bCs/>
          <w:kern w:val="32"/>
        </w:rPr>
        <w:t xml:space="preserve"> </w:t>
      </w:r>
      <w:r w:rsidRPr="004A07AC">
        <w:rPr>
          <w:bCs/>
          <w:kern w:val="32"/>
        </w:rPr>
        <w:t xml:space="preserve">de la producerea evenimentului asigurat. În continuare, Delegatul va soluţiona cererea direct cu asiguratorii respectivi, va acţiona în interesul ambelor Părţi şi va informa Delegatarul/ADI despre toate etapele privind soluţionarea unor astfel de cereri. </w:t>
      </w:r>
    </w:p>
    <w:p w14:paraId="36BF0FED" w14:textId="77777777"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lastRenderedPageBreak/>
        <w:t xml:space="preserve"> Delegatul va utiliza toate sumele primite din asigurări pentru daunele sau pagubele bunurilor Contractului pentru a repara, reconstrui sau înlocui bunurile respective în scopul prestării fără întrerupere a Serviciului conform prevederilor prezentului Contract.</w:t>
      </w:r>
    </w:p>
    <w:p w14:paraId="5AD2DB20" w14:textId="77777777"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 xml:space="preserve">  În cazul unei cereri de despăgubire formulată în baza oricărei poliţe de asigurare încheiate de Delegat, acesta va fi unic răspunzător pentru achitarea franşizei fără a prejudicia utilizarea despăgubirilor de risc acoperite de asigurări în baza Contractului.</w:t>
      </w:r>
    </w:p>
    <w:p w14:paraId="662D4745" w14:textId="678F5D04" w:rsidR="00E357EF" w:rsidRPr="004A07AC" w:rsidRDefault="00E357EF">
      <w:pPr>
        <w:numPr>
          <w:ilvl w:val="0"/>
          <w:numId w:val="33"/>
        </w:numPr>
        <w:tabs>
          <w:tab w:val="left" w:pos="426"/>
        </w:tabs>
        <w:autoSpaceDE w:val="0"/>
        <w:autoSpaceDN w:val="0"/>
        <w:adjustRightInd w:val="0"/>
        <w:ind w:left="0" w:firstLine="0"/>
        <w:rPr>
          <w:bCs/>
          <w:kern w:val="32"/>
        </w:rPr>
      </w:pPr>
      <w:r w:rsidRPr="004A07AC">
        <w:rPr>
          <w:bCs/>
          <w:kern w:val="32"/>
        </w:rPr>
        <w:t xml:space="preserve"> Delegatul va furniza dovezi ale plăţilor periodice ale primelor de asigurare în termen de o zi</w:t>
      </w:r>
      <w:r w:rsidR="00C13804">
        <w:rPr>
          <w:bCs/>
          <w:kern w:val="32"/>
        </w:rPr>
        <w:t xml:space="preserve"> </w:t>
      </w:r>
      <w:r w:rsidR="00C13804" w:rsidRPr="003574C4">
        <w:rPr>
          <w:bCs/>
          <w:kern w:val="32"/>
        </w:rPr>
        <w:t>lucrătoare</w:t>
      </w:r>
      <w:r w:rsidRPr="003574C4">
        <w:rPr>
          <w:bCs/>
          <w:kern w:val="32"/>
        </w:rPr>
        <w:t xml:space="preserve"> de la </w:t>
      </w:r>
      <w:r w:rsidRPr="004A07AC">
        <w:rPr>
          <w:bCs/>
          <w:kern w:val="32"/>
        </w:rPr>
        <w:t xml:space="preserve">cererea Delegatarului/ADI. </w:t>
      </w:r>
    </w:p>
    <w:p w14:paraId="7F953D37" w14:textId="77777777" w:rsidR="008D0D05" w:rsidRPr="004A07AC" w:rsidRDefault="008D0D05" w:rsidP="00262964">
      <w:pPr>
        <w:rPr>
          <w:sz w:val="24"/>
          <w:szCs w:val="24"/>
        </w:rPr>
      </w:pPr>
    </w:p>
    <w:p w14:paraId="6B7A9B5E" w14:textId="5D43FB62" w:rsidR="00262964" w:rsidRPr="005D57D1" w:rsidRDefault="004D7699" w:rsidP="004D7699">
      <w:pPr>
        <w:pStyle w:val="Heading1"/>
        <w:tabs>
          <w:tab w:val="center" w:pos="1560"/>
        </w:tabs>
        <w:rPr>
          <w:sz w:val="24"/>
          <w:szCs w:val="24"/>
        </w:rPr>
      </w:pPr>
      <w:bookmarkStart w:id="123" w:name="_Toc127876824"/>
      <w:r w:rsidRPr="004A07AC">
        <w:rPr>
          <w:sz w:val="24"/>
          <w:szCs w:val="24"/>
        </w:rPr>
        <w:t xml:space="preserve">ARTICOLUL </w:t>
      </w:r>
      <w:r w:rsidR="000A48E7" w:rsidRPr="005D57D1">
        <w:rPr>
          <w:sz w:val="24"/>
          <w:szCs w:val="24"/>
        </w:rPr>
        <w:t>2</w:t>
      </w:r>
      <w:r w:rsidR="007F56F2">
        <w:rPr>
          <w:sz w:val="24"/>
          <w:szCs w:val="24"/>
        </w:rPr>
        <w:t>6</w:t>
      </w:r>
      <w:r w:rsidRPr="005D57D1">
        <w:rPr>
          <w:sz w:val="24"/>
          <w:szCs w:val="24"/>
        </w:rPr>
        <w:t xml:space="preserve"> - </w:t>
      </w:r>
      <w:r w:rsidR="00262964" w:rsidRPr="005D57D1">
        <w:rPr>
          <w:sz w:val="24"/>
          <w:szCs w:val="24"/>
        </w:rPr>
        <w:t>Registre, Evidențe Contabile și Audit</w:t>
      </w:r>
      <w:bookmarkEnd w:id="123"/>
    </w:p>
    <w:p w14:paraId="1C16857C" w14:textId="5F120961" w:rsidR="007367A0" w:rsidRPr="004A07AC" w:rsidRDefault="007367A0" w:rsidP="00340446">
      <w:r w:rsidRPr="005D57D1">
        <w:rPr>
          <w:b/>
          <w:bCs/>
        </w:rPr>
        <w:t>(1)</w:t>
      </w:r>
      <w:r w:rsidRPr="005D57D1">
        <w:t xml:space="preserve"> Delegatul va respecta </w:t>
      </w:r>
      <w:r w:rsidRPr="004A07AC">
        <w:t>standardele şi principiile contabile şi va menţine registrele şi înregistrările contabile necesare conform Legii aplicabile.</w:t>
      </w:r>
    </w:p>
    <w:p w14:paraId="270BB34D" w14:textId="1548B929" w:rsidR="007367A0" w:rsidRPr="004A07AC" w:rsidRDefault="007367A0" w:rsidP="00340446">
      <w:r w:rsidRPr="004A07AC">
        <w:rPr>
          <w:b/>
          <w:bCs/>
        </w:rPr>
        <w:t>(2)</w:t>
      </w:r>
      <w:r w:rsidRPr="004A07AC">
        <w:t xml:space="preserve"> Delegatul va evidenţia în contabilitate în mod separat, clar şi distinct toate intrările şi ieşirile contabile în legătură cu prezentul Contract, în conformitate cu dispoziţiile legale. În măsura în care Delegatul nu va evidenţia aceste intrări şi ieşiri contabile în mod separat, atunci Delegatarul va putea rezilia Contractul în condiţiile </w:t>
      </w:r>
      <w:r w:rsidR="00BE4138" w:rsidRPr="004A07AC">
        <w:rPr>
          <w:bCs/>
          <w:kern w:val="32"/>
        </w:rPr>
        <w:t>Articolul 4</w:t>
      </w:r>
      <w:r w:rsidR="00DF4F5A">
        <w:rPr>
          <w:bCs/>
          <w:kern w:val="32"/>
        </w:rPr>
        <w:t>2</w:t>
      </w:r>
      <w:r w:rsidR="00BE4138" w:rsidRPr="004A07AC">
        <w:rPr>
          <w:bCs/>
          <w:kern w:val="32"/>
        </w:rPr>
        <w:t xml:space="preserve"> („</w:t>
      </w:r>
      <w:hyperlink w:anchor="_ARTICOLUL_44_–" w:history="1">
        <w:r w:rsidR="00BE4138" w:rsidRPr="004A07AC">
          <w:rPr>
            <w:rStyle w:val="Hyperlink"/>
            <w:bCs/>
            <w:kern w:val="32"/>
          </w:rPr>
          <w:t>Rezilierea Contractului</w:t>
        </w:r>
      </w:hyperlink>
      <w:r w:rsidR="00BE4138" w:rsidRPr="004A07AC">
        <w:rPr>
          <w:bCs/>
          <w:kern w:val="32"/>
        </w:rPr>
        <w:t>”)</w:t>
      </w:r>
      <w:r w:rsidRPr="004A07AC">
        <w:t>.</w:t>
      </w:r>
    </w:p>
    <w:p w14:paraId="06EA4EDE" w14:textId="51ADAB29" w:rsidR="007367A0" w:rsidRPr="004A07AC" w:rsidRDefault="007367A0" w:rsidP="00340446">
      <w:r w:rsidRPr="004A07AC">
        <w:rPr>
          <w:b/>
          <w:bCs/>
        </w:rPr>
        <w:t>(3)</w:t>
      </w:r>
      <w:r w:rsidRPr="004A07AC">
        <w:t xml:space="preserve"> Delegatarul poate, suportând costurile şi cheltuielile, să efectueze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sau ADI. Delegatul are obligaţia de a permite Delegatarului, ADI şi altor persoane autorizate să verifice şi să auditeze aceste documente, inclusiv să obţină copii de pe acestea, în orice moment pe Durata Contractului. </w:t>
      </w:r>
    </w:p>
    <w:p w14:paraId="65525487" w14:textId="0F5BBBD0" w:rsidR="00383641" w:rsidRPr="004A07AC" w:rsidRDefault="007367A0" w:rsidP="00340446">
      <w:r w:rsidRPr="004A07AC">
        <w:rPr>
          <w:b/>
          <w:bCs/>
        </w:rPr>
        <w:t>(4)</w:t>
      </w:r>
      <w:r w:rsidRPr="004A07AC">
        <w:t xml:space="preserve"> Toate registrele, evidenţele, înregistrările şi documente contabile la care se face referire în prezentul Articol vor fi păstrate de Delegat pe o perioadă de timp cerută de Lege. La expirarea </w:t>
      </w:r>
      <w:r w:rsidRPr="00DF4F5A">
        <w:t xml:space="preserve">acestei perioade, Delegatul nu va arunca sau distruge registrele, evidenţele, înregistrările şi documentele contabile fără a cere aprobarea Delegatarului printr-o adresă scrisă trimisă cu cel puţin 30 (treizeci) de </w:t>
      </w:r>
      <w:r w:rsidR="00605961" w:rsidRPr="00DF4F5A">
        <w:t>Zile</w:t>
      </w:r>
      <w:r w:rsidR="00C13804" w:rsidRPr="00DF4F5A">
        <w:t xml:space="preserve"> calendaristice</w:t>
      </w:r>
      <w:r w:rsidRPr="00DF4F5A">
        <w:t xml:space="preserve"> înainte. În urma primirii adresei Delegatarul poate prelua pe cheltuială proprie registrele, evidenţele, înregistrările şi documente contabile, notificând intenţia </w:t>
      </w:r>
      <w:r w:rsidR="00A0307C" w:rsidRPr="00DF4F5A">
        <w:t>sa</w:t>
      </w:r>
      <w:r w:rsidRPr="00DF4F5A">
        <w:t xml:space="preserve"> printr-o adresă trimisă Delegatului cu cel puţin 10 (zece) </w:t>
      </w:r>
      <w:r w:rsidR="00605961" w:rsidRPr="00DF4F5A">
        <w:t>Zile</w:t>
      </w:r>
      <w:r w:rsidR="006F7B86" w:rsidRPr="00DF4F5A">
        <w:t xml:space="preserve"> lucrătoare</w:t>
      </w:r>
      <w:r w:rsidRPr="00DF4F5A">
        <w:t xml:space="preserve"> înainte de expirarea perioadei de 30 (treizeci) de </w:t>
      </w:r>
      <w:r w:rsidR="00605961" w:rsidRPr="00DF4F5A">
        <w:t>Zile</w:t>
      </w:r>
      <w:r w:rsidRPr="00DF4F5A">
        <w:t xml:space="preserve">.  </w:t>
      </w:r>
    </w:p>
    <w:p w14:paraId="2569A45E" w14:textId="77777777" w:rsidR="00D25C08" w:rsidRPr="004A07AC" w:rsidRDefault="00D25C08" w:rsidP="00383641">
      <w:pPr>
        <w:rPr>
          <w:sz w:val="24"/>
          <w:szCs w:val="24"/>
        </w:rPr>
      </w:pPr>
    </w:p>
    <w:p w14:paraId="09B23693" w14:textId="3D4B5462" w:rsidR="00383641" w:rsidRPr="004A07AC" w:rsidRDefault="004D7699" w:rsidP="004D7699">
      <w:pPr>
        <w:pStyle w:val="Heading1"/>
        <w:tabs>
          <w:tab w:val="center" w:pos="1560"/>
        </w:tabs>
        <w:rPr>
          <w:sz w:val="24"/>
          <w:szCs w:val="24"/>
        </w:rPr>
      </w:pPr>
      <w:bookmarkStart w:id="124" w:name="_ARTICOLUL_29_-"/>
      <w:bookmarkStart w:id="125" w:name="_Toc127876825"/>
      <w:bookmarkEnd w:id="124"/>
      <w:r w:rsidRPr="004A07AC">
        <w:rPr>
          <w:sz w:val="24"/>
          <w:szCs w:val="24"/>
        </w:rPr>
        <w:t>ARTICOLUL</w:t>
      </w:r>
      <w:r w:rsidRPr="005D57D1">
        <w:rPr>
          <w:sz w:val="24"/>
          <w:szCs w:val="24"/>
        </w:rPr>
        <w:t xml:space="preserve"> </w:t>
      </w:r>
      <w:r w:rsidR="000A48E7" w:rsidRPr="005D57D1">
        <w:rPr>
          <w:sz w:val="24"/>
          <w:szCs w:val="24"/>
        </w:rPr>
        <w:t>2</w:t>
      </w:r>
      <w:r w:rsidR="007F56F2">
        <w:rPr>
          <w:sz w:val="24"/>
          <w:szCs w:val="24"/>
        </w:rPr>
        <w:t>7</w:t>
      </w:r>
      <w:r w:rsidRPr="005D57D1">
        <w:rPr>
          <w:sz w:val="24"/>
          <w:szCs w:val="24"/>
        </w:rPr>
        <w:t xml:space="preserve"> </w:t>
      </w:r>
      <w:r w:rsidRPr="004A07AC">
        <w:rPr>
          <w:sz w:val="24"/>
          <w:szCs w:val="24"/>
        </w:rPr>
        <w:t xml:space="preserve">- </w:t>
      </w:r>
      <w:r w:rsidR="00383641" w:rsidRPr="004A07AC">
        <w:rPr>
          <w:sz w:val="24"/>
          <w:szCs w:val="24"/>
        </w:rPr>
        <w:t>Clauze de prevenire a corupției</w:t>
      </w:r>
      <w:bookmarkEnd w:id="125"/>
    </w:p>
    <w:p w14:paraId="1A90CFAA" w14:textId="3BFBDEB0" w:rsidR="00A34463" w:rsidRPr="004A07AC" w:rsidRDefault="00A34463" w:rsidP="008D0EB8">
      <w:r w:rsidRPr="004A07AC">
        <w:rPr>
          <w:b/>
          <w:bCs/>
        </w:rPr>
        <w:t>(1)</w:t>
      </w:r>
      <w:r w:rsidR="00AC40D9" w:rsidRPr="004A07AC">
        <w:t xml:space="preserve"> </w:t>
      </w:r>
      <w:r w:rsidRPr="004A07AC">
        <w:t xml:space="preserve">Delegatul nu va acorda şi nu va solicita nici unei persoane angajate de Delegatar sau de sub-contractanţii sau mandatarii acestuia (inclusiv ADI)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w:t>
      </w:r>
      <w:r w:rsidR="000F5D09" w:rsidRPr="004A07AC">
        <w:rPr>
          <w:bCs/>
          <w:kern w:val="32"/>
        </w:rPr>
        <w:t>Articolul 4</w:t>
      </w:r>
      <w:r w:rsidR="00E85320">
        <w:rPr>
          <w:bCs/>
          <w:kern w:val="32"/>
        </w:rPr>
        <w:t>2</w:t>
      </w:r>
      <w:r w:rsidR="000F5D09" w:rsidRPr="004A07AC">
        <w:rPr>
          <w:bCs/>
          <w:kern w:val="32"/>
        </w:rPr>
        <w:t xml:space="preserve"> („</w:t>
      </w:r>
      <w:hyperlink w:anchor="_ARTICOLUL_44_–" w:history="1">
        <w:r w:rsidR="000F5D09" w:rsidRPr="004A07AC">
          <w:rPr>
            <w:rStyle w:val="Hyperlink"/>
            <w:bCs/>
            <w:kern w:val="32"/>
          </w:rPr>
          <w:t>Rezilierea Contractului</w:t>
        </w:r>
      </w:hyperlink>
      <w:r w:rsidR="000F5D09" w:rsidRPr="004A07AC">
        <w:rPr>
          <w:bCs/>
          <w:kern w:val="32"/>
        </w:rPr>
        <w:t>”)</w:t>
      </w:r>
      <w:r w:rsidRPr="004A07AC">
        <w:t>.</w:t>
      </w:r>
    </w:p>
    <w:p w14:paraId="407B79C9" w14:textId="74E170FE" w:rsidR="00A34463" w:rsidRPr="004A07AC" w:rsidRDefault="00A34463" w:rsidP="008D0EB8">
      <w:r w:rsidRPr="004A07AC">
        <w:rPr>
          <w:b/>
          <w:bCs/>
        </w:rPr>
        <w:t>(2)</w:t>
      </w:r>
      <w:r w:rsidR="00AC40D9" w:rsidRPr="004A07AC">
        <w:t xml:space="preserve"> </w:t>
      </w:r>
      <w:r w:rsidRPr="004A07AC">
        <w:t xml:space="preserve">Delegatarul poate rezilia prezentul Contract, conform </w:t>
      </w:r>
      <w:r w:rsidR="000F5D09" w:rsidRPr="004A07AC">
        <w:rPr>
          <w:bCs/>
          <w:kern w:val="32"/>
        </w:rPr>
        <w:t>Articolul 4</w:t>
      </w:r>
      <w:r w:rsidR="00E85320">
        <w:rPr>
          <w:bCs/>
          <w:kern w:val="32"/>
        </w:rPr>
        <w:t>2</w:t>
      </w:r>
      <w:r w:rsidR="000F5D09" w:rsidRPr="004A07AC">
        <w:rPr>
          <w:bCs/>
          <w:kern w:val="32"/>
        </w:rPr>
        <w:t xml:space="preserve"> („</w:t>
      </w:r>
      <w:hyperlink w:anchor="_ARTICOLUL_44_–" w:history="1">
        <w:r w:rsidR="000F5D09" w:rsidRPr="004A07AC">
          <w:rPr>
            <w:rStyle w:val="Hyperlink"/>
            <w:bCs/>
            <w:kern w:val="32"/>
          </w:rPr>
          <w:t>Rezilierea Contractului</w:t>
        </w:r>
      </w:hyperlink>
      <w:r w:rsidR="000F5D09" w:rsidRPr="004A07AC">
        <w:rPr>
          <w:bCs/>
          <w:kern w:val="32"/>
        </w:rPr>
        <w:t>”)</w:t>
      </w:r>
      <w:r w:rsidRPr="004A07AC">
        <w:t>, în cazul în care Delegatul sau orice persoană angajată de acesta sau acţionând în numele său:</w:t>
      </w:r>
    </w:p>
    <w:p w14:paraId="7204BF11" w14:textId="77777777" w:rsidR="00C565E0" w:rsidRPr="004A07AC" w:rsidRDefault="00A34463">
      <w:pPr>
        <w:pStyle w:val="ListParagraph"/>
        <w:numPr>
          <w:ilvl w:val="0"/>
          <w:numId w:val="34"/>
        </w:numPr>
        <w:ind w:left="851"/>
      </w:pPr>
      <w:r w:rsidRPr="004A07AC">
        <w:lastRenderedPageBreak/>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 sau cu ADI;</w:t>
      </w:r>
    </w:p>
    <w:p w14:paraId="36C3C75F" w14:textId="77777777" w:rsidR="00C565E0" w:rsidRPr="004A07AC" w:rsidRDefault="00A34463">
      <w:pPr>
        <w:pStyle w:val="ListParagraph"/>
        <w:numPr>
          <w:ilvl w:val="0"/>
          <w:numId w:val="34"/>
        </w:numPr>
        <w:ind w:left="851"/>
      </w:pPr>
      <w:r w:rsidRPr="004A07AC">
        <w:t>a realizat sau s-a abţinut de la o acţiune pentru favorizarea sau defavorizarea oricărei persoane în relaţie cu prezentul Contract sau cu orice alt contract cu Delegatarul sau cu ADI;</w:t>
      </w:r>
    </w:p>
    <w:p w14:paraId="3BDD9000" w14:textId="77777777" w:rsidR="00C565E0" w:rsidRPr="004A07AC" w:rsidRDefault="00A34463">
      <w:pPr>
        <w:pStyle w:val="ListParagraph"/>
        <w:numPr>
          <w:ilvl w:val="0"/>
          <w:numId w:val="34"/>
        </w:numPr>
        <w:ind w:left="851"/>
      </w:pPr>
      <w:r w:rsidRPr="004A07AC">
        <w:t>a comis orice infracţiune de dare şi/sau luare de mită ori corupţie, potrivit Legii, privitor la prezentul Contract sau orice alt contract cu Delegatarul sau cu ADI;</w:t>
      </w:r>
    </w:p>
    <w:p w14:paraId="73370004" w14:textId="65F1D5CF" w:rsidR="00C921C0" w:rsidRDefault="00A34463">
      <w:pPr>
        <w:pStyle w:val="ListParagraph"/>
        <w:numPr>
          <w:ilvl w:val="0"/>
          <w:numId w:val="34"/>
        </w:numPr>
        <w:ind w:left="851"/>
      </w:pPr>
      <w:r w:rsidRPr="004A07AC">
        <w:t>a oferit orice onorariu sau recompensă, alta decât salariul, unui salariat al Delegatarului sau al ADI, la care acesta, în virtutea funcţiei sau poziţiei ocupate, nu avea dreptul.</w:t>
      </w:r>
    </w:p>
    <w:p w14:paraId="09A45865" w14:textId="77777777" w:rsidR="000254BC" w:rsidRPr="004A07AC" w:rsidRDefault="000254BC" w:rsidP="00726376">
      <w:pPr>
        <w:pStyle w:val="ListParagraph"/>
        <w:ind w:left="851"/>
      </w:pPr>
    </w:p>
    <w:p w14:paraId="20089E3A" w14:textId="727B26C8" w:rsidR="00C921C0" w:rsidRPr="004846CE" w:rsidRDefault="004D7699" w:rsidP="004D7699">
      <w:pPr>
        <w:pStyle w:val="Heading1"/>
        <w:tabs>
          <w:tab w:val="center" w:pos="1560"/>
        </w:tabs>
        <w:rPr>
          <w:sz w:val="24"/>
          <w:szCs w:val="24"/>
        </w:rPr>
      </w:pPr>
      <w:bookmarkStart w:id="126" w:name="_ARTICOLUL_30_-"/>
      <w:bookmarkStart w:id="127" w:name="_Toc127876826"/>
      <w:bookmarkEnd w:id="126"/>
      <w:r w:rsidRPr="004846CE">
        <w:rPr>
          <w:sz w:val="24"/>
          <w:szCs w:val="24"/>
        </w:rPr>
        <w:t xml:space="preserve">ARTICOLUL </w:t>
      </w:r>
      <w:r w:rsidR="000A48E7" w:rsidRPr="004846CE">
        <w:rPr>
          <w:sz w:val="24"/>
          <w:szCs w:val="24"/>
        </w:rPr>
        <w:t>2</w:t>
      </w:r>
      <w:r w:rsidR="007F56F2">
        <w:rPr>
          <w:sz w:val="24"/>
          <w:szCs w:val="24"/>
        </w:rPr>
        <w:t>8</w:t>
      </w:r>
      <w:r w:rsidRPr="004846CE">
        <w:rPr>
          <w:sz w:val="24"/>
          <w:szCs w:val="24"/>
        </w:rPr>
        <w:t xml:space="preserve"> - </w:t>
      </w:r>
      <w:r w:rsidR="00C921C0" w:rsidRPr="004846CE">
        <w:rPr>
          <w:sz w:val="24"/>
          <w:szCs w:val="24"/>
        </w:rPr>
        <w:t>Sub-delegarea. Subcontractanți</w:t>
      </w:r>
      <w:bookmarkEnd w:id="127"/>
    </w:p>
    <w:p w14:paraId="3190367A" w14:textId="698E533F" w:rsidR="00720B1D" w:rsidRPr="004A07AC" w:rsidRDefault="00720B1D" w:rsidP="00B318D4">
      <w:r w:rsidRPr="004846CE">
        <w:rPr>
          <w:b/>
          <w:bCs/>
        </w:rPr>
        <w:t>(1)</w:t>
      </w:r>
      <w:r w:rsidRPr="004846CE">
        <w:t xml:space="preserve"> Delegatul va putea subdelega gestiunea Serviciului, subroga, nova, transmite, ceda sau transfera în orice alt mod, totalitatea sau o parte din drepturile şi obligaţiile sale derivate din sau în legătură cu prezentul </w:t>
      </w:r>
      <w:r w:rsidRPr="004A07AC">
        <w:t xml:space="preserve">Contract, fie mod direct, fie indirect, doar dacă Legea în vigoare la data respectivei operaţii permite o astfel de subdelegare, subrogare, novație, transmitere, cesiune sau transfer şi doar cu acordul scris prealabil al Delegatarului/al Delegatarului prin ADI. Părţile consideră totuşi că Delegatul poate constitui garanţii pe veniturile obţinute din prestarea activităţilor permise prin prezentul Contract fără un astfel de acord prealabil, sub rezerva faptului că niciuna din obligaţiile care revin Delegatului potrivit prezentului Contract nu este afectată de constituirea unor astfel de garanţii. Nerespectarea condiţiilor stipulate de prezentul alineat reprezintă o încălcare gravă de către Delegat a obligaţiilor sale şi constituie o cauză de reziliere a Contractului conform </w:t>
      </w:r>
      <w:r w:rsidR="005218C6" w:rsidRPr="004A07AC">
        <w:rPr>
          <w:bCs/>
          <w:kern w:val="32"/>
        </w:rPr>
        <w:t>Articolul 4</w:t>
      </w:r>
      <w:r w:rsidR="00726376">
        <w:rPr>
          <w:bCs/>
          <w:kern w:val="32"/>
        </w:rPr>
        <w:t>2</w:t>
      </w:r>
      <w:r w:rsidR="005218C6" w:rsidRPr="004A07AC">
        <w:rPr>
          <w:bCs/>
          <w:kern w:val="32"/>
        </w:rPr>
        <w:t xml:space="preserve"> („</w:t>
      </w:r>
      <w:hyperlink w:anchor="_ARTICOLUL_44_–" w:history="1">
        <w:r w:rsidR="005218C6" w:rsidRPr="004A07AC">
          <w:rPr>
            <w:rStyle w:val="Hyperlink"/>
            <w:bCs/>
            <w:kern w:val="32"/>
          </w:rPr>
          <w:t>Rezilierea Contractului</w:t>
        </w:r>
      </w:hyperlink>
      <w:r w:rsidR="005218C6" w:rsidRPr="004A07AC">
        <w:rPr>
          <w:bCs/>
          <w:kern w:val="32"/>
        </w:rPr>
        <w:t>”)</w:t>
      </w:r>
      <w:r w:rsidRPr="004A07AC">
        <w:t>.</w:t>
      </w:r>
    </w:p>
    <w:p w14:paraId="0486B992" w14:textId="4B480EA8" w:rsidR="00720B1D" w:rsidRPr="004A07AC" w:rsidRDefault="00720B1D" w:rsidP="00B318D4">
      <w:r w:rsidRPr="004A07AC">
        <w:rPr>
          <w:b/>
          <w:bCs/>
        </w:rPr>
        <w:t>(2)</w:t>
      </w:r>
      <w:r w:rsidRPr="004A07AC">
        <w:t xml:space="preserve"> Dispoziţiile alineatului precedent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Delegatului în baza prezentului Contract.</w:t>
      </w:r>
    </w:p>
    <w:p w14:paraId="15943EB9" w14:textId="2F8F5C3B" w:rsidR="00C921C0" w:rsidRPr="004A07AC" w:rsidRDefault="00720B1D" w:rsidP="00B318D4">
      <w:r w:rsidRPr="004A07AC">
        <w:rPr>
          <w:b/>
          <w:bCs/>
        </w:rPr>
        <w:t>(3)</w:t>
      </w:r>
      <w:r w:rsidRPr="004A07AC">
        <w:t xml:space="preserve"> Orice subcontractare care nu a fost aprobată în scris în prealabil de către Delegatar, care nu îmbracă forma menționata în oferta Delegatului sau care nu întrunește toate condițiile legale și nu respectă prevederile prezentului articol este inopozabilă Delegatarului și nu produce niciun efect față de acesta.</w:t>
      </w:r>
    </w:p>
    <w:p w14:paraId="29D21F26" w14:textId="77777777" w:rsidR="00392477" w:rsidRPr="004A07AC" w:rsidRDefault="00392477" w:rsidP="00B318D4"/>
    <w:p w14:paraId="53BEA6D9" w14:textId="5FB3C6C2" w:rsidR="00AD5D52" w:rsidRPr="004846CE" w:rsidRDefault="00AD5D52" w:rsidP="00AD5D52">
      <w:pPr>
        <w:pStyle w:val="Heading1"/>
        <w:tabs>
          <w:tab w:val="center" w:pos="1560"/>
        </w:tabs>
        <w:rPr>
          <w:sz w:val="24"/>
          <w:szCs w:val="24"/>
        </w:rPr>
      </w:pPr>
      <w:bookmarkStart w:id="128" w:name="_Toc127876827"/>
      <w:r w:rsidRPr="004A07AC">
        <w:rPr>
          <w:sz w:val="24"/>
          <w:szCs w:val="24"/>
        </w:rPr>
        <w:t>ARTICOLU</w:t>
      </w:r>
      <w:r w:rsidRPr="004846CE">
        <w:rPr>
          <w:sz w:val="24"/>
          <w:szCs w:val="24"/>
        </w:rPr>
        <w:t xml:space="preserve">L </w:t>
      </w:r>
      <w:r w:rsidR="007F56F2">
        <w:rPr>
          <w:sz w:val="24"/>
          <w:szCs w:val="24"/>
        </w:rPr>
        <w:t>29</w:t>
      </w:r>
      <w:r w:rsidRPr="004846CE">
        <w:rPr>
          <w:sz w:val="24"/>
          <w:szCs w:val="24"/>
        </w:rPr>
        <w:t xml:space="preserve"> – Contractele încheiate de delegat</w:t>
      </w:r>
      <w:bookmarkEnd w:id="128"/>
    </w:p>
    <w:p w14:paraId="25BF6923" w14:textId="05FBE6D8" w:rsidR="006F780B" w:rsidRPr="004A07AC" w:rsidRDefault="006F780B" w:rsidP="006F780B">
      <w:r w:rsidRPr="004846CE">
        <w:rPr>
          <w:b/>
          <w:bCs/>
        </w:rPr>
        <w:t>(1)</w:t>
      </w:r>
      <w:r w:rsidRPr="004846CE">
        <w:t xml:space="preserve"> Toate contractele a căror valoare depăşeşte echivalentul în Lei al sumei de 10.000 € (Euro) încheiate de către Delegat </w:t>
      </w:r>
      <w:r w:rsidRPr="004A07AC">
        <w:t xml:space="preserve">după Data Intrării în Vigoare trebuie să includă o clauză care să  stipuleze în mod expres că Delegatarul are dreptul să preia şi să continue astfel de contracte care sunt încă în vigoare la Data Încetării prezentului Contract, indiferent de modul în care ar fi încetat acesta şi indiferent dacă această preluare constituie o cesiune sau o novaţie a acestora. Pentru claritate, Delegatarul nu va avea obligaţia preluării acestor contracte şi nicio operaţiune care ar implica preluarea parţială/integrală de către Delegatar a drepturilor şi obligaţiilor Delegatului din aceste contracte nu va putea fi încheiată fără acordul prealabil scris al Delegatarului. Delegatul va notifica Delegatarului şi ADI despre toate aceste contracte şi le va furniza copii ale acestor contracte imediat după semnarea acestora de către Delegat. </w:t>
      </w:r>
    </w:p>
    <w:p w14:paraId="538FAD3B" w14:textId="10CF2C47" w:rsidR="00FD5482" w:rsidRPr="004A07AC" w:rsidRDefault="006F780B" w:rsidP="00C921C0">
      <w:r w:rsidRPr="004A07AC">
        <w:rPr>
          <w:b/>
          <w:bCs/>
        </w:rPr>
        <w:lastRenderedPageBreak/>
        <w:t>(2)</w:t>
      </w:r>
      <w:r w:rsidR="00A1146D" w:rsidRPr="004A07AC">
        <w:t xml:space="preserve"> </w:t>
      </w:r>
      <w:r w:rsidRPr="004A07AC">
        <w:t xml:space="preserve">Toate contractele sau înțelegerile de orice fel ce vor fi încheiate între Delegat şi un Afiliat trebuie, indiferent de valoarea sau durata lor, să fie încheiate, cu aprobarea Delegatarului sau ADI (această aprobare nefiind reţinută sau întârziată în mod nejustificat). Orice nerespectare de către Delegat a prevederilor prezentului alineat va constitui o încălcare a prezentului Contract de către Delegat, iar Delegatarul va fi îndreptăţit să rezilieze Contractul conform Articolului </w:t>
      </w:r>
      <w:r w:rsidR="00D10342" w:rsidRPr="004A07AC">
        <w:rPr>
          <w:bCs/>
          <w:kern w:val="32"/>
        </w:rPr>
        <w:t>4</w:t>
      </w:r>
      <w:r w:rsidR="00D10342">
        <w:rPr>
          <w:bCs/>
          <w:kern w:val="32"/>
        </w:rPr>
        <w:t>2</w:t>
      </w:r>
      <w:r w:rsidR="00D10342" w:rsidRPr="004A07AC">
        <w:rPr>
          <w:bCs/>
          <w:kern w:val="32"/>
        </w:rPr>
        <w:t xml:space="preserve"> („</w:t>
      </w:r>
      <w:hyperlink w:anchor="_ARTICOLUL_44_–" w:history="1">
        <w:r w:rsidR="00D10342" w:rsidRPr="004A07AC">
          <w:rPr>
            <w:rStyle w:val="Hyperlink"/>
            <w:bCs/>
            <w:kern w:val="32"/>
          </w:rPr>
          <w:t>Rezilierea Contractului</w:t>
        </w:r>
      </w:hyperlink>
      <w:r w:rsidR="00D10342" w:rsidRPr="004A07AC">
        <w:rPr>
          <w:bCs/>
          <w:kern w:val="32"/>
        </w:rPr>
        <w:t>”)</w:t>
      </w:r>
      <w:r w:rsidR="00193212">
        <w:rPr>
          <w:bCs/>
          <w:kern w:val="32"/>
        </w:rPr>
        <w:t>.</w:t>
      </w:r>
    </w:p>
    <w:p w14:paraId="3EE8DF28" w14:textId="0EDCDCF1" w:rsidR="005E0764" w:rsidRDefault="005E0764" w:rsidP="00C921C0"/>
    <w:p w14:paraId="07CF1B4B" w14:textId="77777777" w:rsidR="006D1C25" w:rsidRPr="004A07AC" w:rsidRDefault="006D1C25" w:rsidP="00C921C0"/>
    <w:p w14:paraId="4845D2EE" w14:textId="49089206" w:rsidR="0034280A" w:rsidRPr="004846CE" w:rsidRDefault="0034280A" w:rsidP="0034280A">
      <w:pPr>
        <w:pStyle w:val="Heading1"/>
        <w:spacing w:before="0" w:after="100"/>
        <w:rPr>
          <w:rFonts w:cs="Times New Roman"/>
          <w:bCs/>
          <w:color w:val="002060"/>
          <w:sz w:val="28"/>
          <w:szCs w:val="28"/>
        </w:rPr>
      </w:pPr>
      <w:bookmarkStart w:id="129" w:name="_Toc127876828"/>
      <w:r w:rsidRPr="004846CE">
        <w:rPr>
          <w:rFonts w:cs="Times New Roman"/>
          <w:bCs/>
          <w:color w:val="002060"/>
          <w:sz w:val="28"/>
          <w:szCs w:val="28"/>
        </w:rPr>
        <w:t>Capitolul V</w:t>
      </w:r>
      <w:r w:rsidR="00D019A1">
        <w:rPr>
          <w:rFonts w:cs="Times New Roman"/>
          <w:bCs/>
          <w:color w:val="002060"/>
          <w:sz w:val="28"/>
          <w:szCs w:val="28"/>
        </w:rPr>
        <w:t>I</w:t>
      </w:r>
      <w:r w:rsidRPr="004846CE">
        <w:rPr>
          <w:rFonts w:cs="Times New Roman"/>
          <w:bCs/>
          <w:color w:val="002060"/>
          <w:sz w:val="28"/>
          <w:szCs w:val="28"/>
        </w:rPr>
        <w:t xml:space="preserve"> – Răspunderea Contractuală</w:t>
      </w:r>
      <w:bookmarkEnd w:id="129"/>
    </w:p>
    <w:p w14:paraId="248D6B69" w14:textId="605E5177" w:rsidR="00D25763" w:rsidRPr="004A07AC" w:rsidRDefault="00D25763" w:rsidP="00D25763"/>
    <w:p w14:paraId="5B7AE895" w14:textId="4354078D" w:rsidR="00FD5482" w:rsidRPr="004846CE" w:rsidRDefault="00FD5482" w:rsidP="00FD5482">
      <w:pPr>
        <w:pStyle w:val="Heading1"/>
        <w:tabs>
          <w:tab w:val="center" w:pos="1560"/>
        </w:tabs>
        <w:rPr>
          <w:sz w:val="24"/>
          <w:szCs w:val="24"/>
        </w:rPr>
      </w:pPr>
      <w:bookmarkStart w:id="130" w:name="_Toc127876829"/>
      <w:r w:rsidRPr="004A07AC">
        <w:rPr>
          <w:sz w:val="24"/>
          <w:szCs w:val="24"/>
        </w:rPr>
        <w:t>ARTICOLUL</w:t>
      </w:r>
      <w:r w:rsidRPr="004846CE">
        <w:rPr>
          <w:sz w:val="24"/>
          <w:szCs w:val="24"/>
        </w:rPr>
        <w:t xml:space="preserve"> </w:t>
      </w:r>
      <w:r w:rsidR="000A48E7" w:rsidRPr="004846CE">
        <w:rPr>
          <w:sz w:val="24"/>
          <w:szCs w:val="24"/>
        </w:rPr>
        <w:t>3</w:t>
      </w:r>
      <w:r w:rsidR="007F56F2">
        <w:rPr>
          <w:sz w:val="24"/>
          <w:szCs w:val="24"/>
        </w:rPr>
        <w:t>0</w:t>
      </w:r>
      <w:r w:rsidRPr="004846CE">
        <w:rPr>
          <w:sz w:val="24"/>
          <w:szCs w:val="24"/>
        </w:rPr>
        <w:t xml:space="preserve"> – Răspunderea contractuală</w:t>
      </w:r>
      <w:bookmarkEnd w:id="130"/>
    </w:p>
    <w:p w14:paraId="1D683686" w14:textId="250C8A01" w:rsidR="00D25763" w:rsidRPr="004A07AC" w:rsidRDefault="0037772C" w:rsidP="00181D0A">
      <w:r w:rsidRPr="004846CE">
        <w:rPr>
          <w:b/>
          <w:bCs/>
        </w:rPr>
        <w:t>(1)</w:t>
      </w:r>
      <w:r w:rsidR="00481C47" w:rsidRPr="004846CE">
        <w:rPr>
          <w:b/>
          <w:bCs/>
        </w:rPr>
        <w:t xml:space="preserve"> </w:t>
      </w:r>
      <w:r w:rsidR="00481C47" w:rsidRPr="004846CE">
        <w:t xml:space="preserve">Nerespectarea dovedită </w:t>
      </w:r>
      <w:r w:rsidR="00481C47" w:rsidRPr="004A07AC">
        <w:t>de către oricare dintre Părţile contractante a obligaţiilor contractuale ce-i incumbă în temeiul prezentului Contract atrage răspunderea contractuală a Părţii în culpă.</w:t>
      </w:r>
    </w:p>
    <w:p w14:paraId="68050A4D" w14:textId="0B641BD0" w:rsidR="0037772C" w:rsidRPr="004A07AC" w:rsidRDefault="0037772C" w:rsidP="00181D0A">
      <w:pPr>
        <w:rPr>
          <w:b/>
          <w:bCs/>
        </w:rPr>
      </w:pPr>
      <w:r w:rsidRPr="004A07AC">
        <w:rPr>
          <w:b/>
          <w:bCs/>
        </w:rPr>
        <w:t>(</w:t>
      </w:r>
      <w:r w:rsidR="00742638" w:rsidRPr="004A07AC">
        <w:rPr>
          <w:b/>
          <w:bCs/>
        </w:rPr>
        <w:t>2</w:t>
      </w:r>
      <w:r w:rsidRPr="004A07AC">
        <w:rPr>
          <w:b/>
          <w:bCs/>
        </w:rPr>
        <w:t>)</w:t>
      </w:r>
      <w:r w:rsidR="00481C47" w:rsidRPr="004A07AC">
        <w:rPr>
          <w:b/>
          <w:bCs/>
        </w:rPr>
        <w:t xml:space="preserve"> </w:t>
      </w:r>
      <w:r w:rsidR="00481C47" w:rsidRPr="004A07AC">
        <w:t>Încetarea prezentului Contract nu va avea ca efect degrevarea de obligaţii a Părţilor în cazul în care, prin natura lor, obligaţiile respective rămân în vigoare ori sunt scadente potrivit Contractului/Legii şi după Data Încetării Contractului. De asemenea, Părţile rămân răspunzătoare pentru orice fapte/acte/omisiuni întreprinse de către o Parte pe perioada desfăşurării Contractului ale căror rezultate care s-ar ivi după încetarea efectelor Contractului şi care ar avea efecte prejudiciabile pentru cealaltă Parte.</w:t>
      </w:r>
    </w:p>
    <w:p w14:paraId="4AB9223A" w14:textId="77777777" w:rsidR="00AD7A07" w:rsidRPr="004A07AC" w:rsidRDefault="00AD7A07" w:rsidP="00FD5482"/>
    <w:p w14:paraId="4690F85C" w14:textId="204F6B2D" w:rsidR="00FD5482" w:rsidRPr="004A07AC" w:rsidRDefault="00FD5482" w:rsidP="00FD5482">
      <w:pPr>
        <w:pStyle w:val="Heading1"/>
        <w:tabs>
          <w:tab w:val="center" w:pos="1560"/>
        </w:tabs>
        <w:rPr>
          <w:sz w:val="24"/>
          <w:szCs w:val="24"/>
        </w:rPr>
      </w:pPr>
      <w:bookmarkStart w:id="131" w:name="_ARTICOLUL_33_–"/>
      <w:bookmarkStart w:id="132" w:name="_Toc127876830"/>
      <w:bookmarkEnd w:id="131"/>
      <w:r w:rsidRPr="00894E1B">
        <w:rPr>
          <w:sz w:val="24"/>
          <w:szCs w:val="24"/>
        </w:rPr>
        <w:t xml:space="preserve">ARTICOLUL </w:t>
      </w:r>
      <w:r w:rsidR="000A48E7" w:rsidRPr="00894E1B">
        <w:rPr>
          <w:sz w:val="24"/>
          <w:szCs w:val="24"/>
        </w:rPr>
        <w:t>3</w:t>
      </w:r>
      <w:r w:rsidR="007F56F2">
        <w:rPr>
          <w:sz w:val="24"/>
          <w:szCs w:val="24"/>
        </w:rPr>
        <w:t>1</w:t>
      </w:r>
      <w:r w:rsidRPr="00894E1B">
        <w:rPr>
          <w:sz w:val="24"/>
          <w:szCs w:val="24"/>
        </w:rPr>
        <w:t xml:space="preserve"> – Răspundere, penalități </w:t>
      </w:r>
      <w:r w:rsidRPr="004A07AC">
        <w:rPr>
          <w:sz w:val="24"/>
          <w:szCs w:val="24"/>
        </w:rPr>
        <w:t>și despăgubiri în sarcini Delegatului</w:t>
      </w:r>
      <w:bookmarkEnd w:id="132"/>
    </w:p>
    <w:p w14:paraId="73B75B68" w14:textId="72F61449" w:rsidR="002E1C61" w:rsidRPr="004A07AC" w:rsidRDefault="002E1C61" w:rsidP="002E1C61">
      <w:r w:rsidRPr="004A07AC">
        <w:rPr>
          <w:b/>
          <w:bCs/>
        </w:rPr>
        <w:t>(1)</w:t>
      </w:r>
      <w:r w:rsidR="002A7B27" w:rsidRPr="004A07AC">
        <w:t xml:space="preserve"> </w:t>
      </w:r>
      <w:r w:rsidRPr="004A07AC">
        <w:t xml:space="preserve">Delegatul declară şi garantează ca acceptă şi încheie prezentul Contract pe propriul său risc tehnic, economic şi financiar şi că este răspunzător atât în fata Delegatarului cât şi, în unele situaţii, faţă de Autorităţile Competente pentru obligaţiile asumate, prestarea Serviciului şi exploatarea Bunurilor de Retur conform prevederilor prezentului Contract. Nici Delegatarul, nici ADI, nici Autorităţile Competente nu vor fi răspunzători în niciun fel faţă de terți pentru îndeplinirea de către Delegat a obligaţiilor asumate în baza prezentului Contract şi pentru prestarea de către acesta a Serviciului. 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  </w:t>
      </w:r>
    </w:p>
    <w:p w14:paraId="6D72F974" w14:textId="67A07D8E" w:rsidR="008D7814" w:rsidRPr="00C558B9" w:rsidRDefault="002E1C61" w:rsidP="00686C7B">
      <w:r w:rsidRPr="002135CC">
        <w:rPr>
          <w:b/>
          <w:bCs/>
        </w:rPr>
        <w:t>(2)</w:t>
      </w:r>
      <w:r w:rsidR="002A7B27" w:rsidRPr="002135CC">
        <w:t xml:space="preserve"> </w:t>
      </w:r>
      <w:r w:rsidRPr="002135CC">
        <w:t xml:space="preserve">Delegatul este obligat la plata unor sancțiuni conform </w:t>
      </w:r>
      <w:r w:rsidR="00EA2FA5" w:rsidRPr="002135CC">
        <w:rPr>
          <w:b/>
          <w:bCs/>
        </w:rPr>
        <w:t xml:space="preserve">Anexei </w:t>
      </w:r>
      <w:r w:rsidR="00640AF4" w:rsidRPr="002135CC">
        <w:rPr>
          <w:b/>
          <w:bCs/>
        </w:rPr>
        <w:t>C</w:t>
      </w:r>
      <w:r w:rsidR="00A832A7" w:rsidRPr="002135CC">
        <w:rPr>
          <w:b/>
          <w:bCs/>
        </w:rPr>
        <w:t xml:space="preserve"> </w:t>
      </w:r>
      <w:r w:rsidR="00021F97" w:rsidRPr="002135CC">
        <w:rPr>
          <w:b/>
          <w:bCs/>
          <w:shd w:val="clear" w:color="auto" w:fill="D5DCE4" w:themeFill="text2" w:themeFillTint="33"/>
        </w:rPr>
        <w:t>[</w:t>
      </w:r>
      <w:r w:rsidR="00A832A7" w:rsidRPr="002135CC">
        <w:rPr>
          <w:b/>
          <w:bCs/>
          <w:shd w:val="clear" w:color="auto" w:fill="D5DCE4" w:themeFill="text2" w:themeFillTint="33"/>
        </w:rPr>
        <w:t>„Sancțiuni”</w:t>
      </w:r>
      <w:r w:rsidR="00021F97" w:rsidRPr="002135CC">
        <w:rPr>
          <w:b/>
          <w:bCs/>
          <w:shd w:val="clear" w:color="auto" w:fill="D5DCE4" w:themeFill="text2" w:themeFillTint="33"/>
        </w:rPr>
        <w:t>]</w:t>
      </w:r>
      <w:r w:rsidR="00EA2FA5" w:rsidRPr="002135CC">
        <w:t xml:space="preserve"> </w:t>
      </w:r>
      <w:r w:rsidR="000845F2" w:rsidRPr="002135CC">
        <w:t xml:space="preserve"> la prezentul Contract și în baza </w:t>
      </w:r>
      <w:r w:rsidR="00C806CB" w:rsidRPr="002135CC">
        <w:rPr>
          <w:b/>
          <w:bCs/>
          <w:shd w:val="clear" w:color="auto" w:fill="D5DCE4" w:themeFill="text2" w:themeFillTint="33"/>
          <w:lang w:val="en-US"/>
        </w:rPr>
        <w:t>[</w:t>
      </w:r>
      <w:r w:rsidR="002135CC">
        <w:rPr>
          <w:b/>
          <w:bCs/>
          <w:shd w:val="clear" w:color="auto" w:fill="D5DCE4" w:themeFill="text2" w:themeFillTint="33"/>
          <w:lang w:val="en-US"/>
        </w:rPr>
        <w:t>„</w:t>
      </w:r>
      <w:r w:rsidR="008D7814" w:rsidRPr="002135CC">
        <w:rPr>
          <w:b/>
          <w:bCs/>
          <w:shd w:val="clear" w:color="auto" w:fill="D5DCE4" w:themeFill="text2" w:themeFillTint="33"/>
        </w:rPr>
        <w:t>Regulamentului Serviciului</w:t>
      </w:r>
      <w:r w:rsidR="002135CC">
        <w:rPr>
          <w:b/>
          <w:bCs/>
          <w:shd w:val="clear" w:color="auto" w:fill="D5DCE4" w:themeFill="text2" w:themeFillTint="33"/>
        </w:rPr>
        <w:t>”</w:t>
      </w:r>
      <w:r w:rsidR="00C806CB" w:rsidRPr="002135CC">
        <w:rPr>
          <w:b/>
          <w:bCs/>
          <w:shd w:val="clear" w:color="auto" w:fill="D5DCE4" w:themeFill="text2" w:themeFillTint="33"/>
        </w:rPr>
        <w:t>]</w:t>
      </w:r>
      <w:r w:rsidR="000845F2" w:rsidRPr="002135CC">
        <w:rPr>
          <w:b/>
          <w:bCs/>
        </w:rPr>
        <w:t xml:space="preserve"> </w:t>
      </w:r>
      <w:r w:rsidR="000845F2" w:rsidRPr="002135CC">
        <w:rPr>
          <w:b/>
          <w:bCs/>
          <w:lang w:val="en-US"/>
        </w:rPr>
        <w:t>– Anexa nr. 1</w:t>
      </w:r>
      <w:r w:rsidR="00CE0CAC" w:rsidRPr="002135CC">
        <w:rPr>
          <w:b/>
          <w:bCs/>
          <w:lang w:val="en-US"/>
        </w:rPr>
        <w:t xml:space="preserve"> </w:t>
      </w:r>
      <w:r w:rsidR="00CE0CAC" w:rsidRPr="002135CC">
        <w:rPr>
          <w:lang w:val="en-US"/>
        </w:rPr>
        <w:t>la Contract</w:t>
      </w:r>
      <w:r w:rsidR="00390707" w:rsidRPr="002135CC">
        <w:rPr>
          <w:lang w:val="en-US"/>
        </w:rPr>
        <w:t>.</w:t>
      </w:r>
      <w:r w:rsidR="008D7814" w:rsidRPr="002135CC">
        <w:t xml:space="preserve"> </w:t>
      </w:r>
    </w:p>
    <w:p w14:paraId="59F65F85" w14:textId="1DE2ECCD" w:rsidR="002E1C61" w:rsidRPr="004A07AC" w:rsidRDefault="002E1C61" w:rsidP="002E1C61">
      <w:r w:rsidRPr="004A07AC">
        <w:rPr>
          <w:b/>
          <w:bCs/>
        </w:rPr>
        <w:t>(3)</w:t>
      </w:r>
      <w:r w:rsidR="006D459D" w:rsidRPr="004A07AC">
        <w:rPr>
          <w:b/>
          <w:bCs/>
        </w:rPr>
        <w:t xml:space="preserve"> </w:t>
      </w:r>
      <w:r w:rsidRPr="004A07AC">
        <w:t xml:space="preserve">Neîndeplinirea obligațiilor contractuale sau respectiv prestarea serviciului </w:t>
      </w:r>
      <w:r w:rsidR="00ED2214" w:rsidRPr="004A07AC">
        <w:t>î</w:t>
      </w:r>
      <w:r w:rsidRPr="004A07AC">
        <w:t xml:space="preserve">ntr-un mod necorespunzător obligațiilor asumate conferă dreptul reprezentanților ADI de a constata, </w:t>
      </w:r>
      <w:r w:rsidR="00ED2214" w:rsidRPr="004A07AC">
        <w:t>î</w:t>
      </w:r>
      <w:r w:rsidRPr="004A07AC">
        <w:t>n baza unui proces verbal de monitorizare şi a comunica UAT-ului în cauză aceste fapte. UAT-ul/ADI va dispune la aplicarea sancțiunilor.</w:t>
      </w:r>
    </w:p>
    <w:p w14:paraId="5BBB4FBA" w14:textId="7E755967" w:rsidR="002E1C61" w:rsidRPr="004A07AC" w:rsidRDefault="002E1C61" w:rsidP="002E1C61">
      <w:r w:rsidRPr="004A07AC">
        <w:rPr>
          <w:b/>
          <w:bCs/>
        </w:rPr>
        <w:t>(4)</w:t>
      </w:r>
      <w:r w:rsidR="006D459D" w:rsidRPr="004A07AC">
        <w:t xml:space="preserve"> </w:t>
      </w:r>
      <w:r w:rsidRPr="004A07AC">
        <w:t xml:space="preserve">Nerespectarea gravă şi repetată a Indicatorilor de Performanţă poate determina rezilierea Contractului de către Delegatar, conform Articolului </w:t>
      </w:r>
      <w:r w:rsidR="00ED2214" w:rsidRPr="004A07AC">
        <w:t>4</w:t>
      </w:r>
      <w:r w:rsidR="00B04868">
        <w:t>2</w:t>
      </w:r>
      <w:r w:rsidRPr="004A07AC">
        <w:t xml:space="preserve"> (“</w:t>
      </w:r>
      <w:hyperlink w:anchor="_ARTICOLUL_43_–" w:history="1">
        <w:r w:rsidRPr="004A07AC">
          <w:rPr>
            <w:rStyle w:val="Hyperlink"/>
          </w:rPr>
          <w:t>Rezilierea Contractului</w:t>
        </w:r>
      </w:hyperlink>
      <w:r w:rsidRPr="004A07AC">
        <w:t>”).</w:t>
      </w:r>
    </w:p>
    <w:p w14:paraId="3BEE6751" w14:textId="6FF67A06" w:rsidR="002E1C61" w:rsidRPr="004A07AC" w:rsidRDefault="002E1C61" w:rsidP="002E1C61">
      <w:r w:rsidRPr="004A07AC">
        <w:rPr>
          <w:b/>
          <w:bCs/>
        </w:rPr>
        <w:t>(5)</w:t>
      </w:r>
      <w:r w:rsidR="006D459D" w:rsidRPr="004A07AC">
        <w:t xml:space="preserve"> </w:t>
      </w:r>
      <w:r w:rsidRPr="004A07AC">
        <w:t xml:space="preserve">Nerespectarea de către Delegat a obligaţiilor sale de realizare a Investiţiilor la care s-a angajat prin prezentul Contract, astfel cum </w:t>
      </w:r>
      <w:r w:rsidRPr="00BC47EE">
        <w:t xml:space="preserve">sunt </w:t>
      </w:r>
      <w:r w:rsidRPr="002D5A18">
        <w:t xml:space="preserve">detaliate în Anexa nr. </w:t>
      </w:r>
      <w:r w:rsidR="0007747A" w:rsidRPr="002D5A18">
        <w:t xml:space="preserve">6 („Numărul recipientelor care </w:t>
      </w:r>
      <w:r w:rsidR="0007747A" w:rsidRPr="002D5A18">
        <w:lastRenderedPageBreak/>
        <w:t>trebuie puse la dispoziție de către Operator”)</w:t>
      </w:r>
      <w:r w:rsidRPr="002D5A18">
        <w:t xml:space="preserve"> la</w:t>
      </w:r>
      <w:r w:rsidR="0007747A" w:rsidRPr="002D5A18">
        <w:t xml:space="preserve"> Caietul de sarcini.</w:t>
      </w:r>
      <w:r w:rsidRPr="002D5A18">
        <w:t xml:space="preserve"> </w:t>
      </w:r>
      <w:r w:rsidR="0034368B" w:rsidRPr="002D5A18">
        <w:t>Î</w:t>
      </w:r>
      <w:r w:rsidRPr="002D5A18">
        <w:t xml:space="preserve">ntârzierile </w:t>
      </w:r>
      <w:r w:rsidRPr="00BC47EE">
        <w:t>înregistrate</w:t>
      </w:r>
      <w:r w:rsidRPr="004A07AC">
        <w:t xml:space="preserve"> faţă de termenele de realizare a investiţiilor, prevăzute în Programul de Investiţii, va atrage,  obligaţia Delegatului de a plăti Delegatarului penalităţi după cum urmează:</w:t>
      </w:r>
    </w:p>
    <w:p w14:paraId="45C4F2D1" w14:textId="653F38AE" w:rsidR="006D459D" w:rsidRPr="00370232" w:rsidRDefault="002E1C61">
      <w:pPr>
        <w:pStyle w:val="ListParagraph"/>
        <w:numPr>
          <w:ilvl w:val="0"/>
          <w:numId w:val="35"/>
        </w:numPr>
        <w:ind w:left="851"/>
      </w:pPr>
      <w:r w:rsidRPr="00370232">
        <w:t xml:space="preserve">penalităţi de </w:t>
      </w:r>
      <w:r w:rsidR="003D4980" w:rsidRPr="00370232">
        <w:t>10</w:t>
      </w:r>
      <w:r w:rsidRPr="00370232">
        <w:rPr>
          <w:b/>
          <w:bCs/>
        </w:rPr>
        <w:t>%</w:t>
      </w:r>
      <w:r w:rsidR="003D4980" w:rsidRPr="00370232">
        <w:rPr>
          <w:b/>
          <w:bCs/>
        </w:rPr>
        <w:t xml:space="preserve"> </w:t>
      </w:r>
      <w:r w:rsidR="003D4980" w:rsidRPr="00370232">
        <w:t>(zece)</w:t>
      </w:r>
      <w:r w:rsidRPr="00370232">
        <w:t xml:space="preserve"> din valoarea investiţiei nerealizate pentru întârzieri la finalizarea acesteia de maxim 3</w:t>
      </w:r>
      <w:r w:rsidR="00BD47B1" w:rsidRPr="00370232">
        <w:t xml:space="preserve"> (trei)</w:t>
      </w:r>
      <w:r w:rsidRPr="00370232">
        <w:t xml:space="preserve"> luni faţă de termenul prevăzut în </w:t>
      </w:r>
      <w:r w:rsidR="00CD05A0" w:rsidRPr="00370232">
        <w:t>Anexa 3 („Perioada de mobilizare. Sancțiuni pentru neîndeplinirea obligațiilor din Perioada de Mobilizare”)</w:t>
      </w:r>
      <w:r w:rsidR="00DF38C8" w:rsidRPr="00370232">
        <w:t xml:space="preserve"> la Caietul de Sarcini</w:t>
      </w:r>
      <w:r w:rsidRPr="00370232">
        <w:t xml:space="preserve">; </w:t>
      </w:r>
    </w:p>
    <w:p w14:paraId="0EB40FC1" w14:textId="6F965A5E" w:rsidR="002E1C61" w:rsidRPr="00CD05A0" w:rsidRDefault="002E1C61">
      <w:pPr>
        <w:pStyle w:val="ListParagraph"/>
        <w:numPr>
          <w:ilvl w:val="0"/>
          <w:numId w:val="35"/>
        </w:numPr>
        <w:ind w:left="851"/>
      </w:pPr>
      <w:r w:rsidRPr="00370232">
        <w:t xml:space="preserve">penalităţi de </w:t>
      </w:r>
      <w:r w:rsidR="006C0E72" w:rsidRPr="00370232">
        <w:t>25</w:t>
      </w:r>
      <w:r w:rsidR="005B32D5" w:rsidRPr="00370232">
        <w:rPr>
          <w:b/>
          <w:bCs/>
        </w:rPr>
        <w:t>%</w:t>
      </w:r>
      <w:r w:rsidR="006C0E72" w:rsidRPr="00370232">
        <w:rPr>
          <w:b/>
          <w:bCs/>
        </w:rPr>
        <w:t xml:space="preserve"> </w:t>
      </w:r>
      <w:r w:rsidR="006C0E72" w:rsidRPr="00370232">
        <w:t>(douăzeci și cinci)</w:t>
      </w:r>
      <w:r w:rsidRPr="00370232">
        <w:t xml:space="preserve"> din </w:t>
      </w:r>
      <w:r w:rsidRPr="00CD05A0">
        <w:t>valoarea investiţiei nerealizate pentru fiecare trimestru de întârziere, după perioada menționată la lit.</w:t>
      </w:r>
      <w:r w:rsidR="006D459D" w:rsidRPr="00CD05A0">
        <w:t xml:space="preserve"> </w:t>
      </w:r>
      <w:r w:rsidRPr="00CD05A0">
        <w:t>a).</w:t>
      </w:r>
    </w:p>
    <w:p w14:paraId="2CCD13DD" w14:textId="63C5B47D" w:rsidR="002E1C61" w:rsidRPr="004A07AC" w:rsidRDefault="002E1C61" w:rsidP="002E1C61">
      <w:r w:rsidRPr="004A07AC">
        <w:rPr>
          <w:b/>
          <w:bCs/>
        </w:rPr>
        <w:t>(6)</w:t>
      </w:r>
      <w:r w:rsidR="002A7B27" w:rsidRPr="004A07AC">
        <w:t xml:space="preserve"> </w:t>
      </w:r>
      <w:r w:rsidRPr="004A07AC">
        <w:t>În cazul depă</w:t>
      </w:r>
      <w:r w:rsidR="00401662">
        <w:t>ș</w:t>
      </w:r>
      <w:r w:rsidRPr="004A07AC">
        <w:t xml:space="preserve">irii perioadei de realizare a investiţiilor cu mai mult de </w:t>
      </w:r>
      <w:r w:rsidR="004931C3">
        <w:t>5</w:t>
      </w:r>
      <w:r w:rsidR="00F7298F">
        <w:t xml:space="preserve"> (</w:t>
      </w:r>
      <w:r w:rsidR="004931C3">
        <w:rPr>
          <w:color w:val="1F4E79" w:themeColor="accent5" w:themeShade="80"/>
        </w:rPr>
        <w:t>cinci</w:t>
      </w:r>
      <w:r w:rsidR="00F7298F">
        <w:t>)</w:t>
      </w:r>
      <w:r w:rsidRPr="004A07AC">
        <w:t xml:space="preserve"> </w:t>
      </w:r>
      <w:r w:rsidR="004931C3">
        <w:t>zile</w:t>
      </w:r>
      <w:r w:rsidRPr="004A07AC">
        <w:t xml:space="preserve"> faţă de termenele prevăzute </w:t>
      </w:r>
      <w:r w:rsidR="00AE5F52">
        <w:t xml:space="preserve">la nivelul Caietului de </w:t>
      </w:r>
      <w:r w:rsidR="00D946FE">
        <w:t>S</w:t>
      </w:r>
      <w:r w:rsidR="00AE5F52">
        <w:t>arcini</w:t>
      </w:r>
      <w:r w:rsidR="00D946FE">
        <w:t>,</w:t>
      </w:r>
      <w:r w:rsidRPr="004A07AC">
        <w:t xml:space="preserve"> dă dreptul Delegatarului de a rezilia prezentul Contract conform </w:t>
      </w:r>
      <w:r w:rsidR="00595B40" w:rsidRPr="004A07AC">
        <w:t>Articolului 4</w:t>
      </w:r>
      <w:r w:rsidR="00AE0893">
        <w:t>2</w:t>
      </w:r>
      <w:r w:rsidR="00595B40" w:rsidRPr="004A07AC">
        <w:t xml:space="preserve"> (“</w:t>
      </w:r>
      <w:hyperlink w:anchor="_ARTICOLUL_43_–" w:history="1">
        <w:r w:rsidR="00595B40" w:rsidRPr="004A07AC">
          <w:rPr>
            <w:rStyle w:val="Hyperlink"/>
          </w:rPr>
          <w:t>Rezilierea Contractului</w:t>
        </w:r>
      </w:hyperlink>
      <w:r w:rsidR="00595B40" w:rsidRPr="004A07AC">
        <w:t>”).</w:t>
      </w:r>
    </w:p>
    <w:p w14:paraId="527FDA54" w14:textId="5ED45E16" w:rsidR="002E1C61" w:rsidRDefault="002E1C61" w:rsidP="002E1C61">
      <w:r w:rsidRPr="004A07AC">
        <w:rPr>
          <w:b/>
          <w:bCs/>
        </w:rPr>
        <w:t>(7)</w:t>
      </w:r>
      <w:r w:rsidR="002A7B27" w:rsidRPr="004A07AC">
        <w:t xml:space="preserve"> </w:t>
      </w:r>
      <w:r w:rsidRPr="004A07AC">
        <w:t xml:space="preserve">Fără a afecta nici un alt drept al Delegatarului prevăzut de prezentul Contract pentru situaţia în care Delegatul nu îndeplineşte toate obligaţiile sale în perioada de mobilizare în vederea începerii prestării serviciului, în cazul în care părţile convin prelungirea duratei perioadei de </w:t>
      </w:r>
      <w:r w:rsidRPr="00683103">
        <w:t>mobilizare din culpa Delegatului</w:t>
      </w:r>
      <w:r w:rsidR="00046530">
        <w:t xml:space="preserve"> (certă și demonstrată)</w:t>
      </w:r>
      <w:r w:rsidRPr="00683103">
        <w:t xml:space="preserve">, acesta va plăti Delegatarului penalități de </w:t>
      </w:r>
      <w:r w:rsidR="00086EB4" w:rsidRPr="00683103">
        <w:t>10.000 (zece mii)</w:t>
      </w:r>
      <w:r w:rsidR="00CF495B" w:rsidRPr="00683103">
        <w:t xml:space="preserve"> lei</w:t>
      </w:r>
      <w:r w:rsidRPr="00683103">
        <w:t>/zi de întârziere, calculate de la data la care ar fi trebuit să aibă loc Data de Începere a Contractului potrivit prezentului Contract şi până la data la care are loc în mod efectiv începerea prestării Serviciului, acestea se vor face venit la Fondul IID.</w:t>
      </w:r>
    </w:p>
    <w:p w14:paraId="1D2BDB74" w14:textId="1730DC6C" w:rsidR="009719B0" w:rsidRPr="00683103" w:rsidRDefault="009719B0" w:rsidP="002E1C61">
      <w:pPr>
        <w:rPr>
          <w:lang w:val="en-US"/>
        </w:rPr>
      </w:pPr>
      <w:r w:rsidRPr="00683103">
        <w:rPr>
          <w:b/>
          <w:bCs/>
        </w:rPr>
        <w:t>(</w:t>
      </w:r>
      <w:r w:rsidR="000F580B" w:rsidRPr="00683103">
        <w:rPr>
          <w:b/>
          <w:bCs/>
        </w:rPr>
        <w:t>8</w:t>
      </w:r>
      <w:r w:rsidRPr="00683103">
        <w:rPr>
          <w:b/>
          <w:bCs/>
        </w:rPr>
        <w:t>)</w:t>
      </w:r>
      <w:r w:rsidRPr="00683103">
        <w:t xml:space="preserve"> Penalitățile de mai sus se completează în mod corespunzător cu </w:t>
      </w:r>
      <w:r w:rsidRPr="00683103">
        <w:rPr>
          <w:b/>
          <w:bCs/>
        </w:rPr>
        <w:t xml:space="preserve">Anexa A </w:t>
      </w:r>
      <w:r w:rsidRPr="004659E7">
        <w:rPr>
          <w:b/>
          <w:bCs/>
          <w:shd w:val="clear" w:color="auto" w:fill="D5DCE4" w:themeFill="text2" w:themeFillTint="33"/>
          <w:lang w:val="en-US"/>
        </w:rPr>
        <w:t>[</w:t>
      </w:r>
      <w:r w:rsidRPr="004659E7">
        <w:rPr>
          <w:b/>
          <w:bCs/>
          <w:shd w:val="clear" w:color="auto" w:fill="D5DCE4" w:themeFill="text2" w:themeFillTint="33"/>
        </w:rPr>
        <w:t>„Indicatorii de performanță”</w:t>
      </w:r>
      <w:r w:rsidRPr="004659E7">
        <w:rPr>
          <w:b/>
          <w:bCs/>
          <w:shd w:val="clear" w:color="auto" w:fill="D5DCE4" w:themeFill="text2" w:themeFillTint="33"/>
          <w:lang w:val="en-US"/>
        </w:rPr>
        <w:t>]</w:t>
      </w:r>
      <w:r w:rsidRPr="00683103">
        <w:rPr>
          <w:lang w:val="en-US"/>
        </w:rPr>
        <w:t xml:space="preserve"> și </w:t>
      </w:r>
      <w:r w:rsidRPr="00683103">
        <w:rPr>
          <w:b/>
          <w:bCs/>
        </w:rPr>
        <w:t xml:space="preserve">Anexa C </w:t>
      </w:r>
      <w:r w:rsidRPr="004659E7">
        <w:rPr>
          <w:b/>
          <w:bCs/>
          <w:shd w:val="clear" w:color="auto" w:fill="D5DCE4" w:themeFill="text2" w:themeFillTint="33"/>
          <w:lang w:val="en-US"/>
        </w:rPr>
        <w:t>[</w:t>
      </w:r>
      <w:r w:rsidRPr="004659E7">
        <w:rPr>
          <w:b/>
          <w:bCs/>
          <w:shd w:val="clear" w:color="auto" w:fill="D5DCE4" w:themeFill="text2" w:themeFillTint="33"/>
        </w:rPr>
        <w:t>„Sancțiuni”</w:t>
      </w:r>
      <w:r w:rsidRPr="004659E7">
        <w:rPr>
          <w:b/>
          <w:bCs/>
          <w:shd w:val="clear" w:color="auto" w:fill="D5DCE4" w:themeFill="text2" w:themeFillTint="33"/>
          <w:lang w:val="en-US"/>
        </w:rPr>
        <w:t>]</w:t>
      </w:r>
      <w:r w:rsidRPr="00683103">
        <w:rPr>
          <w:lang w:val="en-US"/>
        </w:rPr>
        <w:t xml:space="preserve"> la prezentul Contract.</w:t>
      </w:r>
    </w:p>
    <w:p w14:paraId="0DE7A894" w14:textId="289A379B" w:rsidR="002E1C61" w:rsidRPr="004A07AC" w:rsidRDefault="002E1C61" w:rsidP="002E1C61">
      <w:r w:rsidRPr="004A07AC">
        <w:rPr>
          <w:b/>
          <w:bCs/>
        </w:rPr>
        <w:t>(</w:t>
      </w:r>
      <w:r w:rsidR="0017186C">
        <w:rPr>
          <w:b/>
          <w:bCs/>
        </w:rPr>
        <w:t>9</w:t>
      </w:r>
      <w:r w:rsidRPr="004A07AC">
        <w:rPr>
          <w:b/>
          <w:bCs/>
        </w:rPr>
        <w:t>)</w:t>
      </w:r>
      <w:r w:rsidR="002A7B27" w:rsidRPr="004A07AC">
        <w:t xml:space="preserve"> </w:t>
      </w:r>
      <w:r w:rsidRPr="004A07AC">
        <w:t>În plus fata de orice alte despăgubiri, penalităţi sau sancțiuni prevăzute în acest Contract, Delegatul va despăgubi Delegatarul şi pe mandatarii sau prepușii acestuia în legătura cu orice pretenții sau prejudicii invocate de orice altă persoană decât Delegatarul, care pot fi generate de, sau în cursul, sau în legătură cu neîndeplinirea de către Delegat a oricăror obligații în baza prezentului Contract.</w:t>
      </w:r>
    </w:p>
    <w:p w14:paraId="7C870458" w14:textId="72A730A3" w:rsidR="00FF14FA" w:rsidRPr="004A07AC" w:rsidRDefault="002E1C61" w:rsidP="00FF14FA">
      <w:r w:rsidRPr="004A07AC">
        <w:rPr>
          <w:b/>
          <w:bCs/>
        </w:rPr>
        <w:t>(</w:t>
      </w:r>
      <w:r w:rsidR="0017186C">
        <w:rPr>
          <w:b/>
          <w:bCs/>
        </w:rPr>
        <w:t>10</w:t>
      </w:r>
      <w:r w:rsidRPr="004A07AC">
        <w:rPr>
          <w:b/>
          <w:bCs/>
        </w:rPr>
        <w:t>)</w:t>
      </w:r>
      <w:r w:rsidR="002A7B27" w:rsidRPr="004A07AC">
        <w:t xml:space="preserve"> </w:t>
      </w:r>
      <w:r w:rsidRPr="004A07AC">
        <w:t>Delegatul este de drept în întârziere cu privire la executarea tuturor  obligațiilor stabilite în sarcina sa prin prezentul Contract prin simpla împlinire a termenului sau prin simpla neexecutare sau executare neconformă a obligației, rezilierea contractului/perceperea penalităților/despăgubirilor prevăzute de prezentul articol/orice altă prevedere din prezentul Contract nefiind în vreun fel condiționată de punerea în întârziere a Delegatului sau de parcurgerea vreunei formalități suplimentare.</w:t>
      </w:r>
    </w:p>
    <w:p w14:paraId="54069F12" w14:textId="468D2697" w:rsidR="00FF14FA" w:rsidRPr="00683103" w:rsidRDefault="00FF14FA" w:rsidP="00FF14FA">
      <w:r w:rsidRPr="00683103">
        <w:rPr>
          <w:b/>
          <w:bCs/>
        </w:rPr>
        <w:t>(1</w:t>
      </w:r>
      <w:r w:rsidR="0017186C" w:rsidRPr="00683103">
        <w:rPr>
          <w:b/>
          <w:bCs/>
        </w:rPr>
        <w:t>1</w:t>
      </w:r>
      <w:r w:rsidRPr="00683103">
        <w:rPr>
          <w:b/>
          <w:bCs/>
        </w:rPr>
        <w:t>)</w:t>
      </w:r>
      <w:r w:rsidRPr="00683103">
        <w:t xml:space="preserve"> În cazul în care, din vina sa exclusivă, Delegatul nu reușește să își îndeplinească întocmai și la timp oricare din obligațiile asumate prin contract, Delegatarul/UAT va deduce suma echivalentă potrivit abaterilor constatate enumerate la art.</w:t>
      </w:r>
      <w:r w:rsidR="005E0764" w:rsidRPr="00683103">
        <w:t xml:space="preserve"> </w:t>
      </w:r>
      <w:r w:rsidRPr="00683103">
        <w:t>28 alin.</w:t>
      </w:r>
      <w:r w:rsidR="00683184" w:rsidRPr="00683103">
        <w:t xml:space="preserve"> </w:t>
      </w:r>
      <w:r w:rsidRPr="00683103">
        <w:t>(2), până la indeplinirea efectivă a obligațiilor.</w:t>
      </w:r>
      <w:r w:rsidR="00B334CB" w:rsidRPr="00683103">
        <w:t xml:space="preserve"> În urma abaterilor constate, ADI va emite somație de plată cu titlu executoriu.</w:t>
      </w:r>
      <w:r w:rsidRPr="00683103">
        <w:t xml:space="preserve"> Sancțiunile prevăzute la art.</w:t>
      </w:r>
      <w:r w:rsidR="005E0764" w:rsidRPr="00683103">
        <w:t xml:space="preserve"> </w:t>
      </w:r>
      <w:r w:rsidRPr="00683103">
        <w:t>28 alin.(2) nu constituie sursă de venit la Fondul IID.</w:t>
      </w:r>
      <w:r w:rsidR="00881BBB" w:rsidRPr="00683103">
        <w:t xml:space="preserve"> </w:t>
      </w:r>
    </w:p>
    <w:p w14:paraId="39498035" w14:textId="77777777" w:rsidR="002E1C61" w:rsidRPr="006F0DE5" w:rsidRDefault="002E1C61" w:rsidP="002E1C61"/>
    <w:p w14:paraId="732E6581" w14:textId="2D7890FE" w:rsidR="00962F11" w:rsidRPr="006F0DE5" w:rsidRDefault="00962F11" w:rsidP="00962F11">
      <w:pPr>
        <w:pStyle w:val="Heading1"/>
        <w:tabs>
          <w:tab w:val="center" w:pos="1560"/>
        </w:tabs>
        <w:rPr>
          <w:sz w:val="24"/>
          <w:szCs w:val="24"/>
        </w:rPr>
      </w:pPr>
      <w:bookmarkStart w:id="133" w:name="_Toc127876831"/>
      <w:r w:rsidRPr="006F0DE5">
        <w:rPr>
          <w:sz w:val="24"/>
          <w:szCs w:val="24"/>
        </w:rPr>
        <w:t xml:space="preserve">ARTICOLUL </w:t>
      </w:r>
      <w:r w:rsidR="000A48E7" w:rsidRPr="006F0DE5">
        <w:rPr>
          <w:sz w:val="24"/>
          <w:szCs w:val="24"/>
        </w:rPr>
        <w:t>3</w:t>
      </w:r>
      <w:r w:rsidR="007F56F2">
        <w:rPr>
          <w:sz w:val="24"/>
          <w:szCs w:val="24"/>
        </w:rPr>
        <w:t>2</w:t>
      </w:r>
      <w:r w:rsidRPr="006F0DE5">
        <w:rPr>
          <w:sz w:val="24"/>
          <w:szCs w:val="24"/>
        </w:rPr>
        <w:t xml:space="preserve"> – Răspundere</w:t>
      </w:r>
      <w:r w:rsidR="008229FA" w:rsidRPr="006F0DE5">
        <w:rPr>
          <w:sz w:val="24"/>
          <w:szCs w:val="24"/>
        </w:rPr>
        <w:t>a Delegatarului</w:t>
      </w:r>
      <w:bookmarkEnd w:id="133"/>
    </w:p>
    <w:p w14:paraId="66B54CE5" w14:textId="5E946F66" w:rsidR="00D5251D" w:rsidRPr="006F0DE5" w:rsidRDefault="00742638" w:rsidP="00D5251D">
      <w:pPr>
        <w:rPr>
          <w:b/>
          <w:bCs/>
        </w:rPr>
      </w:pPr>
      <w:r w:rsidRPr="006F0DE5">
        <w:rPr>
          <w:b/>
          <w:bCs/>
        </w:rPr>
        <w:t>(1)</w:t>
      </w:r>
      <w:r w:rsidR="00D5251D" w:rsidRPr="006F0DE5">
        <w:rPr>
          <w:b/>
          <w:bCs/>
        </w:rPr>
        <w:t xml:space="preserve"> </w:t>
      </w:r>
      <w:r w:rsidR="00D5251D" w:rsidRPr="006F0DE5">
        <w:t>Delegatarul declară că înainte de atribuirea prezentului Contract a depus toate eforturile pentru a se asigura că informaţiile furnizate conţin toate datele cunoscute lui şi pe care le consideră relevante sau importante în prestarea Serviciului, iar Delegatul declară că a luat act şi a confirmat că a analizat şi verificat toate informaţiile furnizate şi condiţiile privind prestarea adecvată a Serviciului.</w:t>
      </w:r>
    </w:p>
    <w:p w14:paraId="0C7A02C6" w14:textId="77777777" w:rsidR="005F3B08" w:rsidRDefault="00D5251D" w:rsidP="00D5251D">
      <w:r w:rsidRPr="006F0DE5">
        <w:rPr>
          <w:b/>
          <w:bCs/>
        </w:rPr>
        <w:lastRenderedPageBreak/>
        <w:t xml:space="preserve">(2) </w:t>
      </w:r>
      <w:r w:rsidRPr="006F0DE5">
        <w:t xml:space="preserve">În niciun caz Delegatarul nu va fi răspunzător faţă de Delegat de vreo Daună ori Daună indirectă sau cheltuială de orice natură pe care Delegatul le-ar putea suporta sau înregistra datorită: </w:t>
      </w:r>
    </w:p>
    <w:p w14:paraId="1D7A24BC" w14:textId="77777777" w:rsidR="005F3B08" w:rsidRDefault="00D5251D" w:rsidP="005F3B08">
      <w:pPr>
        <w:ind w:left="567"/>
      </w:pPr>
      <w:r w:rsidRPr="006F0DE5">
        <w:t xml:space="preserve">(i) producerii unui eveniment de Forţă Majoră </w:t>
      </w:r>
    </w:p>
    <w:p w14:paraId="72D1DB04" w14:textId="77777777" w:rsidR="005F3B08" w:rsidRDefault="00D5251D" w:rsidP="005F3B08">
      <w:pPr>
        <w:ind w:left="567"/>
      </w:pPr>
      <w:r w:rsidRPr="006F0DE5">
        <w:t xml:space="preserve">(ii) stării Bunurilor puse la dispoziție sau a amplasamentelor aferente acestora sau </w:t>
      </w:r>
    </w:p>
    <w:p w14:paraId="765C8666" w14:textId="64718A41" w:rsidR="00742638" w:rsidRPr="006F0DE5" w:rsidRDefault="00D5251D" w:rsidP="005F3B08">
      <w:pPr>
        <w:ind w:left="567"/>
      </w:pPr>
      <w:r w:rsidRPr="006F0DE5">
        <w:t>(iii) oricărei nereuşite a Delegatului de a realiza veniturile previzionate în baza prezentului Contract.</w:t>
      </w:r>
    </w:p>
    <w:p w14:paraId="3D9B6B0E" w14:textId="0B32B8B3" w:rsidR="00290741" w:rsidRPr="006F0DE5" w:rsidRDefault="00290741" w:rsidP="00614BF7">
      <w:pPr>
        <w:tabs>
          <w:tab w:val="center" w:pos="1560"/>
        </w:tabs>
      </w:pPr>
    </w:p>
    <w:p w14:paraId="194F9E31" w14:textId="77EE95A9" w:rsidR="00AB4910" w:rsidRPr="006F0DE5" w:rsidRDefault="00AB4910" w:rsidP="00AB4910">
      <w:pPr>
        <w:pStyle w:val="Heading1"/>
        <w:tabs>
          <w:tab w:val="center" w:pos="1560"/>
        </w:tabs>
        <w:rPr>
          <w:sz w:val="24"/>
          <w:szCs w:val="24"/>
        </w:rPr>
      </w:pPr>
      <w:bookmarkStart w:id="134" w:name="_Toc127876832"/>
      <w:r w:rsidRPr="006F0DE5">
        <w:rPr>
          <w:sz w:val="24"/>
          <w:szCs w:val="24"/>
        </w:rPr>
        <w:t xml:space="preserve">ARTICOLUL </w:t>
      </w:r>
      <w:r w:rsidR="000A48E7" w:rsidRPr="006F0DE5">
        <w:rPr>
          <w:sz w:val="24"/>
          <w:szCs w:val="24"/>
        </w:rPr>
        <w:t>3</w:t>
      </w:r>
      <w:r w:rsidR="007F56F2">
        <w:rPr>
          <w:sz w:val="24"/>
          <w:szCs w:val="24"/>
        </w:rPr>
        <w:t>3</w:t>
      </w:r>
      <w:r w:rsidRPr="006F0DE5">
        <w:rPr>
          <w:sz w:val="24"/>
          <w:szCs w:val="24"/>
        </w:rPr>
        <w:t xml:space="preserve"> – Exonerarea de răspundere a </w:t>
      </w:r>
      <w:r w:rsidR="008E6939" w:rsidRPr="006F0DE5">
        <w:rPr>
          <w:sz w:val="24"/>
          <w:szCs w:val="24"/>
        </w:rPr>
        <w:t>Delegatarului</w:t>
      </w:r>
      <w:bookmarkEnd w:id="134"/>
    </w:p>
    <w:p w14:paraId="33E44F72" w14:textId="688CA625" w:rsidR="00AB4910" w:rsidRPr="004A07AC" w:rsidRDefault="00944222" w:rsidP="00944222">
      <w:pPr>
        <w:tabs>
          <w:tab w:val="center" w:pos="1560"/>
        </w:tabs>
      </w:pPr>
      <w:r w:rsidRPr="006F0DE5">
        <w:t xml:space="preserve">În niciun caz Delegatarul </w:t>
      </w:r>
      <w:r w:rsidRPr="004A07AC">
        <w:t>nu va fi răspunzător faţă de Delegat de vreo Daună ori Daună indirectă sau cheltuială de orice natură pe care Delegatul le-ar putea suporta sau înregistra din cauza producerii unui eveniment de Forţă Majoră sau a oricărei nereuşite a Delegatului de a realiza veniturile previzionate în baza prezentului Contract.</w:t>
      </w:r>
    </w:p>
    <w:p w14:paraId="4209C0B5" w14:textId="77777777" w:rsidR="00AB4910" w:rsidRPr="004A07AC" w:rsidRDefault="00AB4910" w:rsidP="00614BF7">
      <w:pPr>
        <w:tabs>
          <w:tab w:val="center" w:pos="1560"/>
        </w:tabs>
      </w:pPr>
    </w:p>
    <w:p w14:paraId="24C06B0C" w14:textId="1E5D49DF" w:rsidR="00614BF7" w:rsidRPr="004A07AC" w:rsidRDefault="00614BF7" w:rsidP="00614BF7">
      <w:pPr>
        <w:pStyle w:val="Heading1"/>
        <w:tabs>
          <w:tab w:val="center" w:pos="1560"/>
        </w:tabs>
        <w:rPr>
          <w:sz w:val="24"/>
          <w:szCs w:val="24"/>
        </w:rPr>
      </w:pPr>
      <w:bookmarkStart w:id="135" w:name="_Toc127876833"/>
      <w:r w:rsidRPr="004A07AC">
        <w:rPr>
          <w:sz w:val="24"/>
          <w:szCs w:val="24"/>
        </w:rPr>
        <w:t xml:space="preserve">ARTICOLUL </w:t>
      </w:r>
      <w:r w:rsidR="000A48E7" w:rsidRPr="006F0DE5">
        <w:rPr>
          <w:sz w:val="24"/>
          <w:szCs w:val="24"/>
        </w:rPr>
        <w:t>3</w:t>
      </w:r>
      <w:r w:rsidR="007F56F2">
        <w:rPr>
          <w:sz w:val="24"/>
          <w:szCs w:val="24"/>
        </w:rPr>
        <w:t>4</w:t>
      </w:r>
      <w:r w:rsidRPr="006F0DE5">
        <w:rPr>
          <w:sz w:val="24"/>
          <w:szCs w:val="24"/>
        </w:rPr>
        <w:t xml:space="preserve"> – </w:t>
      </w:r>
      <w:r w:rsidR="00211C94" w:rsidRPr="006F0DE5">
        <w:rPr>
          <w:sz w:val="24"/>
          <w:szCs w:val="24"/>
        </w:rPr>
        <w:t xml:space="preserve">Exonerarea </w:t>
      </w:r>
      <w:r w:rsidR="00211C94" w:rsidRPr="004A07AC">
        <w:rPr>
          <w:sz w:val="24"/>
          <w:szCs w:val="24"/>
        </w:rPr>
        <w:t>de răspundere a Delegatului</w:t>
      </w:r>
      <w:bookmarkEnd w:id="135"/>
    </w:p>
    <w:p w14:paraId="71613EF3" w14:textId="7DBF2A52" w:rsidR="00905ABD" w:rsidRPr="004A07AC" w:rsidRDefault="00905ABD" w:rsidP="00905ABD">
      <w:pPr>
        <w:tabs>
          <w:tab w:val="center" w:pos="1560"/>
        </w:tabs>
      </w:pPr>
      <w:r w:rsidRPr="004A07AC">
        <w:rPr>
          <w:b/>
          <w:bCs/>
        </w:rPr>
        <w:t>(1)</w:t>
      </w:r>
      <w:r w:rsidRPr="004A07AC">
        <w:t xml:space="preserve"> </w:t>
      </w:r>
      <w:r w:rsidRPr="004A07AC">
        <w:tab/>
        <w:t xml:space="preserve">Fără a aduce atingere prevederilor Articolului </w:t>
      </w:r>
      <w:r w:rsidR="007E2C2D" w:rsidRPr="004A07AC">
        <w:t>3</w:t>
      </w:r>
      <w:r w:rsidR="005F3B08">
        <w:t>1</w:t>
      </w:r>
      <w:r w:rsidR="009B19DE" w:rsidRPr="004A07AC">
        <w:t xml:space="preserve"> </w:t>
      </w:r>
      <w:r w:rsidRPr="004A07AC">
        <w:t>(</w:t>
      </w:r>
      <w:r w:rsidR="00DE02CB" w:rsidRPr="004A07AC">
        <w:t>„</w:t>
      </w:r>
      <w:hyperlink w:anchor="_ARTICOLUL_33_–" w:history="1">
        <w:r w:rsidR="007E2C2D" w:rsidRPr="004A07AC">
          <w:rPr>
            <w:rStyle w:val="Hyperlink"/>
          </w:rPr>
          <w:t>Răspundere, penalități și despăgubiri în sarcini Delegatului</w:t>
        </w:r>
      </w:hyperlink>
      <w:r w:rsidRPr="004A07AC">
        <w:t xml:space="preserve">”) de mai sus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 care face imposibilă executarea Contractului, conform </w:t>
      </w:r>
      <w:r w:rsidR="009B19DE" w:rsidRPr="004A07AC">
        <w:t>A</w:t>
      </w:r>
      <w:r w:rsidRPr="004A07AC">
        <w:t>rt</w:t>
      </w:r>
      <w:r w:rsidR="00FD14FC" w:rsidRPr="004A07AC">
        <w:t xml:space="preserve">icolului </w:t>
      </w:r>
      <w:r w:rsidR="00DD7589" w:rsidRPr="004A07AC">
        <w:t>3</w:t>
      </w:r>
      <w:r w:rsidR="005F3B08">
        <w:t>7</w:t>
      </w:r>
      <w:r w:rsidR="00DD7589" w:rsidRPr="004A07AC">
        <w:t xml:space="preserve"> („</w:t>
      </w:r>
      <w:hyperlink w:anchor="_ARTICOLUL_39_–" w:history="1">
        <w:r w:rsidR="00DD7589" w:rsidRPr="004A07AC">
          <w:rPr>
            <w:rStyle w:val="Hyperlink"/>
          </w:rPr>
          <w:t>Forța Majoră</w:t>
        </w:r>
      </w:hyperlink>
      <w:r w:rsidR="00DD7589" w:rsidRPr="004A07AC">
        <w:t>”</w:t>
      </w:r>
      <w:r w:rsidR="00213F09" w:rsidRPr="004A07AC">
        <w:t>) de mai jos</w:t>
      </w:r>
      <w:r w:rsidRPr="004A07AC">
        <w:t>.</w:t>
      </w:r>
    </w:p>
    <w:p w14:paraId="3EF9DB91" w14:textId="610481F4" w:rsidR="005E5BD3" w:rsidRPr="004A07AC" w:rsidRDefault="00905ABD" w:rsidP="00905ABD">
      <w:pPr>
        <w:tabs>
          <w:tab w:val="center" w:pos="1560"/>
        </w:tabs>
      </w:pPr>
      <w:r w:rsidRPr="004A07AC">
        <w:rPr>
          <w:b/>
          <w:bCs/>
        </w:rPr>
        <w:t>(2)</w:t>
      </w:r>
      <w:r w:rsidRPr="004A07AC">
        <w:tab/>
        <w:t xml:space="preserve"> 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oricărui motiv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14:paraId="04FA45C3" w14:textId="77777777" w:rsidR="00905ABD" w:rsidRPr="004A07AC" w:rsidRDefault="00905ABD" w:rsidP="00905ABD">
      <w:pPr>
        <w:tabs>
          <w:tab w:val="center" w:pos="1560"/>
        </w:tabs>
      </w:pPr>
    </w:p>
    <w:p w14:paraId="08209343" w14:textId="0183180F" w:rsidR="00597215" w:rsidRPr="006C0211" w:rsidRDefault="00597215" w:rsidP="00597215">
      <w:pPr>
        <w:pStyle w:val="Heading1"/>
        <w:tabs>
          <w:tab w:val="center" w:pos="1560"/>
        </w:tabs>
        <w:rPr>
          <w:sz w:val="24"/>
          <w:szCs w:val="24"/>
        </w:rPr>
      </w:pPr>
      <w:bookmarkStart w:id="136" w:name="_Toc127876834"/>
      <w:r w:rsidRPr="006C0211">
        <w:rPr>
          <w:sz w:val="24"/>
          <w:szCs w:val="24"/>
        </w:rPr>
        <w:t xml:space="preserve">ARTICOLUL </w:t>
      </w:r>
      <w:r w:rsidR="000A48E7" w:rsidRPr="006C0211">
        <w:rPr>
          <w:sz w:val="24"/>
          <w:szCs w:val="24"/>
        </w:rPr>
        <w:t>3</w:t>
      </w:r>
      <w:r w:rsidR="007F56F2">
        <w:rPr>
          <w:sz w:val="24"/>
          <w:szCs w:val="24"/>
        </w:rPr>
        <w:t>5</w:t>
      </w:r>
      <w:r w:rsidRPr="006C0211">
        <w:rPr>
          <w:sz w:val="24"/>
          <w:szCs w:val="24"/>
        </w:rPr>
        <w:t xml:space="preserve"> – </w:t>
      </w:r>
      <w:r w:rsidR="004C6A05" w:rsidRPr="006C0211">
        <w:rPr>
          <w:sz w:val="24"/>
          <w:szCs w:val="24"/>
        </w:rPr>
        <w:t xml:space="preserve">Întinderea </w:t>
      </w:r>
      <w:r w:rsidR="00E241FD" w:rsidRPr="006C0211">
        <w:rPr>
          <w:sz w:val="24"/>
          <w:szCs w:val="24"/>
        </w:rPr>
        <w:t>d</w:t>
      </w:r>
      <w:r w:rsidR="004C6A05" w:rsidRPr="006C0211">
        <w:rPr>
          <w:sz w:val="24"/>
          <w:szCs w:val="24"/>
        </w:rPr>
        <w:t>espăgubirilor</w:t>
      </w:r>
      <w:bookmarkEnd w:id="136"/>
    </w:p>
    <w:p w14:paraId="1A1AC0DD" w14:textId="315277CA" w:rsidR="009E1A18" w:rsidRPr="006C0211" w:rsidRDefault="009E1A18" w:rsidP="00443844">
      <w:pPr>
        <w:tabs>
          <w:tab w:val="center" w:pos="1560"/>
        </w:tabs>
      </w:pPr>
      <w:r w:rsidRPr="006C0211">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p>
    <w:p w14:paraId="64BF7918" w14:textId="083017C6" w:rsidR="00443844" w:rsidRPr="004A07AC" w:rsidRDefault="00443844" w:rsidP="00443844">
      <w:pPr>
        <w:pStyle w:val="Heading1"/>
        <w:tabs>
          <w:tab w:val="center" w:pos="1560"/>
        </w:tabs>
        <w:rPr>
          <w:sz w:val="24"/>
          <w:szCs w:val="24"/>
        </w:rPr>
      </w:pPr>
      <w:bookmarkStart w:id="137" w:name="_ARTICOLUL_38_–"/>
      <w:bookmarkStart w:id="138" w:name="_Toc127876835"/>
      <w:bookmarkEnd w:id="137"/>
      <w:r w:rsidRPr="006C0211">
        <w:rPr>
          <w:sz w:val="24"/>
          <w:szCs w:val="24"/>
        </w:rPr>
        <w:t xml:space="preserve">ARTICOLUL </w:t>
      </w:r>
      <w:r w:rsidR="000A48E7" w:rsidRPr="006C0211">
        <w:rPr>
          <w:sz w:val="24"/>
          <w:szCs w:val="24"/>
        </w:rPr>
        <w:t>3</w:t>
      </w:r>
      <w:r w:rsidR="007F56F2">
        <w:rPr>
          <w:sz w:val="24"/>
          <w:szCs w:val="24"/>
        </w:rPr>
        <w:t>6</w:t>
      </w:r>
      <w:r w:rsidRPr="006C0211">
        <w:rPr>
          <w:sz w:val="24"/>
          <w:szCs w:val="24"/>
        </w:rPr>
        <w:t xml:space="preserve"> – </w:t>
      </w:r>
      <w:r w:rsidR="00C06C6A" w:rsidRPr="006C0211">
        <w:rPr>
          <w:sz w:val="24"/>
          <w:szCs w:val="24"/>
        </w:rPr>
        <w:t xml:space="preserve">Recuperarea </w:t>
      </w:r>
      <w:r w:rsidR="00E241FD" w:rsidRPr="004A07AC">
        <w:rPr>
          <w:sz w:val="24"/>
          <w:szCs w:val="24"/>
        </w:rPr>
        <w:t>d</w:t>
      </w:r>
      <w:r w:rsidR="00C06C6A" w:rsidRPr="004A07AC">
        <w:rPr>
          <w:sz w:val="24"/>
          <w:szCs w:val="24"/>
        </w:rPr>
        <w:t>ebitelor</w:t>
      </w:r>
      <w:bookmarkEnd w:id="138"/>
    </w:p>
    <w:p w14:paraId="773423D1" w14:textId="0BCB6BB1" w:rsidR="009E1A18" w:rsidRPr="004A07AC" w:rsidRDefault="009E1A18" w:rsidP="00A96F10">
      <w:pPr>
        <w:rPr>
          <w:b/>
          <w:bCs/>
        </w:rPr>
      </w:pPr>
      <w:r w:rsidRPr="004A07AC">
        <w:rPr>
          <w:b/>
          <w:bCs/>
        </w:rPr>
        <w:t xml:space="preserve">(1) </w:t>
      </w:r>
      <w:r w:rsidRPr="004A07AC">
        <w:t>Delegatarul este îndreptăţit să recupereze prin ADI, de la Delegat orice prejudicii suferite din vina Delegatului, care sunt descoperite după Data Încetării Contractului, în conformitate cu Legea aplicabilă</w:t>
      </w:r>
      <w:r w:rsidR="009B1257">
        <w:t xml:space="preserve"> și în baza prevederilor prezentului Contract.</w:t>
      </w:r>
    </w:p>
    <w:p w14:paraId="264EFCB1" w14:textId="66B2FE94" w:rsidR="009E1A18" w:rsidRPr="004A07AC" w:rsidRDefault="009E1A18" w:rsidP="00A96F10">
      <w:pPr>
        <w:rPr>
          <w:b/>
          <w:bCs/>
        </w:rPr>
      </w:pPr>
      <w:r w:rsidRPr="004A07AC">
        <w:rPr>
          <w:b/>
          <w:bCs/>
        </w:rPr>
        <w:lastRenderedPageBreak/>
        <w:t xml:space="preserve">(2) </w:t>
      </w:r>
      <w:r w:rsidRPr="004A07AC">
        <w:t>Părţile pot conveni compensarea între sumele astfel datorate de Delegat şi orice sume datorate de către Delegatar Delegatului, precum şi asupra metodei de plată, chiar şi în mai multe tran</w:t>
      </w:r>
      <w:r w:rsidR="000F5A03">
        <w:t>ș</w:t>
      </w:r>
      <w:r w:rsidRPr="004A07AC">
        <w:t xml:space="preserve">e. </w:t>
      </w:r>
    </w:p>
    <w:p w14:paraId="2715F08F" w14:textId="380CC575" w:rsidR="005E5BD3" w:rsidRDefault="009E1A18" w:rsidP="00A96F10">
      <w:r w:rsidRPr="004A07AC">
        <w:rPr>
          <w:b/>
          <w:bCs/>
        </w:rPr>
        <w:t xml:space="preserve">(3) </w:t>
      </w:r>
      <w:r w:rsidRPr="004A07AC">
        <w:t>Comisioanele bancare şi alte sume similare rezultate din operaţiunile legate de plata sumelor datorate de Delegat Delegatarului cad în integralitate în sarcina Delegatului.</w:t>
      </w:r>
    </w:p>
    <w:p w14:paraId="0A3CE59C" w14:textId="62C04627" w:rsidR="007F56F2" w:rsidRDefault="007F56F2" w:rsidP="00A96F10"/>
    <w:p w14:paraId="05504194" w14:textId="77777777" w:rsidR="005627C8" w:rsidRPr="004A07AC" w:rsidRDefault="005627C8" w:rsidP="00A96F10"/>
    <w:p w14:paraId="60919216" w14:textId="68D6DA80" w:rsidR="001D2F3B" w:rsidRPr="004A07AC" w:rsidRDefault="001D2F3B" w:rsidP="001D2F3B">
      <w:pPr>
        <w:pStyle w:val="Heading1"/>
        <w:spacing w:before="0" w:after="100"/>
        <w:rPr>
          <w:rFonts w:cs="Times New Roman"/>
          <w:bCs/>
          <w:color w:val="002060"/>
          <w:sz w:val="28"/>
          <w:szCs w:val="28"/>
        </w:rPr>
      </w:pPr>
      <w:bookmarkStart w:id="139" w:name="_Toc127876836"/>
      <w:r w:rsidRPr="004A07AC">
        <w:rPr>
          <w:rFonts w:cs="Times New Roman"/>
          <w:bCs/>
          <w:color w:val="002060"/>
          <w:sz w:val="28"/>
          <w:szCs w:val="28"/>
        </w:rPr>
        <w:t>Capitolu</w:t>
      </w:r>
      <w:r w:rsidRPr="006C0211">
        <w:rPr>
          <w:rFonts w:cs="Times New Roman"/>
          <w:bCs/>
          <w:color w:val="002060"/>
          <w:sz w:val="28"/>
          <w:szCs w:val="28"/>
        </w:rPr>
        <w:t>l V</w:t>
      </w:r>
      <w:r w:rsidR="00D019A1">
        <w:rPr>
          <w:rFonts w:cs="Times New Roman"/>
          <w:bCs/>
          <w:color w:val="002060"/>
          <w:sz w:val="28"/>
          <w:szCs w:val="28"/>
        </w:rPr>
        <w:t>I</w:t>
      </w:r>
      <w:r w:rsidRPr="006C0211">
        <w:rPr>
          <w:rFonts w:cs="Times New Roman"/>
          <w:bCs/>
          <w:color w:val="002060"/>
          <w:sz w:val="28"/>
          <w:szCs w:val="28"/>
        </w:rPr>
        <w:t xml:space="preserve">I – </w:t>
      </w:r>
      <w:r w:rsidRPr="004A07AC">
        <w:rPr>
          <w:rFonts w:cs="Times New Roman"/>
          <w:bCs/>
          <w:color w:val="002060"/>
          <w:sz w:val="28"/>
          <w:szCs w:val="28"/>
        </w:rPr>
        <w:t>Evenimente neprevăzute</w:t>
      </w:r>
      <w:bookmarkEnd w:id="139"/>
    </w:p>
    <w:p w14:paraId="195849BE" w14:textId="77777777" w:rsidR="00B5447B" w:rsidRPr="004A07AC" w:rsidRDefault="00B5447B" w:rsidP="005D62F2"/>
    <w:p w14:paraId="70532555" w14:textId="17D690A5" w:rsidR="00A247A3" w:rsidRPr="004A07AC" w:rsidRDefault="00A247A3" w:rsidP="00A247A3">
      <w:pPr>
        <w:pStyle w:val="Heading1"/>
        <w:tabs>
          <w:tab w:val="center" w:pos="1560"/>
        </w:tabs>
        <w:rPr>
          <w:sz w:val="24"/>
          <w:szCs w:val="24"/>
        </w:rPr>
      </w:pPr>
      <w:bookmarkStart w:id="140" w:name="_ARTICOLUL_39_–"/>
      <w:bookmarkStart w:id="141" w:name="_Toc127876837"/>
      <w:bookmarkEnd w:id="140"/>
      <w:r w:rsidRPr="004A07AC">
        <w:rPr>
          <w:sz w:val="24"/>
          <w:szCs w:val="24"/>
        </w:rPr>
        <w:t>ARTIC</w:t>
      </w:r>
      <w:r w:rsidRPr="006C0211">
        <w:rPr>
          <w:sz w:val="24"/>
          <w:szCs w:val="24"/>
        </w:rPr>
        <w:t xml:space="preserve">OLUL </w:t>
      </w:r>
      <w:r w:rsidR="000A48E7" w:rsidRPr="006C0211">
        <w:rPr>
          <w:sz w:val="24"/>
          <w:szCs w:val="24"/>
        </w:rPr>
        <w:t>3</w:t>
      </w:r>
      <w:r w:rsidR="007F56F2">
        <w:rPr>
          <w:sz w:val="24"/>
          <w:szCs w:val="24"/>
        </w:rPr>
        <w:t>7</w:t>
      </w:r>
      <w:r w:rsidR="000A48E7" w:rsidRPr="006C0211">
        <w:rPr>
          <w:sz w:val="24"/>
          <w:szCs w:val="24"/>
        </w:rPr>
        <w:t xml:space="preserve"> </w:t>
      </w:r>
      <w:r w:rsidRPr="006C0211">
        <w:rPr>
          <w:sz w:val="24"/>
          <w:szCs w:val="24"/>
        </w:rPr>
        <w:t>– Forța majoră</w:t>
      </w:r>
      <w:bookmarkEnd w:id="141"/>
    </w:p>
    <w:p w14:paraId="219CE55D" w14:textId="03AC7ADF" w:rsidR="005D62F2" w:rsidRPr="004A07AC" w:rsidRDefault="008D0CA5" w:rsidP="0065164D">
      <w:r w:rsidRPr="004A07AC">
        <w:rPr>
          <w:b/>
          <w:bCs/>
        </w:rPr>
        <w:t>(1)</w:t>
      </w:r>
      <w:r w:rsidR="00F20404" w:rsidRPr="004A07AC">
        <w:rPr>
          <w:b/>
          <w:bCs/>
        </w:rPr>
        <w:t xml:space="preserve"> </w:t>
      </w:r>
      <w:r w:rsidR="00F20404" w:rsidRPr="004A07AC">
        <w:t>„Forţa Majoră” înseamnă un eveniment mai presus de voinţa Părţilor, care nu se datorează greşelii sau vinei acestora, imprevizibil şi care face imposibilă executarea şi respectiv îndeplinirea Contractului. Evenimentele de forţă majoră vor include următoarele, fără a se limita la acestea:</w:t>
      </w:r>
    </w:p>
    <w:p w14:paraId="2C9CC6DA" w14:textId="6BF10337" w:rsidR="00A50B34" w:rsidRPr="004A07AC" w:rsidRDefault="00A50B34">
      <w:pPr>
        <w:pStyle w:val="ListParagraph"/>
        <w:numPr>
          <w:ilvl w:val="0"/>
          <w:numId w:val="37"/>
        </w:numPr>
      </w:pPr>
      <w:r w:rsidRPr="004A07AC">
        <w:t>Evenimente naturale de forţă majoră cum ar fi:</w:t>
      </w:r>
    </w:p>
    <w:p w14:paraId="6367B09D" w14:textId="77777777" w:rsidR="00182653" w:rsidRPr="004A07AC" w:rsidRDefault="0065164D">
      <w:pPr>
        <w:pStyle w:val="ListParagraph"/>
        <w:numPr>
          <w:ilvl w:val="0"/>
          <w:numId w:val="38"/>
        </w:numPr>
        <w:ind w:left="1134" w:hanging="426"/>
      </w:pPr>
      <w:r w:rsidRPr="004A07AC">
        <w:t>trăsnete, cutremure, uragane şi alte condiţii climaterice extraordinare ca de exemplu temperaturi anormal de scăzute;</w:t>
      </w:r>
    </w:p>
    <w:p w14:paraId="4180A12C" w14:textId="77777777" w:rsidR="00182653" w:rsidRPr="004A07AC" w:rsidRDefault="0065164D">
      <w:pPr>
        <w:pStyle w:val="ListParagraph"/>
        <w:numPr>
          <w:ilvl w:val="0"/>
          <w:numId w:val="38"/>
        </w:numPr>
        <w:ind w:left="1134" w:hanging="426"/>
      </w:pPr>
      <w:r w:rsidRPr="004A07AC">
        <w:t>explozii, foc sau inundaţii (dacă nu sunt cauzate de Partea respectivă sau orice altă persoană pentru care aceasta este responsabilă);</w:t>
      </w:r>
    </w:p>
    <w:p w14:paraId="7408BC01" w14:textId="77777777" w:rsidR="00182653" w:rsidRPr="004A07AC" w:rsidRDefault="0065164D">
      <w:pPr>
        <w:pStyle w:val="ListParagraph"/>
        <w:numPr>
          <w:ilvl w:val="0"/>
          <w:numId w:val="38"/>
        </w:numPr>
        <w:ind w:left="1134" w:hanging="426"/>
      </w:pPr>
      <w:r w:rsidRPr="004A07AC">
        <w:t>contaminări nucleare, chimice sau biologice (dacă nu sunt cauzate de Partea respectivă sau orice altă persoană pentru care aceasta este responsabilă);</w:t>
      </w:r>
    </w:p>
    <w:p w14:paraId="7B1A7776" w14:textId="59B446B0" w:rsidR="0065164D" w:rsidRPr="004A07AC" w:rsidRDefault="0065164D">
      <w:pPr>
        <w:pStyle w:val="ListParagraph"/>
        <w:numPr>
          <w:ilvl w:val="0"/>
          <w:numId w:val="38"/>
        </w:numPr>
        <w:spacing w:line="360" w:lineRule="auto"/>
        <w:ind w:left="1134" w:hanging="426"/>
      </w:pPr>
      <w:r w:rsidRPr="004A07AC">
        <w:t>bombe sau alte muniţii neexplodate sau descoperiri de fosile sau relicve arheologice.</w:t>
      </w:r>
    </w:p>
    <w:p w14:paraId="32178C7A" w14:textId="042A0C91" w:rsidR="00A50B34" w:rsidRPr="004A07AC" w:rsidRDefault="00A50B34">
      <w:pPr>
        <w:pStyle w:val="ListParagraph"/>
        <w:numPr>
          <w:ilvl w:val="0"/>
          <w:numId w:val="37"/>
        </w:numPr>
      </w:pPr>
      <w:r w:rsidRPr="004A07AC">
        <w:t>Evenimente politice de forţă majoră cum ar fi:</w:t>
      </w:r>
    </w:p>
    <w:p w14:paraId="06FE1B1F" w14:textId="77777777" w:rsidR="00182653" w:rsidRPr="004A07AC" w:rsidRDefault="00182653">
      <w:pPr>
        <w:pStyle w:val="ListParagraph"/>
        <w:numPr>
          <w:ilvl w:val="0"/>
          <w:numId w:val="39"/>
        </w:numPr>
        <w:ind w:left="1134" w:hanging="425"/>
      </w:pPr>
      <w:r w:rsidRPr="004A07AC">
        <w:t>război sau război civil (declarat sau nu) sau conflict armat, invazii sau acte ale inamicilor externi, blocade şi embargouri;</w:t>
      </w:r>
    </w:p>
    <w:p w14:paraId="49C47FBB" w14:textId="77777777" w:rsidR="00182653" w:rsidRPr="004A07AC" w:rsidRDefault="00182653">
      <w:pPr>
        <w:pStyle w:val="ListParagraph"/>
        <w:numPr>
          <w:ilvl w:val="0"/>
          <w:numId w:val="39"/>
        </w:numPr>
        <w:ind w:left="1134" w:hanging="425"/>
      </w:pPr>
      <w:r w:rsidRPr="004A07AC">
        <w:t>acţiuni violente de stradă sau rebeliuni civile;</w:t>
      </w:r>
    </w:p>
    <w:p w14:paraId="6EAC772F" w14:textId="77777777" w:rsidR="00182653" w:rsidRPr="004A07AC" w:rsidRDefault="00182653">
      <w:pPr>
        <w:pStyle w:val="ListParagraph"/>
        <w:numPr>
          <w:ilvl w:val="0"/>
          <w:numId w:val="39"/>
        </w:numPr>
        <w:ind w:left="1134" w:hanging="425"/>
      </w:pPr>
      <w:r w:rsidRPr="004A07AC">
        <w:t>orice act sau ameninţare de terorism credibilă în mod rezonabil la adresa Părţii respective sau privind bunurile de infrastructură aferente Serviciului;</w:t>
      </w:r>
    </w:p>
    <w:p w14:paraId="333AE19A" w14:textId="5AA30BCC" w:rsidR="00182653" w:rsidRPr="004A07AC" w:rsidRDefault="00182653">
      <w:pPr>
        <w:pStyle w:val="ListParagraph"/>
        <w:numPr>
          <w:ilvl w:val="0"/>
          <w:numId w:val="39"/>
        </w:numPr>
        <w:spacing w:line="360" w:lineRule="auto"/>
        <w:ind w:left="1134" w:hanging="425"/>
      </w:pPr>
      <w:r w:rsidRPr="004A07AC">
        <w:t>greve sau alte mişcări revendicative la scara naţională şi motivate predominant politic.</w:t>
      </w:r>
    </w:p>
    <w:p w14:paraId="170E6C1C" w14:textId="592C504B" w:rsidR="00A50B34" w:rsidRPr="004A07AC" w:rsidRDefault="00A50B34">
      <w:pPr>
        <w:pStyle w:val="ListParagraph"/>
        <w:numPr>
          <w:ilvl w:val="0"/>
          <w:numId w:val="37"/>
        </w:numPr>
      </w:pPr>
      <w:r w:rsidRPr="004A07AC">
        <w:t>Evenimente nefavorabile de forţă majoră cum ar fi:</w:t>
      </w:r>
    </w:p>
    <w:p w14:paraId="0AF26121" w14:textId="16D77DE7" w:rsidR="00A50B34" w:rsidRPr="004A07AC" w:rsidRDefault="00182653">
      <w:pPr>
        <w:pStyle w:val="ListParagraph"/>
        <w:numPr>
          <w:ilvl w:val="0"/>
          <w:numId w:val="40"/>
        </w:numPr>
        <w:ind w:left="1134"/>
      </w:pPr>
      <w:r w:rsidRPr="004A07AC">
        <w:t>orice rechiziţionare, expropriere, naţionalizare sau confiscare de facto a oricărui bun sau drept semnificativ al Delegatului de către Guvernul României sau de către oricare Autoritate Competentă (alta decât ca rezultat al încălcării de către Delegat a permiselor, licenţelor, autorizaţiilor sau a Legii).</w:t>
      </w:r>
    </w:p>
    <w:p w14:paraId="56C65F33" w14:textId="17A0DDF4" w:rsidR="008D0CA5" w:rsidRPr="004A07AC" w:rsidRDefault="008D0CA5" w:rsidP="008D0CA5">
      <w:pPr>
        <w:rPr>
          <w:b/>
          <w:bCs/>
        </w:rPr>
      </w:pPr>
      <w:r w:rsidRPr="004A07AC">
        <w:rPr>
          <w:b/>
          <w:bCs/>
        </w:rPr>
        <w:t>(2)</w:t>
      </w:r>
      <w:r w:rsidR="00541FAA" w:rsidRPr="004A07AC">
        <w:rPr>
          <w:b/>
          <w:bCs/>
        </w:rPr>
        <w:t xml:space="preserve"> </w:t>
      </w:r>
      <w:r w:rsidR="000B14E0" w:rsidRPr="004A07AC">
        <w:t>Cazurile de forță majoră mai sus menționate sunt de strictă interpretare. Forţa Majoră nu va include: probleme financiare ale Părţilor, livrarea cu întârziere a materialelor sau executarea cu întârziere / neexecutarea de către contractanţii acestora a obligaţiilor lor contractuale, condiţii meteorologice posibile în condiţiile climatice din Aria Delegării, insuficienţa forţei de muncă sau a echipamentelor sau a materialelor (dacă nu se datorează Forţei Majore). De asemenea, măsurile/reglementările adoptate de autoritățile competente care vizează obiectul de activitate a Delegatului, nu vor intra în noțiunea de Forță Majoră, Delegatul asumându-și că acestea fac parte din riscul activității sale economice.</w:t>
      </w:r>
    </w:p>
    <w:p w14:paraId="365590A2" w14:textId="40A5F7E4" w:rsidR="008D0CA5" w:rsidRPr="004A07AC" w:rsidRDefault="008D0CA5" w:rsidP="008D0CA5">
      <w:r w:rsidRPr="004A07AC">
        <w:rPr>
          <w:b/>
          <w:bCs/>
        </w:rPr>
        <w:t>(3)</w:t>
      </w:r>
      <w:r w:rsidR="000B14E0" w:rsidRPr="004A07AC">
        <w:rPr>
          <w:b/>
          <w:bCs/>
        </w:rPr>
        <w:t xml:space="preserve"> </w:t>
      </w:r>
      <w:r w:rsidR="000B14E0" w:rsidRPr="004A07AC">
        <w:t>În situaţia în care un eveniment de Forţă Majoră (condiţie care va include consecinţele acestuia) împiedică una dintre Părţi să îşi respecte sau întârzie respectarea obligaţiilor decurgând din prezentul Contract, se vor aplica următoarele măsuri:</w:t>
      </w:r>
    </w:p>
    <w:p w14:paraId="3A23AB23" w14:textId="6A2CE383" w:rsidR="000B14E0" w:rsidRPr="004A07AC" w:rsidRDefault="000B14E0">
      <w:pPr>
        <w:pStyle w:val="ListParagraph"/>
        <w:numPr>
          <w:ilvl w:val="0"/>
          <w:numId w:val="41"/>
        </w:numPr>
      </w:pPr>
      <w:r w:rsidRPr="004A07AC">
        <w:lastRenderedPageBreak/>
        <w:t>Partea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în prezentul Contract;</w:t>
      </w:r>
    </w:p>
    <w:p w14:paraId="572112B9" w14:textId="5132BFF0" w:rsidR="000B14E0" w:rsidRPr="004A07AC" w:rsidRDefault="00171725">
      <w:pPr>
        <w:pStyle w:val="ListParagraph"/>
        <w:numPr>
          <w:ilvl w:val="0"/>
          <w:numId w:val="41"/>
        </w:numPr>
      </w:pPr>
      <w:r w:rsidRPr="004A07AC">
        <w:t>Orice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14:paraId="67891087" w14:textId="4D3AE0E2" w:rsidR="008D0CA5" w:rsidRPr="004A07AC" w:rsidRDefault="008D0CA5" w:rsidP="00A247A3">
      <w:pPr>
        <w:rPr>
          <w:b/>
          <w:bCs/>
        </w:rPr>
      </w:pPr>
      <w:r w:rsidRPr="004A07AC">
        <w:rPr>
          <w:b/>
          <w:bCs/>
        </w:rPr>
        <w:t>(4)</w:t>
      </w:r>
      <w:r w:rsidR="00B76445" w:rsidRPr="004A07AC">
        <w:rPr>
          <w:b/>
          <w:bCs/>
        </w:rPr>
        <w:t xml:space="preserve"> </w:t>
      </w:r>
      <w:r w:rsidR="00B76445" w:rsidRPr="004A07AC">
        <w:t xml:space="preserve">O Parte afectată de un eveniment de Forţă Majoră va informa cealaltă Parte şi ADI, cât mai curând posibil, dar nu mai târziu de 3 (trei) </w:t>
      </w:r>
      <w:r w:rsidR="00605961">
        <w:t>Zile</w:t>
      </w:r>
      <w:r w:rsidR="00B76445" w:rsidRPr="004A07AC">
        <w:t xml:space="preserve"> Lucrătoare după ce ia cunoştinţă de apariţia unui eveniment de Forţă Majoră, furnizând detalii complete despre durata şi efectele estimate ale acestuia.  Dacă evenimentul de Forţă Majoră durează mai mult de o săptămână, Partea afectată va informa periodic cealaltă Parte şi ADI, dar nu mai rar de o dată la două săptămâni despre derularea evenimentelor.</w:t>
      </w:r>
    </w:p>
    <w:p w14:paraId="4C70337B" w14:textId="5AA762AB" w:rsidR="000B14E0" w:rsidRPr="004A07AC" w:rsidRDefault="00417A56" w:rsidP="00A247A3">
      <w:pPr>
        <w:rPr>
          <w:b/>
          <w:bCs/>
        </w:rPr>
      </w:pPr>
      <w:r w:rsidRPr="004A07AC">
        <w:rPr>
          <w:b/>
          <w:bCs/>
        </w:rPr>
        <w:t xml:space="preserve">(5) </w:t>
      </w:r>
      <w:r w:rsidRPr="004A07AC">
        <w:t>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şi ADI în legătură cu măsurile luate în acest sens, cu condiţia ca acest lucru să nu presupună costuri nerezonabile pentru Partea afectată de evenimentul de Forţă Majoră.</w:t>
      </w:r>
      <w:r w:rsidRPr="004A07AC">
        <w:rPr>
          <w:b/>
          <w:bCs/>
        </w:rPr>
        <w:t xml:space="preserve">  </w:t>
      </w:r>
    </w:p>
    <w:p w14:paraId="72E9EDF4" w14:textId="0D4F5C7D" w:rsidR="00417A56" w:rsidRPr="004A07AC" w:rsidRDefault="00417A56" w:rsidP="00A247A3">
      <w:r w:rsidRPr="004A07AC">
        <w:rPr>
          <w:b/>
          <w:bCs/>
        </w:rPr>
        <w:t xml:space="preserve">(6) </w:t>
      </w:r>
      <w:r w:rsidRPr="004A07AC">
        <w:t xml:space="preserve">Dacă la expirarea unei perioade de cel puţin 30 (treizeci) de </w:t>
      </w:r>
      <w:r w:rsidR="00605961">
        <w:t>Zile</w:t>
      </w:r>
      <w:r w:rsidRPr="004A07AC">
        <w:t xml:space="preserve"> de la apariţia unui eveniment de Forţă Majoră, acest eveniment de Forţă Majoră (sau consecinţele acestuia) face imposibilă executarea obligaţiilor contractuale, atunci oricare dintre Părţi va avea dreptul să notifice celeilalte Părţi încetarea prezentului Contract, fără ca vreuna dintre ele să pretindă daune-interese, în orice moment după expirarea acestei perioade, cu condiţia ca evenimentul de Forţă Majoră să continue încă în momentul acestei notificări şi cu un preaviz de 10 (zece) </w:t>
      </w:r>
      <w:r w:rsidR="00605961">
        <w:t>Zile</w:t>
      </w:r>
      <w:r w:rsidRPr="004A07AC">
        <w:t>.</w:t>
      </w:r>
      <w:r w:rsidR="00671AB9" w:rsidRPr="004A07AC">
        <w:t xml:space="preserve"> </w:t>
      </w:r>
      <w:r w:rsidRPr="004A07AC">
        <w:t>Prevederile prezentei clauze nu se aplică în situaţia în care imposibilitatea de executare a obligaţiilor contractuale este doar temporară.</w:t>
      </w:r>
    </w:p>
    <w:p w14:paraId="395BA583" w14:textId="77777777" w:rsidR="003220E5" w:rsidRPr="004A07AC" w:rsidRDefault="003220E5" w:rsidP="00A247A3">
      <w:pPr>
        <w:rPr>
          <w:b/>
          <w:bCs/>
        </w:rPr>
      </w:pPr>
    </w:p>
    <w:p w14:paraId="1220B333" w14:textId="1717931F" w:rsidR="00882425" w:rsidRPr="004A07AC" w:rsidRDefault="00882425" w:rsidP="00882425">
      <w:pPr>
        <w:pStyle w:val="Heading1"/>
        <w:tabs>
          <w:tab w:val="center" w:pos="1560"/>
        </w:tabs>
        <w:rPr>
          <w:sz w:val="24"/>
          <w:szCs w:val="24"/>
        </w:rPr>
      </w:pPr>
      <w:bookmarkStart w:id="142" w:name="_Toc127876838"/>
      <w:r w:rsidRPr="004A07AC">
        <w:rPr>
          <w:sz w:val="24"/>
          <w:szCs w:val="24"/>
        </w:rPr>
        <w:t>ARTICO</w:t>
      </w:r>
      <w:r w:rsidRPr="006C0211">
        <w:rPr>
          <w:sz w:val="24"/>
          <w:szCs w:val="24"/>
        </w:rPr>
        <w:t xml:space="preserve">LUL </w:t>
      </w:r>
      <w:r w:rsidR="000A48E7" w:rsidRPr="006C0211">
        <w:rPr>
          <w:sz w:val="24"/>
          <w:szCs w:val="24"/>
        </w:rPr>
        <w:t>3</w:t>
      </w:r>
      <w:r w:rsidR="007F56F2">
        <w:rPr>
          <w:sz w:val="24"/>
          <w:szCs w:val="24"/>
        </w:rPr>
        <w:t>8</w:t>
      </w:r>
      <w:r w:rsidRPr="006C0211">
        <w:rPr>
          <w:sz w:val="24"/>
          <w:szCs w:val="24"/>
        </w:rPr>
        <w:t xml:space="preserve"> – Menținerea </w:t>
      </w:r>
      <w:r w:rsidRPr="004A07AC">
        <w:rPr>
          <w:sz w:val="24"/>
          <w:szCs w:val="24"/>
        </w:rPr>
        <w:t>echilibrului contractual</w:t>
      </w:r>
      <w:bookmarkEnd w:id="142"/>
    </w:p>
    <w:p w14:paraId="78AC6A80" w14:textId="1CEBEF23" w:rsidR="003220E5" w:rsidRPr="004A07AC" w:rsidRDefault="003220E5" w:rsidP="003220E5">
      <w:r w:rsidRPr="004A07AC">
        <w:rPr>
          <w:b/>
          <w:bCs/>
        </w:rPr>
        <w:t>(1)</w:t>
      </w:r>
      <w:r w:rsidRPr="004A07AC">
        <w:t xml:space="preserve"> Pentru Delegat, menținerea echilibrului contractual pe durata executării contractului se va realiza exclusiv prin solicitările de modificare și ajustare a tarifelor de salubrizare, în cazurile limitativ și expres prevăzute de Ordinul</w:t>
      </w:r>
      <w:r w:rsidR="00EE0E82" w:rsidRPr="004A07AC">
        <w:t xml:space="preserve"> președintelui</w:t>
      </w:r>
      <w:r w:rsidRPr="004A07AC">
        <w:t xml:space="preserve"> A</w:t>
      </w:r>
      <w:r w:rsidR="00D425E0" w:rsidRPr="004A07AC">
        <w:t>.</w:t>
      </w:r>
      <w:r w:rsidRPr="004A07AC">
        <w:t>N</w:t>
      </w:r>
      <w:r w:rsidR="00D425E0" w:rsidRPr="004A07AC">
        <w:t>.</w:t>
      </w:r>
      <w:r w:rsidRPr="004A07AC">
        <w:t>R</w:t>
      </w:r>
      <w:r w:rsidR="00D425E0" w:rsidRPr="004A07AC">
        <w:t>.</w:t>
      </w:r>
      <w:r w:rsidRPr="004A07AC">
        <w:t>S</w:t>
      </w:r>
      <w:r w:rsidR="00D425E0" w:rsidRPr="004A07AC">
        <w:t>.</w:t>
      </w:r>
      <w:r w:rsidRPr="004A07AC">
        <w:t xml:space="preserve">C nr. </w:t>
      </w:r>
      <w:r w:rsidR="00D41AA4" w:rsidRPr="004A07AC">
        <w:t>640</w:t>
      </w:r>
      <w:r w:rsidRPr="004A07AC">
        <w:t>/20</w:t>
      </w:r>
      <w:r w:rsidR="00D41AA4" w:rsidRPr="004A07AC">
        <w:t>22</w:t>
      </w:r>
      <w:r w:rsidRPr="004A07AC">
        <w:t xml:space="preserve"> sau orice alt act normativ care ar înlocui/completa acest ordin.</w:t>
      </w:r>
    </w:p>
    <w:p w14:paraId="47EC8D33" w14:textId="143A7B59" w:rsidR="00925510" w:rsidRPr="004A07AC" w:rsidRDefault="00925510" w:rsidP="003220E5">
      <w:r w:rsidRPr="004A07AC">
        <w:rPr>
          <w:b/>
          <w:bCs/>
        </w:rPr>
        <w:t>(2)</w:t>
      </w:r>
      <w:r w:rsidRPr="004A07AC">
        <w:t xml:space="preserve"> Delegatul nu va fi obligat să suporte creşterea sarcinilor legate de execuţia obligaţiilor sale, dacă această creştere rezultă în urma unui eveniment de Forţă Majoră, astfel cum este descris la Articolul </w:t>
      </w:r>
      <w:r w:rsidR="00444D35" w:rsidRPr="004A07AC">
        <w:t>3</w:t>
      </w:r>
      <w:r w:rsidR="0050137B">
        <w:t>7</w:t>
      </w:r>
      <w:r w:rsidRPr="004A07AC">
        <w:t xml:space="preserve"> (</w:t>
      </w:r>
      <w:r w:rsidR="00444D35" w:rsidRPr="004A07AC">
        <w:t>„</w:t>
      </w:r>
      <w:hyperlink w:anchor="_ARTICOLUL_39_–" w:history="1">
        <w:r w:rsidRPr="004A07AC">
          <w:rPr>
            <w:rStyle w:val="Hyperlink"/>
          </w:rPr>
          <w:t>Forţa Majoră</w:t>
        </w:r>
      </w:hyperlink>
      <w:r w:rsidRPr="004A07AC">
        <w:t>”).</w:t>
      </w:r>
    </w:p>
    <w:p w14:paraId="11700947" w14:textId="3A5675EF" w:rsidR="00882425" w:rsidRPr="004A07AC" w:rsidRDefault="003220E5" w:rsidP="003220E5">
      <w:r w:rsidRPr="004A07AC">
        <w:rPr>
          <w:b/>
          <w:bCs/>
        </w:rPr>
        <w:t>(</w:t>
      </w:r>
      <w:r w:rsidR="00671AB9" w:rsidRPr="004A07AC">
        <w:rPr>
          <w:b/>
          <w:bCs/>
        </w:rPr>
        <w:t>3</w:t>
      </w:r>
      <w:r w:rsidRPr="004A07AC">
        <w:rPr>
          <w:b/>
          <w:bCs/>
        </w:rPr>
        <w:t>)</w:t>
      </w:r>
      <w:r w:rsidRPr="004A07AC">
        <w:t xml:space="preserve"> Ca si efect al transmiterii riscurilor contractuale integral Delegatului, acesta va suporta riscul activității de contractare cu utilizatorii finali ai serviciului, pentru acele cazuri în care s-a prevăzut prin prezentul Contract/prin Documentația de Atribuire că prestarea Serviciului se face pe baza contractelor de prestări servicii individuale încheiate de Delegat cu utilizatorii, responsabilitatea încheierii acestor contracte și a perceperii tarifelor de la utilizatorii finali aparținându-i în exclusivitate. Defectuozitat</w:t>
      </w:r>
      <w:r w:rsidR="00C60180" w:rsidRPr="004A07AC">
        <w:t>e</w:t>
      </w:r>
      <w:r w:rsidRPr="004A07AC">
        <w:t xml:space="preserve">a activității de contractare nu va putea fi imputată de către Delegat Delegatarului, în special dar fără a se limita la invocarea acestei circumstanțe ca o împrejurare </w:t>
      </w:r>
      <w:r w:rsidRPr="004A07AC">
        <w:lastRenderedPageBreak/>
        <w:t>care i-ar putea permite obținerea majorării tarifelor de salubrizare, astfel încât să acopere și cheltuielile nerecuperate de la utilizatorii cu care nu s-a reușit încheierea contractelor.</w:t>
      </w:r>
    </w:p>
    <w:p w14:paraId="0F2BFA2A" w14:textId="6A150469" w:rsidR="00D81209" w:rsidRDefault="00D81209" w:rsidP="003220E5">
      <w:r w:rsidRPr="004A07AC">
        <w:rPr>
          <w:b/>
          <w:bCs/>
        </w:rPr>
        <w:t>(4)</w:t>
      </w:r>
      <w:r w:rsidRPr="004A07AC">
        <w:t xml:space="preserve"> Dacă, la expirarea unei perioade de cel puţin 60 (şaizeci) de </w:t>
      </w:r>
      <w:r w:rsidR="00605961">
        <w:t>Zile</w:t>
      </w:r>
      <w:r w:rsidRPr="004A07AC">
        <w:t xml:space="preserv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 Delegatul va avea obligaţia de a presta Serviciului în continuare pe o durată de cel mult 90 (nouăzeci) de </w:t>
      </w:r>
      <w:r w:rsidR="00605961">
        <w:t>Zile</w:t>
      </w:r>
      <w:r w:rsidRPr="004A07AC">
        <w:t xml:space="preserve">, în vederea asigurării continuităţii Serviciului.  </w:t>
      </w:r>
    </w:p>
    <w:p w14:paraId="435718AB" w14:textId="7F5A40DE" w:rsidR="007F56F2" w:rsidRDefault="007F56F2" w:rsidP="003220E5"/>
    <w:p w14:paraId="4477824E" w14:textId="77777777" w:rsidR="007F56F2" w:rsidRPr="004A07AC" w:rsidRDefault="007F56F2" w:rsidP="003220E5"/>
    <w:p w14:paraId="15D26368" w14:textId="1589570A" w:rsidR="00662D10" w:rsidRPr="006C0211" w:rsidRDefault="00662D10" w:rsidP="00662D10">
      <w:pPr>
        <w:pStyle w:val="Heading1"/>
        <w:spacing w:before="0" w:after="100"/>
        <w:rPr>
          <w:rFonts w:cs="Times New Roman"/>
          <w:bCs/>
          <w:color w:val="002060"/>
          <w:sz w:val="28"/>
          <w:szCs w:val="28"/>
        </w:rPr>
      </w:pPr>
      <w:bookmarkStart w:id="143" w:name="_Toc127876839"/>
      <w:r w:rsidRPr="006C0211">
        <w:rPr>
          <w:rFonts w:cs="Times New Roman"/>
          <w:bCs/>
          <w:color w:val="002060"/>
          <w:sz w:val="28"/>
          <w:szCs w:val="28"/>
        </w:rPr>
        <w:t xml:space="preserve">Capitolul </w:t>
      </w:r>
      <w:r w:rsidR="00A978BA" w:rsidRPr="006C0211">
        <w:rPr>
          <w:rFonts w:cs="Times New Roman"/>
          <w:bCs/>
          <w:color w:val="002060"/>
          <w:sz w:val="28"/>
          <w:szCs w:val="28"/>
        </w:rPr>
        <w:t>VII</w:t>
      </w:r>
      <w:r w:rsidR="00D019A1">
        <w:rPr>
          <w:rFonts w:cs="Times New Roman"/>
          <w:bCs/>
          <w:color w:val="002060"/>
          <w:sz w:val="28"/>
          <w:szCs w:val="28"/>
        </w:rPr>
        <w:t>I</w:t>
      </w:r>
      <w:r w:rsidRPr="006C0211">
        <w:rPr>
          <w:rFonts w:cs="Times New Roman"/>
          <w:bCs/>
          <w:color w:val="002060"/>
          <w:sz w:val="28"/>
          <w:szCs w:val="28"/>
        </w:rPr>
        <w:t xml:space="preserve"> – </w:t>
      </w:r>
      <w:r w:rsidR="00192916" w:rsidRPr="006C0211">
        <w:rPr>
          <w:rFonts w:cs="Times New Roman"/>
          <w:bCs/>
          <w:color w:val="002060"/>
          <w:sz w:val="28"/>
          <w:szCs w:val="28"/>
        </w:rPr>
        <w:t>Modificarea Contractului</w:t>
      </w:r>
      <w:bookmarkEnd w:id="143"/>
    </w:p>
    <w:p w14:paraId="5FB70534" w14:textId="76947EB0" w:rsidR="00B151DA" w:rsidRPr="004A07AC" w:rsidRDefault="00B151DA" w:rsidP="00B151DA"/>
    <w:p w14:paraId="07B6D054" w14:textId="68C8F60D" w:rsidR="001E149C" w:rsidRPr="006C0211" w:rsidRDefault="001E149C" w:rsidP="001E149C">
      <w:pPr>
        <w:pStyle w:val="Heading1"/>
        <w:tabs>
          <w:tab w:val="center" w:pos="1560"/>
        </w:tabs>
        <w:rPr>
          <w:sz w:val="24"/>
          <w:szCs w:val="24"/>
        </w:rPr>
      </w:pPr>
      <w:bookmarkStart w:id="144" w:name="_ARTICOLUL_40_–"/>
      <w:bookmarkStart w:id="145" w:name="_Toc127876840"/>
      <w:bookmarkEnd w:id="144"/>
      <w:r w:rsidRPr="004A07AC">
        <w:rPr>
          <w:sz w:val="24"/>
          <w:szCs w:val="24"/>
        </w:rPr>
        <w:t>ART</w:t>
      </w:r>
      <w:r w:rsidRPr="006C0211">
        <w:rPr>
          <w:sz w:val="24"/>
          <w:szCs w:val="24"/>
        </w:rPr>
        <w:t xml:space="preserve">ICOLUL </w:t>
      </w:r>
      <w:r w:rsidR="007F56F2">
        <w:rPr>
          <w:sz w:val="24"/>
          <w:szCs w:val="24"/>
        </w:rPr>
        <w:t>39</w:t>
      </w:r>
      <w:r w:rsidRPr="006C0211">
        <w:rPr>
          <w:sz w:val="24"/>
          <w:szCs w:val="24"/>
        </w:rPr>
        <w:t xml:space="preserve"> – Modificarea Contractului prin acordul Părților</w:t>
      </w:r>
      <w:bookmarkEnd w:id="145"/>
    </w:p>
    <w:p w14:paraId="7790482E" w14:textId="599AEA73" w:rsidR="00284535" w:rsidRPr="006C0211" w:rsidRDefault="00280443" w:rsidP="00280443">
      <w:pPr>
        <w:tabs>
          <w:tab w:val="center" w:pos="1843"/>
        </w:tabs>
      </w:pPr>
      <w:r w:rsidRPr="006C0211">
        <w:t>Modificarea prezentului Contract se face numai prin act adiţional încheiat în scris între Părţile contractante şi cu respectarea tuturor prevederilor legale aplicabile la momentul modificării.</w:t>
      </w:r>
    </w:p>
    <w:p w14:paraId="27212B40" w14:textId="77777777" w:rsidR="00280443" w:rsidRPr="006C0211" w:rsidRDefault="00280443" w:rsidP="00C227CD">
      <w:pPr>
        <w:tabs>
          <w:tab w:val="center" w:pos="1843"/>
        </w:tabs>
      </w:pPr>
    </w:p>
    <w:p w14:paraId="11635258" w14:textId="50C9D59F" w:rsidR="00C227CD" w:rsidRPr="006C0211" w:rsidRDefault="00C227CD" w:rsidP="00C227CD">
      <w:pPr>
        <w:pStyle w:val="Heading1"/>
        <w:tabs>
          <w:tab w:val="center" w:pos="1560"/>
        </w:tabs>
        <w:rPr>
          <w:sz w:val="24"/>
          <w:szCs w:val="24"/>
        </w:rPr>
      </w:pPr>
      <w:bookmarkStart w:id="146" w:name="_Toc127876841"/>
      <w:r w:rsidRPr="006C0211">
        <w:rPr>
          <w:sz w:val="24"/>
          <w:szCs w:val="24"/>
        </w:rPr>
        <w:t xml:space="preserve">ARTICOLUL </w:t>
      </w:r>
      <w:r w:rsidR="000A48E7" w:rsidRPr="006C0211">
        <w:rPr>
          <w:sz w:val="24"/>
          <w:szCs w:val="24"/>
        </w:rPr>
        <w:t>4</w:t>
      </w:r>
      <w:r w:rsidR="007F56F2">
        <w:rPr>
          <w:sz w:val="24"/>
          <w:szCs w:val="24"/>
        </w:rPr>
        <w:t>0</w:t>
      </w:r>
      <w:r w:rsidRPr="006C0211">
        <w:rPr>
          <w:sz w:val="24"/>
          <w:szCs w:val="24"/>
        </w:rPr>
        <w:t xml:space="preserve"> – Modificarea </w:t>
      </w:r>
      <w:r w:rsidR="00C20871" w:rsidRPr="006C0211">
        <w:rPr>
          <w:sz w:val="24"/>
          <w:szCs w:val="24"/>
        </w:rPr>
        <w:t>unilaterală a părții reglementare a Contractului de către Delegatar</w:t>
      </w:r>
      <w:bookmarkEnd w:id="146"/>
    </w:p>
    <w:p w14:paraId="123C9A16" w14:textId="220FD4E8" w:rsidR="00251081" w:rsidRPr="004A07AC" w:rsidRDefault="00F93B55" w:rsidP="00A439C0">
      <w:r w:rsidRPr="004A07AC">
        <w:t>Delegatarul poate modifica unilateral cerinţele legate de modul de gestiune şi de prestare a Serviciului care sunt prevăzute în Regulamentul Serviciului cuprins în Anexa nr. 1 la prezentul Contract. Modificările aduse Regulamentului Serviciului şi respectiv modificările aduse Anexei nr. 1 a Contractului vor fi transmise prin notificare Delegatului și intră în vigoare de la data respectivei notificări sau de la o dată ulterioară prevăzută prin notificarea trimisă de Delegatar/ADI.</w:t>
      </w:r>
    </w:p>
    <w:p w14:paraId="54678592" w14:textId="227C2235" w:rsidR="005918F8" w:rsidRPr="004A07AC" w:rsidRDefault="005918F8" w:rsidP="00A439C0"/>
    <w:p w14:paraId="0F3921E0" w14:textId="77777777" w:rsidR="005918F8" w:rsidRPr="004A07AC" w:rsidRDefault="005918F8" w:rsidP="00A439C0"/>
    <w:p w14:paraId="564A151B" w14:textId="74D8270C" w:rsidR="00251081" w:rsidRPr="004A07AC" w:rsidRDefault="00251081" w:rsidP="00251081">
      <w:pPr>
        <w:pStyle w:val="Heading1"/>
        <w:spacing w:before="0" w:after="100"/>
        <w:rPr>
          <w:rFonts w:cs="Times New Roman"/>
          <w:bCs/>
          <w:color w:val="002060"/>
          <w:sz w:val="28"/>
          <w:szCs w:val="28"/>
        </w:rPr>
      </w:pPr>
      <w:bookmarkStart w:id="147" w:name="_Toc127876842"/>
      <w:r w:rsidRPr="004A07AC">
        <w:rPr>
          <w:rFonts w:cs="Times New Roman"/>
          <w:bCs/>
          <w:color w:val="002060"/>
          <w:sz w:val="28"/>
          <w:szCs w:val="28"/>
        </w:rPr>
        <w:t xml:space="preserve">Capitolul </w:t>
      </w:r>
      <w:r w:rsidR="00D019A1">
        <w:rPr>
          <w:rFonts w:cs="Times New Roman"/>
          <w:bCs/>
          <w:color w:val="002060"/>
          <w:sz w:val="28"/>
          <w:szCs w:val="28"/>
        </w:rPr>
        <w:t xml:space="preserve">IX </w:t>
      </w:r>
      <w:r w:rsidRPr="006C0211">
        <w:rPr>
          <w:rFonts w:cs="Times New Roman"/>
          <w:bCs/>
          <w:color w:val="002060"/>
          <w:sz w:val="28"/>
          <w:szCs w:val="28"/>
        </w:rPr>
        <w:t xml:space="preserve">– </w:t>
      </w:r>
      <w:r w:rsidR="00726553" w:rsidRPr="006C0211">
        <w:rPr>
          <w:rFonts w:cs="Times New Roman"/>
          <w:bCs/>
          <w:color w:val="002060"/>
          <w:sz w:val="28"/>
          <w:szCs w:val="28"/>
        </w:rPr>
        <w:t>Încetarea Contractului</w:t>
      </w:r>
      <w:bookmarkEnd w:id="147"/>
    </w:p>
    <w:p w14:paraId="5505D85E" w14:textId="77777777" w:rsidR="00DE2D52" w:rsidRPr="004A07AC" w:rsidRDefault="00DE2D52" w:rsidP="001174CD">
      <w:pPr>
        <w:pStyle w:val="Heading1"/>
        <w:tabs>
          <w:tab w:val="center" w:pos="1560"/>
        </w:tabs>
        <w:rPr>
          <w:sz w:val="24"/>
          <w:szCs w:val="24"/>
        </w:rPr>
      </w:pPr>
    </w:p>
    <w:p w14:paraId="791BD3D1" w14:textId="368B3055" w:rsidR="001174CD" w:rsidRPr="006C0211" w:rsidRDefault="001174CD" w:rsidP="001174CD">
      <w:pPr>
        <w:pStyle w:val="Heading1"/>
        <w:tabs>
          <w:tab w:val="center" w:pos="1560"/>
        </w:tabs>
        <w:rPr>
          <w:sz w:val="24"/>
          <w:szCs w:val="24"/>
        </w:rPr>
      </w:pPr>
      <w:bookmarkStart w:id="148" w:name="_Toc127876843"/>
      <w:r w:rsidRPr="004A07AC">
        <w:rPr>
          <w:sz w:val="24"/>
          <w:szCs w:val="24"/>
        </w:rPr>
        <w:t>ARTICOL</w:t>
      </w:r>
      <w:r w:rsidRPr="006C0211">
        <w:rPr>
          <w:sz w:val="24"/>
          <w:szCs w:val="24"/>
        </w:rPr>
        <w:t xml:space="preserve">UL </w:t>
      </w:r>
      <w:r w:rsidR="000A48E7" w:rsidRPr="006C0211">
        <w:rPr>
          <w:sz w:val="24"/>
          <w:szCs w:val="24"/>
        </w:rPr>
        <w:t>4</w:t>
      </w:r>
      <w:r w:rsidR="007F56F2">
        <w:rPr>
          <w:sz w:val="24"/>
          <w:szCs w:val="24"/>
        </w:rPr>
        <w:t>1</w:t>
      </w:r>
      <w:r w:rsidRPr="006C0211">
        <w:rPr>
          <w:sz w:val="24"/>
          <w:szCs w:val="24"/>
        </w:rPr>
        <w:t xml:space="preserve"> – Cauzele de încetare a Contractului</w:t>
      </w:r>
      <w:bookmarkEnd w:id="148"/>
    </w:p>
    <w:p w14:paraId="6094D75E" w14:textId="3251979A" w:rsidR="008E31F5" w:rsidRPr="004A07AC" w:rsidRDefault="00440664" w:rsidP="00440664">
      <w:pPr>
        <w:tabs>
          <w:tab w:val="left" w:pos="426"/>
        </w:tabs>
        <w:autoSpaceDE w:val="0"/>
        <w:autoSpaceDN w:val="0"/>
        <w:adjustRightInd w:val="0"/>
        <w:rPr>
          <w:bCs/>
          <w:kern w:val="32"/>
        </w:rPr>
      </w:pPr>
      <w:bookmarkStart w:id="149" w:name="_Toc378327557"/>
      <w:bookmarkStart w:id="150" w:name="_Toc379978653"/>
      <w:bookmarkStart w:id="151" w:name="_Toc380141098"/>
      <w:bookmarkStart w:id="152" w:name="_Toc381791175"/>
      <w:bookmarkStart w:id="153" w:name="_Toc381957703"/>
      <w:bookmarkStart w:id="154" w:name="_Hlk127126290"/>
      <w:r w:rsidRPr="006C0211">
        <w:rPr>
          <w:b/>
          <w:kern w:val="32"/>
        </w:rPr>
        <w:t>(1)</w:t>
      </w:r>
      <w:r w:rsidRPr="006C0211">
        <w:rPr>
          <w:bCs/>
          <w:kern w:val="32"/>
        </w:rPr>
        <w:t xml:space="preserve"> </w:t>
      </w:r>
      <w:r w:rsidR="008E31F5" w:rsidRPr="006C0211">
        <w:rPr>
          <w:bCs/>
          <w:kern w:val="32"/>
        </w:rPr>
        <w:t xml:space="preserve">Prezentul Contract încetează </w:t>
      </w:r>
      <w:r w:rsidR="008E31F5" w:rsidRPr="004A07AC">
        <w:rPr>
          <w:bCs/>
          <w:kern w:val="32"/>
        </w:rPr>
        <w:t>în următoarele situaţii:</w:t>
      </w:r>
      <w:bookmarkEnd w:id="149"/>
      <w:bookmarkEnd w:id="150"/>
      <w:bookmarkEnd w:id="151"/>
      <w:bookmarkEnd w:id="152"/>
      <w:bookmarkEnd w:id="153"/>
    </w:p>
    <w:p w14:paraId="4917139B" w14:textId="6DB62669" w:rsidR="008E31F5" w:rsidRPr="004A07AC" w:rsidRDefault="008E31F5">
      <w:pPr>
        <w:numPr>
          <w:ilvl w:val="0"/>
          <w:numId w:val="42"/>
        </w:numPr>
        <w:ind w:left="851"/>
        <w:rPr>
          <w:lang w:eastAsia="en-GB"/>
        </w:rPr>
      </w:pPr>
      <w:r w:rsidRPr="004A07AC">
        <w:rPr>
          <w:lang w:eastAsia="en-GB"/>
        </w:rPr>
        <w:t xml:space="preserve">la expirarea duratei pentru care a fost încheiat, daca Părţile nu convin, în scris, prelungirea acestuia conform prevederilor Articolului </w:t>
      </w:r>
      <w:r w:rsidR="00EA725A">
        <w:rPr>
          <w:lang w:eastAsia="en-GB"/>
        </w:rPr>
        <w:t>4</w:t>
      </w:r>
      <w:r w:rsidRPr="004A07AC">
        <w:rPr>
          <w:lang w:eastAsia="en-GB"/>
        </w:rPr>
        <w:t xml:space="preserve"> (</w:t>
      </w:r>
      <w:r w:rsidR="00635E64" w:rsidRPr="004A07AC">
        <w:rPr>
          <w:lang w:eastAsia="en-GB"/>
        </w:rPr>
        <w:t>„</w:t>
      </w:r>
      <w:hyperlink w:anchor="_ARTICOLUL_3_-" w:history="1">
        <w:r w:rsidRPr="004A07AC">
          <w:rPr>
            <w:rStyle w:val="Hyperlink"/>
            <w:lang w:eastAsia="en-GB"/>
          </w:rPr>
          <w:t>Durata Contractului</w:t>
        </w:r>
      </w:hyperlink>
      <w:r w:rsidRPr="004A07AC">
        <w:rPr>
          <w:lang w:eastAsia="en-GB"/>
        </w:rPr>
        <w:t>”), şi conform Legii în vigoare la data prelungirii;</w:t>
      </w:r>
    </w:p>
    <w:p w14:paraId="1557EEB6" w14:textId="7B84B516" w:rsidR="008E31F5" w:rsidRPr="004A07AC" w:rsidRDefault="008E31F5">
      <w:pPr>
        <w:numPr>
          <w:ilvl w:val="0"/>
          <w:numId w:val="42"/>
        </w:numPr>
        <w:ind w:left="851"/>
        <w:rPr>
          <w:lang w:eastAsia="en-GB"/>
        </w:rPr>
      </w:pPr>
      <w:r w:rsidRPr="004A07AC">
        <w:rPr>
          <w:lang w:eastAsia="en-GB"/>
        </w:rPr>
        <w:t xml:space="preserve">în cazul în care interesul naţional sau local o impune, prin denunţarea unilaterală de către Delegatar, cu  un preaviz de 30 de </w:t>
      </w:r>
      <w:r w:rsidR="00605961">
        <w:rPr>
          <w:lang w:eastAsia="en-GB"/>
        </w:rPr>
        <w:t>Zile</w:t>
      </w:r>
      <w:r w:rsidRPr="004A07AC">
        <w:rPr>
          <w:lang w:eastAsia="en-GB"/>
        </w:rPr>
        <w:t xml:space="preserve">; </w:t>
      </w:r>
    </w:p>
    <w:p w14:paraId="696D87F1" w14:textId="464AB894" w:rsidR="008E31F5" w:rsidRPr="004A07AC" w:rsidRDefault="008E31F5">
      <w:pPr>
        <w:numPr>
          <w:ilvl w:val="0"/>
          <w:numId w:val="42"/>
        </w:numPr>
        <w:spacing w:after="240"/>
        <w:ind w:left="851" w:right="27"/>
        <w:rPr>
          <w:lang w:eastAsia="en-GB"/>
        </w:rPr>
      </w:pPr>
      <w:r w:rsidRPr="004A07AC">
        <w:rPr>
          <w:lang w:eastAsia="en-GB"/>
        </w:rPr>
        <w:t xml:space="preserve">în cazul nerespectării obligaţiilor contractuale de către Parţi, prin reziliere, conform Articolului </w:t>
      </w:r>
      <w:r w:rsidR="00537AC9" w:rsidRPr="004A07AC">
        <w:rPr>
          <w:lang w:eastAsia="en-GB"/>
        </w:rPr>
        <w:t>4</w:t>
      </w:r>
      <w:r w:rsidR="00523BF8">
        <w:rPr>
          <w:lang w:eastAsia="en-GB"/>
        </w:rPr>
        <w:t>2</w:t>
      </w:r>
      <w:r w:rsidRPr="004A07AC">
        <w:rPr>
          <w:lang w:eastAsia="en-GB"/>
        </w:rPr>
        <w:t xml:space="preserve"> (</w:t>
      </w:r>
      <w:r w:rsidR="001679AB" w:rsidRPr="004A07AC">
        <w:rPr>
          <w:lang w:eastAsia="en-GB"/>
        </w:rPr>
        <w:t>„</w:t>
      </w:r>
      <w:hyperlink w:anchor="_ARTICOLUL_43_–" w:history="1">
        <w:r w:rsidRPr="004A07AC">
          <w:rPr>
            <w:rStyle w:val="Hyperlink"/>
            <w:lang w:eastAsia="en-GB"/>
          </w:rPr>
          <w:t>Rezilierea Contractului</w:t>
        </w:r>
      </w:hyperlink>
      <w:r w:rsidRPr="004A07AC">
        <w:rPr>
          <w:lang w:eastAsia="en-GB"/>
        </w:rPr>
        <w:t xml:space="preserve">”), În cazul rezilierii din culpa Delegatului, acesta va fi obligat la plata unor despăgubiri pentru încetarea anticipată a Contractului, despăgubire care va cuprinde </w:t>
      </w:r>
      <w:r w:rsidRPr="004A07AC">
        <w:rPr>
          <w:rFonts w:eastAsia="Calibri"/>
        </w:rPr>
        <w:t xml:space="preserve">toate prejudiciile cauzate Delegatarului ca urmare a încetării Contractului înainte de termenul stabilit în cuprinsul acestuia, inclusiv dar fără </w:t>
      </w:r>
      <w:r w:rsidRPr="004A07AC">
        <w:rPr>
          <w:rFonts w:eastAsia="Calibri"/>
        </w:rPr>
        <w:lastRenderedPageBreak/>
        <w:t>a se limita la costurile aferente organizarii unei noi proceduri de atribuire pentru asigurarea continuității serviciului</w:t>
      </w:r>
      <w:r w:rsidR="007632BE" w:rsidRPr="004A07AC">
        <w:rPr>
          <w:rFonts w:eastAsia="Calibri"/>
        </w:rPr>
        <w:t>;</w:t>
      </w:r>
    </w:p>
    <w:p w14:paraId="2A0521DD" w14:textId="74895F1A" w:rsidR="008E31F5" w:rsidRPr="004A07AC" w:rsidRDefault="008E31F5">
      <w:pPr>
        <w:numPr>
          <w:ilvl w:val="0"/>
          <w:numId w:val="42"/>
        </w:numPr>
        <w:ind w:left="851"/>
        <w:rPr>
          <w:lang w:eastAsia="en-GB"/>
        </w:rPr>
      </w:pPr>
      <w:r w:rsidRPr="004A07AC">
        <w:rPr>
          <w:lang w:eastAsia="en-GB"/>
        </w:rPr>
        <w:t xml:space="preserve">în cazul imposibilităţii obiective şi definitive a Delegatului de a presta Serviciul, ca urmare a intervenţiei unui eveniment de Forţă Majoră, în condiţiile prevăzute la Articolul </w:t>
      </w:r>
      <w:r w:rsidR="002B1359" w:rsidRPr="004A07AC">
        <w:rPr>
          <w:lang w:eastAsia="en-GB"/>
        </w:rPr>
        <w:t>3</w:t>
      </w:r>
      <w:r w:rsidR="0091647A">
        <w:rPr>
          <w:lang w:eastAsia="en-GB"/>
        </w:rPr>
        <w:t>7</w:t>
      </w:r>
      <w:r w:rsidRPr="004A07AC">
        <w:rPr>
          <w:lang w:eastAsia="en-GB"/>
        </w:rPr>
        <w:t xml:space="preserve"> (</w:t>
      </w:r>
      <w:r w:rsidR="000F1143" w:rsidRPr="004A07AC">
        <w:rPr>
          <w:lang w:eastAsia="en-GB"/>
        </w:rPr>
        <w:t>„</w:t>
      </w:r>
      <w:hyperlink w:anchor="_ARTICOLUL_39_–" w:history="1">
        <w:r w:rsidRPr="004A07AC">
          <w:rPr>
            <w:rStyle w:val="Hyperlink"/>
            <w:lang w:eastAsia="en-GB"/>
          </w:rPr>
          <w:t>Forţa Majoră</w:t>
        </w:r>
      </w:hyperlink>
      <w:r w:rsidRPr="004A07AC">
        <w:rPr>
          <w:lang w:eastAsia="en-GB"/>
        </w:rPr>
        <w:t>”), fără plata unei despăgubiri;</w:t>
      </w:r>
    </w:p>
    <w:p w14:paraId="21F0D1AF" w14:textId="77777777" w:rsidR="008E31F5" w:rsidRPr="004A07AC" w:rsidRDefault="008E31F5">
      <w:pPr>
        <w:numPr>
          <w:ilvl w:val="0"/>
          <w:numId w:val="42"/>
        </w:numPr>
        <w:ind w:left="851"/>
        <w:rPr>
          <w:lang w:eastAsia="en-GB"/>
        </w:rPr>
      </w:pPr>
      <w:r w:rsidRPr="004A07AC">
        <w:rPr>
          <w:lang w:eastAsia="en-GB"/>
        </w:rPr>
        <w:t>în cazul falimentului Delegatului;</w:t>
      </w:r>
    </w:p>
    <w:p w14:paraId="2EA8FB78" w14:textId="77777777" w:rsidR="008E31F5" w:rsidRPr="004A07AC" w:rsidRDefault="008E31F5">
      <w:pPr>
        <w:numPr>
          <w:ilvl w:val="0"/>
          <w:numId w:val="42"/>
        </w:numPr>
        <w:ind w:left="851"/>
        <w:rPr>
          <w:lang w:eastAsia="en-GB"/>
        </w:rPr>
      </w:pPr>
      <w:r w:rsidRPr="004A07AC">
        <w:rPr>
          <w:lang w:eastAsia="en-GB"/>
        </w:rPr>
        <w:t>în cazul lipsei, retragerii sau încetării valabilităţii licenţei de operare a Delegatului;</w:t>
      </w:r>
    </w:p>
    <w:p w14:paraId="23C3FCB8" w14:textId="7C9B9E7D" w:rsidR="008E31F5" w:rsidRPr="004A07AC" w:rsidRDefault="008E31F5">
      <w:pPr>
        <w:numPr>
          <w:ilvl w:val="0"/>
          <w:numId w:val="42"/>
        </w:numPr>
        <w:ind w:left="851"/>
        <w:rPr>
          <w:lang w:eastAsia="en-GB"/>
        </w:rPr>
      </w:pPr>
      <w:r w:rsidRPr="004A07AC">
        <w:rPr>
          <w:lang w:eastAsia="en-GB"/>
        </w:rPr>
        <w:t>dacă Părţile convin încetarea Contractului</w:t>
      </w:r>
      <w:r w:rsidR="00B43EF5" w:rsidRPr="004A07AC">
        <w:rPr>
          <w:lang w:eastAsia="en-GB"/>
        </w:rPr>
        <w:t xml:space="preserve"> </w:t>
      </w:r>
      <w:r w:rsidRPr="004A07AC">
        <w:rPr>
          <w:lang w:eastAsia="en-GB"/>
        </w:rPr>
        <w:t>respectând Legea aplicabilă, în vigoare la acea dată.</w:t>
      </w:r>
    </w:p>
    <w:p w14:paraId="30C2D551" w14:textId="77777777" w:rsidR="008E31F5" w:rsidRPr="004A07AC" w:rsidRDefault="008E31F5">
      <w:pPr>
        <w:numPr>
          <w:ilvl w:val="0"/>
          <w:numId w:val="42"/>
        </w:numPr>
        <w:spacing w:after="240"/>
        <w:ind w:left="851" w:right="27"/>
        <w:rPr>
          <w:lang w:eastAsia="en-GB"/>
        </w:rPr>
      </w:pPr>
      <w:r w:rsidRPr="004A07AC">
        <w:rPr>
          <w:lang w:eastAsia="en-GB"/>
        </w:rPr>
        <w:t xml:space="preserve">în cazul în care intervin, ulterior încheierii prezentului contract, orice circumstanțe în baza cărora se anulează procedura de atribuire în baza căreia a fost încheiat contractul, sau o instanță de judecată sau orice alt organism constată nulitatea raportului procedurii sau a oricărui act care a stat la baza încheierii contractului, Delegatarul are dreptul de a denunța prezentul contract, cu efect imediat, prin simpla notificare a Delegatului </w:t>
      </w:r>
    </w:p>
    <w:p w14:paraId="3D7E604A" w14:textId="77777777" w:rsidR="008E31F5" w:rsidRPr="004A07AC" w:rsidRDefault="008E31F5">
      <w:pPr>
        <w:numPr>
          <w:ilvl w:val="0"/>
          <w:numId w:val="42"/>
        </w:numPr>
        <w:spacing w:after="240"/>
        <w:ind w:left="851" w:right="27"/>
        <w:rPr>
          <w:lang w:eastAsia="en-GB"/>
        </w:rPr>
      </w:pPr>
      <w:r w:rsidRPr="004A07AC">
        <w:rPr>
          <w:lang w:eastAsia="en-GB"/>
        </w:rPr>
        <w:t xml:space="preserve">Delegatarul are dreptul de a denunța unilateral contractul, cu efect imediat, prin simpla notificare a Delegatului, atunci când Delegatul se află, la momentul atribuirii contractului sau pe parcursul derulării procedurii de atribuire, în una din situațiile care ar fi determinat excluderea sa din procedura, sau atunci când contractul nu ar fi trebuit să fie atribuit Delegatului, având în vedere existența unei încălcări grave a obligațiilor care rezultă din legislația europeană relevantă și care a fost constatată printr-o decizie a Curții de Justiție a Uniunii Europene </w:t>
      </w:r>
    </w:p>
    <w:p w14:paraId="3440C4E2" w14:textId="77777777" w:rsidR="008E31F5" w:rsidRPr="004A07AC" w:rsidRDefault="008E31F5">
      <w:pPr>
        <w:numPr>
          <w:ilvl w:val="0"/>
          <w:numId w:val="42"/>
        </w:numPr>
        <w:spacing w:after="240"/>
        <w:ind w:left="851" w:right="27"/>
        <w:rPr>
          <w:lang w:eastAsia="en-GB"/>
        </w:rPr>
      </w:pPr>
      <w:r w:rsidRPr="004A07AC">
        <w:rPr>
          <w:lang w:eastAsia="en-GB"/>
        </w:rPr>
        <w:t>Delegatarul are dreptul de a denunța unilateral contractul, cu efect imediat, prin simpla notificare a Delegatului, atunci când din raţiuni obiective este necesară modificarea Contractului şi prevederile legale aplicabile nu permit această modificare, fiind necesară organizarea unei noi proceduri de atribuire</w:t>
      </w:r>
    </w:p>
    <w:bookmarkEnd w:id="154"/>
    <w:p w14:paraId="33CDEF50" w14:textId="7FAF41DB" w:rsidR="008E31F5" w:rsidRPr="004A07AC" w:rsidRDefault="00440664" w:rsidP="00440664">
      <w:pPr>
        <w:tabs>
          <w:tab w:val="left" w:pos="360"/>
        </w:tabs>
        <w:spacing w:after="240"/>
        <w:ind w:right="27"/>
      </w:pPr>
      <w:r w:rsidRPr="004A07AC">
        <w:rPr>
          <w:b/>
          <w:kern w:val="32"/>
        </w:rPr>
        <w:t>(2)</w:t>
      </w:r>
      <w:r w:rsidRPr="004A07AC">
        <w:rPr>
          <w:bCs/>
          <w:kern w:val="32"/>
        </w:rPr>
        <w:t xml:space="preserve"> </w:t>
      </w:r>
      <w:r w:rsidR="008E31F5" w:rsidRPr="004A07AC">
        <w:rPr>
          <w:bCs/>
          <w:kern w:val="32"/>
        </w:rPr>
        <w:t xml:space="preserve">În cazul încetării Contractului înainte de termen, se va acorda un preaviz de 30 (treizeci) de </w:t>
      </w:r>
      <w:r w:rsidR="00605961">
        <w:rPr>
          <w:bCs/>
          <w:kern w:val="32"/>
        </w:rPr>
        <w:t>Zile</w:t>
      </w:r>
      <w:r w:rsidR="008E31F5" w:rsidRPr="004A07AC">
        <w:rPr>
          <w:bCs/>
          <w:kern w:val="32"/>
        </w:rPr>
        <w:t xml:space="preserve">, cu excepţia cazurilor în care sunt prevăzute în mod expres în cuprinsul Contractului, alte termene pentru preaviz </w:t>
      </w:r>
      <w:r w:rsidR="008E31F5" w:rsidRPr="004A07AC">
        <w:t>sau a cazurilor în care încetarea Contractului este expres reglementată cu efect imediat, fără punerea în întârziere sau parcurgerea vreunor formalități suplimentare.</w:t>
      </w:r>
    </w:p>
    <w:p w14:paraId="7E62A866" w14:textId="66F864D5" w:rsidR="008E31F5" w:rsidRPr="004A07AC" w:rsidRDefault="00440664" w:rsidP="00440664">
      <w:pPr>
        <w:tabs>
          <w:tab w:val="left" w:pos="426"/>
        </w:tabs>
        <w:autoSpaceDE w:val="0"/>
        <w:autoSpaceDN w:val="0"/>
        <w:adjustRightInd w:val="0"/>
        <w:rPr>
          <w:bCs/>
          <w:kern w:val="32"/>
        </w:rPr>
      </w:pPr>
      <w:bookmarkStart w:id="155" w:name="_Toc378327558"/>
      <w:bookmarkStart w:id="156" w:name="_Toc379978654"/>
      <w:bookmarkStart w:id="157" w:name="_Toc380141099"/>
      <w:bookmarkStart w:id="158" w:name="_Toc381791176"/>
      <w:bookmarkStart w:id="159" w:name="_Toc381957704"/>
      <w:r w:rsidRPr="004A07AC">
        <w:rPr>
          <w:b/>
          <w:kern w:val="32"/>
        </w:rPr>
        <w:t>(3)</w:t>
      </w:r>
      <w:r w:rsidRPr="004A07AC">
        <w:rPr>
          <w:bCs/>
          <w:kern w:val="32"/>
        </w:rPr>
        <w:t xml:space="preserve"> </w:t>
      </w:r>
      <w:r w:rsidR="008E31F5" w:rsidRPr="004A07AC">
        <w:rPr>
          <w:bCs/>
          <w:kern w:val="32"/>
        </w:rPr>
        <w:t>Delegatul va coopera deplin pentru preluarea gestiunii Serviciului cu noul operator căruia i se va delega gestiunea Serviciului sau cu Delegatarul, după caz, în sensul următoarelor:</w:t>
      </w:r>
      <w:bookmarkEnd w:id="155"/>
      <w:bookmarkEnd w:id="156"/>
      <w:bookmarkEnd w:id="157"/>
      <w:bookmarkEnd w:id="158"/>
      <w:bookmarkEnd w:id="159"/>
      <w:r w:rsidR="008E31F5" w:rsidRPr="004A07AC">
        <w:rPr>
          <w:bCs/>
          <w:kern w:val="32"/>
        </w:rPr>
        <w:t xml:space="preserve"> </w:t>
      </w:r>
      <w:bookmarkStart w:id="160" w:name="_Toc337740428"/>
      <w:bookmarkStart w:id="161" w:name="_Toc378327559"/>
      <w:bookmarkStart w:id="162" w:name="_Toc379978655"/>
      <w:bookmarkStart w:id="163" w:name="_Toc380141100"/>
      <w:bookmarkStart w:id="164" w:name="_Toc381791177"/>
      <w:bookmarkStart w:id="165" w:name="_Toc381957705"/>
    </w:p>
    <w:p w14:paraId="29E3572E" w14:textId="77777777" w:rsidR="008E31F5" w:rsidRPr="004A07AC" w:rsidRDefault="008E31F5">
      <w:pPr>
        <w:numPr>
          <w:ilvl w:val="0"/>
          <w:numId w:val="44"/>
        </w:numPr>
        <w:tabs>
          <w:tab w:val="left" w:pos="426"/>
        </w:tabs>
        <w:autoSpaceDE w:val="0"/>
        <w:autoSpaceDN w:val="0"/>
        <w:adjustRightInd w:val="0"/>
        <w:ind w:left="851"/>
        <w:rPr>
          <w:lang w:eastAsia="en-GB"/>
        </w:rPr>
      </w:pPr>
      <w:r w:rsidRPr="004A07AC">
        <w:rPr>
          <w:lang w:eastAsia="en-GB"/>
        </w:rPr>
        <w:t>să menţină legătura cu Delegatarul/ ADI şi /sau noul operator, să furnizeze asistenţă şi sprijin privind Serviciul şi transferul lor către Delegatar sau noul operator;</w:t>
      </w:r>
      <w:bookmarkEnd w:id="160"/>
      <w:bookmarkEnd w:id="161"/>
      <w:bookmarkEnd w:id="162"/>
      <w:bookmarkEnd w:id="163"/>
      <w:bookmarkEnd w:id="164"/>
      <w:bookmarkEnd w:id="165"/>
      <w:r w:rsidRPr="004A07AC">
        <w:rPr>
          <w:lang w:eastAsia="en-GB"/>
        </w:rPr>
        <w:t xml:space="preserve"> </w:t>
      </w:r>
      <w:bookmarkStart w:id="166" w:name="_Toc332970683"/>
      <w:bookmarkStart w:id="167" w:name="_Toc333325733"/>
      <w:bookmarkStart w:id="168" w:name="_Toc333326804"/>
      <w:bookmarkStart w:id="169" w:name="_Toc334082563"/>
      <w:bookmarkStart w:id="170" w:name="_Toc337558573"/>
      <w:bookmarkStart w:id="171" w:name="_Toc337653353"/>
      <w:bookmarkStart w:id="172" w:name="_Toc337740430"/>
      <w:bookmarkStart w:id="173" w:name="_Toc378327560"/>
      <w:bookmarkStart w:id="174" w:name="_Toc379978656"/>
      <w:bookmarkStart w:id="175" w:name="_Toc380141101"/>
      <w:bookmarkStart w:id="176" w:name="_Toc381791178"/>
      <w:bookmarkStart w:id="177" w:name="_Toc381957706"/>
    </w:p>
    <w:p w14:paraId="4FC2816D" w14:textId="77777777" w:rsidR="00766BBE" w:rsidRPr="004A07AC" w:rsidRDefault="008E31F5">
      <w:pPr>
        <w:numPr>
          <w:ilvl w:val="0"/>
          <w:numId w:val="44"/>
        </w:numPr>
        <w:tabs>
          <w:tab w:val="left" w:pos="426"/>
        </w:tabs>
        <w:autoSpaceDE w:val="0"/>
        <w:autoSpaceDN w:val="0"/>
        <w:adjustRightInd w:val="0"/>
        <w:ind w:left="851"/>
        <w:rPr>
          <w:lang w:eastAsia="en-GB"/>
        </w:rPr>
      </w:pPr>
      <w:r w:rsidRPr="004A07AC">
        <w:rPr>
          <w:lang w:eastAsia="en-GB"/>
        </w:rPr>
        <w:t>să furnizeze Delegatarului, ADI şi noului operator toate informaţiile privind Bunurile de Retur, inclusiv amplasamentele aferente, precum şi serviciile necesare funcţionării şi prestării acestora;</w:t>
      </w:r>
      <w:bookmarkEnd w:id="166"/>
      <w:bookmarkEnd w:id="167"/>
      <w:bookmarkEnd w:id="168"/>
      <w:bookmarkEnd w:id="169"/>
      <w:bookmarkEnd w:id="170"/>
      <w:bookmarkEnd w:id="171"/>
      <w:bookmarkEnd w:id="172"/>
      <w:bookmarkEnd w:id="173"/>
      <w:bookmarkEnd w:id="174"/>
      <w:bookmarkEnd w:id="175"/>
      <w:bookmarkEnd w:id="176"/>
      <w:bookmarkEnd w:id="177"/>
      <w:r w:rsidRPr="004A07AC">
        <w:rPr>
          <w:lang w:eastAsia="en-GB"/>
        </w:rPr>
        <w:t xml:space="preserve"> </w:t>
      </w:r>
      <w:bookmarkStart w:id="178" w:name="_Toc332970685"/>
      <w:bookmarkStart w:id="179" w:name="_Toc333325735"/>
      <w:bookmarkStart w:id="180" w:name="_Toc333326806"/>
      <w:bookmarkStart w:id="181" w:name="_Toc334082565"/>
      <w:bookmarkStart w:id="182" w:name="_Toc337558575"/>
      <w:bookmarkStart w:id="183" w:name="_Toc337653355"/>
      <w:bookmarkStart w:id="184" w:name="_Toc337740432"/>
      <w:bookmarkStart w:id="185" w:name="_Toc378327561"/>
      <w:bookmarkStart w:id="186" w:name="_Toc379978657"/>
      <w:bookmarkStart w:id="187" w:name="_Toc380141102"/>
      <w:bookmarkStart w:id="188" w:name="_Toc381791179"/>
      <w:bookmarkStart w:id="189" w:name="_Toc381957707"/>
    </w:p>
    <w:p w14:paraId="4C226395" w14:textId="77777777" w:rsidR="001C08B4" w:rsidRPr="004A07AC" w:rsidRDefault="008E31F5">
      <w:pPr>
        <w:numPr>
          <w:ilvl w:val="0"/>
          <w:numId w:val="44"/>
        </w:numPr>
        <w:tabs>
          <w:tab w:val="left" w:pos="426"/>
        </w:tabs>
        <w:autoSpaceDE w:val="0"/>
        <w:autoSpaceDN w:val="0"/>
        <w:adjustRightInd w:val="0"/>
        <w:ind w:left="851"/>
        <w:rPr>
          <w:lang w:eastAsia="en-GB"/>
        </w:rPr>
      </w:pPr>
      <w:r w:rsidRPr="004A07AC">
        <w:rPr>
          <w:lang w:eastAsia="en-GB"/>
        </w:rPr>
        <w:t>în timpul Contractului sau după încetarea acestuia, să nu acţioneze în niciun fel, direct sau indirect, care să prejudicieze, să împiedice sau să facă dificil transferul Serviciului.</w:t>
      </w:r>
      <w:bookmarkEnd w:id="178"/>
      <w:bookmarkEnd w:id="179"/>
      <w:bookmarkEnd w:id="180"/>
      <w:bookmarkEnd w:id="181"/>
      <w:bookmarkEnd w:id="182"/>
      <w:bookmarkEnd w:id="183"/>
      <w:bookmarkEnd w:id="184"/>
      <w:bookmarkEnd w:id="185"/>
      <w:bookmarkEnd w:id="186"/>
      <w:bookmarkEnd w:id="187"/>
      <w:bookmarkEnd w:id="188"/>
      <w:bookmarkEnd w:id="189"/>
    </w:p>
    <w:p w14:paraId="3198F5B1" w14:textId="04D8785A" w:rsidR="008E31F5" w:rsidRPr="004A07AC" w:rsidRDefault="001C08B4" w:rsidP="001C08B4">
      <w:pPr>
        <w:tabs>
          <w:tab w:val="left" w:pos="426"/>
        </w:tabs>
        <w:autoSpaceDE w:val="0"/>
        <w:autoSpaceDN w:val="0"/>
        <w:adjustRightInd w:val="0"/>
        <w:rPr>
          <w:lang w:eastAsia="en-GB"/>
        </w:rPr>
      </w:pPr>
      <w:r w:rsidRPr="004A07AC">
        <w:rPr>
          <w:b/>
          <w:kern w:val="32"/>
        </w:rPr>
        <w:t>(4)</w:t>
      </w:r>
      <w:r w:rsidRPr="004A07AC">
        <w:rPr>
          <w:bCs/>
          <w:kern w:val="32"/>
        </w:rPr>
        <w:t xml:space="preserve"> </w:t>
      </w:r>
      <w:r w:rsidR="008E31F5" w:rsidRPr="004A07AC">
        <w:rPr>
          <w:bCs/>
          <w:kern w:val="32"/>
        </w:rPr>
        <w:t>La încetarea Contractului, din orice cauză, bunurile care au fost utilizate de Delegat în derularea Contractului vor fi repartizate după cum urmează:</w:t>
      </w:r>
    </w:p>
    <w:p w14:paraId="54164A36" w14:textId="3B231082" w:rsidR="008E31F5" w:rsidRPr="004A07AC" w:rsidRDefault="008E31F5">
      <w:pPr>
        <w:numPr>
          <w:ilvl w:val="0"/>
          <w:numId w:val="43"/>
        </w:numPr>
        <w:ind w:left="851" w:hanging="425"/>
      </w:pPr>
      <w:r w:rsidRPr="004A07AC">
        <w:lastRenderedPageBreak/>
        <w:t>Bunurile de Retur vor reveni Delegatarului de plin drept, gratuit  (cu excepţia cazului în care prin prezentul Contract se reglementează altfel) şi libere de orice obligaţii sau sarcini, în stare bună care permite exploatarea lor în continuare</w:t>
      </w:r>
    </w:p>
    <w:p w14:paraId="7629DB52" w14:textId="5F19097B" w:rsidR="008E31F5" w:rsidRPr="004A07AC" w:rsidRDefault="008E31F5">
      <w:pPr>
        <w:numPr>
          <w:ilvl w:val="0"/>
          <w:numId w:val="43"/>
        </w:numPr>
        <w:ind w:left="851" w:hanging="425"/>
      </w:pPr>
      <w:r w:rsidRPr="004A07AC">
        <w:t>Bunurile de Preluare vor putea să revină Delegatarului libere de orice obligaţii sau sarcini, în stare bună care permite exploatarea lor în continuare, în măsura în care acesta îşi va exprima intenţia de a prelua aceste bunuri, în schimbul plăţii, către Delegat, a contravalorii acestor</w:t>
      </w:r>
      <w:r w:rsidR="005F5E1E" w:rsidRPr="004A07AC">
        <w:t>a;</w:t>
      </w:r>
    </w:p>
    <w:p w14:paraId="3ECFD399" w14:textId="77777777" w:rsidR="008E31F5" w:rsidRPr="004A07AC" w:rsidRDefault="008E31F5">
      <w:pPr>
        <w:numPr>
          <w:ilvl w:val="0"/>
          <w:numId w:val="43"/>
        </w:numPr>
        <w:ind w:left="851" w:hanging="425"/>
      </w:pPr>
      <w:r w:rsidRPr="004A07AC">
        <w:t>Bunurile Proprii, cu excepţia Bunurilor de preluare, vor rămâne proprietatea Delegatului.</w:t>
      </w:r>
    </w:p>
    <w:p w14:paraId="45F56355" w14:textId="0892BF04" w:rsidR="008E31F5" w:rsidRPr="004A07AC" w:rsidRDefault="001C08B4" w:rsidP="001C08B4">
      <w:pPr>
        <w:autoSpaceDE w:val="0"/>
        <w:autoSpaceDN w:val="0"/>
        <w:adjustRightInd w:val="0"/>
        <w:rPr>
          <w:bCs/>
          <w:kern w:val="32"/>
        </w:rPr>
      </w:pPr>
      <w:r w:rsidRPr="004A07AC">
        <w:rPr>
          <w:b/>
          <w:kern w:val="32"/>
        </w:rPr>
        <w:t>(5)</w:t>
      </w:r>
      <w:r w:rsidRPr="004A07AC">
        <w:rPr>
          <w:bCs/>
          <w:kern w:val="32"/>
        </w:rPr>
        <w:t xml:space="preserve"> </w:t>
      </w:r>
      <w:r w:rsidR="008E31F5" w:rsidRPr="004A07AC">
        <w:rPr>
          <w:bCs/>
          <w:kern w:val="32"/>
        </w:rPr>
        <w:t xml:space="preserve">La data încetării Contractului sau la data convenită pentru predare („Data de Predare”), Delegatul va transfera, fără niciun drept de retenţie, fără costuri şi cheltuieli pentru Delegatar, toate drepturile, titlurile de proprietate şi garanţiile legate de Bunurile de Retur, precum şi toate drepturile, titlurile şi garanţiile Delegatului privind Bunurile de Preluare pentru care Delegatarul şi-a exprimat intenţia de preluare şi a plătit contravaloarea lor până la acea dată.   </w:t>
      </w:r>
    </w:p>
    <w:p w14:paraId="5014A0FD" w14:textId="77777777" w:rsidR="001C08B4" w:rsidRPr="004A07AC" w:rsidRDefault="001C08B4" w:rsidP="001C08B4">
      <w:pPr>
        <w:tabs>
          <w:tab w:val="left" w:pos="426"/>
        </w:tabs>
        <w:autoSpaceDE w:val="0"/>
        <w:autoSpaceDN w:val="0"/>
        <w:adjustRightInd w:val="0"/>
        <w:rPr>
          <w:bCs/>
          <w:kern w:val="32"/>
        </w:rPr>
      </w:pPr>
      <w:r w:rsidRPr="004A07AC">
        <w:rPr>
          <w:b/>
          <w:kern w:val="32"/>
        </w:rPr>
        <w:t>(6)</w:t>
      </w:r>
      <w:r w:rsidR="008E31F5" w:rsidRPr="004A07AC">
        <w:rPr>
          <w:bCs/>
          <w:kern w:val="32"/>
        </w:rPr>
        <w:t xml:space="preserve"> La Data de Predare, Delegatul va informa Delegatarul despre starea activelor, inclusiv o listă completă a tuturor defecţiunilor ce afectează sau ar putea afecta funcţionarea în condiţii de siguranţă a acestora. Părţile vor încheia un proces-verbal de predare-primire a tuturor Bunurilor de Retur şi a acelor Bunuri de Preluare pe care Delegatarul le preia. </w:t>
      </w:r>
    </w:p>
    <w:p w14:paraId="33ECC3DB" w14:textId="69552D34" w:rsidR="008E31F5" w:rsidRPr="004A07AC" w:rsidRDefault="001C08B4" w:rsidP="001C08B4">
      <w:pPr>
        <w:tabs>
          <w:tab w:val="left" w:pos="426"/>
        </w:tabs>
        <w:autoSpaceDE w:val="0"/>
        <w:autoSpaceDN w:val="0"/>
        <w:adjustRightInd w:val="0"/>
        <w:rPr>
          <w:bCs/>
          <w:kern w:val="32"/>
        </w:rPr>
      </w:pPr>
      <w:r w:rsidRPr="004A07AC">
        <w:rPr>
          <w:b/>
          <w:kern w:val="32"/>
        </w:rPr>
        <w:t>(7)</w:t>
      </w:r>
      <w:r w:rsidRPr="004A07AC">
        <w:rPr>
          <w:bCs/>
          <w:kern w:val="32"/>
        </w:rPr>
        <w:t xml:space="preserve"> </w:t>
      </w:r>
      <w:r w:rsidR="008E31F5" w:rsidRPr="004A07AC">
        <w:rPr>
          <w:rFonts w:eastAsia="Calibri"/>
          <w:bCs/>
        </w:rPr>
        <w:t xml:space="preserve">Indiferent de cauza încetării anticipate a Contractului, inclusiv dar fără a se limita la neacordarea, retragerea  sau încetarea valabilității licenței de operare eliberată de Autoritatea de Reglementare, pentru a asigura continuitatea Serviciului, Delegatul are obligația de a asigura prestarea Serviciului în condițiile stabilite prin prezentul Contract, în continuare până la desemnarea unui nou operator, dar nu mai mult de 90 de </w:t>
      </w:r>
      <w:r w:rsidR="00605961">
        <w:rPr>
          <w:rFonts w:eastAsia="Calibri"/>
          <w:bCs/>
        </w:rPr>
        <w:t>Zile</w:t>
      </w:r>
      <w:r w:rsidR="008E31F5" w:rsidRPr="004A07AC">
        <w:rPr>
          <w:rFonts w:eastAsia="Calibri"/>
          <w:bCs/>
        </w:rPr>
        <w:t>.</w:t>
      </w:r>
    </w:p>
    <w:p w14:paraId="30FC5E9F" w14:textId="77777777" w:rsidR="00DE2D52" w:rsidRPr="004A07AC" w:rsidRDefault="00DE2D52" w:rsidP="00EA23F0"/>
    <w:p w14:paraId="01CE49DC" w14:textId="2456DF31" w:rsidR="00A07B83" w:rsidRPr="004A07AC" w:rsidRDefault="00A07B83" w:rsidP="00A07B83">
      <w:pPr>
        <w:pStyle w:val="Heading1"/>
        <w:tabs>
          <w:tab w:val="center" w:pos="1560"/>
        </w:tabs>
        <w:rPr>
          <w:sz w:val="24"/>
          <w:szCs w:val="24"/>
        </w:rPr>
      </w:pPr>
      <w:bookmarkStart w:id="190" w:name="_ARTICOLUL_43_–"/>
      <w:bookmarkStart w:id="191" w:name="_ARTICOLUL_44_–"/>
      <w:bookmarkStart w:id="192" w:name="_Toc127876844"/>
      <w:bookmarkEnd w:id="190"/>
      <w:bookmarkEnd w:id="191"/>
      <w:r w:rsidRPr="004A07AC">
        <w:rPr>
          <w:sz w:val="24"/>
          <w:szCs w:val="24"/>
        </w:rPr>
        <w:t>ARTICOLUL</w:t>
      </w:r>
      <w:r w:rsidRPr="006C0211">
        <w:rPr>
          <w:sz w:val="24"/>
          <w:szCs w:val="24"/>
        </w:rPr>
        <w:t xml:space="preserve"> </w:t>
      </w:r>
      <w:r w:rsidR="000A48E7" w:rsidRPr="006C0211">
        <w:rPr>
          <w:sz w:val="24"/>
          <w:szCs w:val="24"/>
        </w:rPr>
        <w:t>4</w:t>
      </w:r>
      <w:r w:rsidR="007F56F2">
        <w:rPr>
          <w:sz w:val="24"/>
          <w:szCs w:val="24"/>
        </w:rPr>
        <w:t>2</w:t>
      </w:r>
      <w:r w:rsidRPr="006C0211">
        <w:rPr>
          <w:sz w:val="24"/>
          <w:szCs w:val="24"/>
        </w:rPr>
        <w:t xml:space="preserve"> – </w:t>
      </w:r>
      <w:r w:rsidR="00AC1655" w:rsidRPr="006C0211">
        <w:rPr>
          <w:sz w:val="24"/>
          <w:szCs w:val="24"/>
        </w:rPr>
        <w:t xml:space="preserve">Rezilierea </w:t>
      </w:r>
      <w:r w:rsidR="00AC1655" w:rsidRPr="004A07AC">
        <w:rPr>
          <w:sz w:val="24"/>
          <w:szCs w:val="24"/>
        </w:rPr>
        <w:t>Contractului</w:t>
      </w:r>
      <w:bookmarkEnd w:id="192"/>
    </w:p>
    <w:p w14:paraId="517D7FD3" w14:textId="33DB08C8" w:rsidR="00542621" w:rsidRPr="004A07AC" w:rsidRDefault="00542621" w:rsidP="00B065E2">
      <w:r w:rsidRPr="004A07AC">
        <w:t>Efectul rezilierii contractului de prestare servicii este de interes public și trebuie s</w:t>
      </w:r>
      <w:r w:rsidR="0029037A" w:rsidRPr="004A07AC">
        <w:t>ă</w:t>
      </w:r>
      <w:r w:rsidRPr="004A07AC">
        <w:t xml:space="preserve"> fie considerat c</w:t>
      </w:r>
      <w:r w:rsidR="0029037A" w:rsidRPr="004A07AC">
        <w:t>â</w:t>
      </w:r>
      <w:r w:rsidRPr="004A07AC">
        <w:t xml:space="preserve">nd se pune problema rezilierii </w:t>
      </w:r>
      <w:r w:rsidR="0029037A" w:rsidRPr="004A07AC">
        <w:t>ș</w:t>
      </w:r>
      <w:r w:rsidRPr="004A07AC">
        <w:t>i semnalizeaz</w:t>
      </w:r>
      <w:r w:rsidR="0029037A" w:rsidRPr="004A07AC">
        <w:t>ă</w:t>
      </w:r>
      <w:r w:rsidRPr="004A07AC">
        <w:t xml:space="preserve"> de asemenea c</w:t>
      </w:r>
      <w:r w:rsidR="0029037A" w:rsidRPr="004A07AC">
        <w:t>ă</w:t>
      </w:r>
      <w:r w:rsidRPr="004A07AC">
        <w:t xml:space="preserve"> rezilierea este o m</w:t>
      </w:r>
      <w:r w:rsidR="0029037A" w:rsidRPr="004A07AC">
        <w:t>ă</w:t>
      </w:r>
      <w:r w:rsidRPr="004A07AC">
        <w:t>sur</w:t>
      </w:r>
      <w:r w:rsidR="0029037A" w:rsidRPr="004A07AC">
        <w:t>ă</w:t>
      </w:r>
      <w:r w:rsidRPr="004A07AC">
        <w:t xml:space="preserve"> disp</w:t>
      </w:r>
      <w:r w:rsidR="00BD765A">
        <w:t>r</w:t>
      </w:r>
      <w:r w:rsidRPr="004A07AC">
        <w:t>oportiona</w:t>
      </w:r>
      <w:r w:rsidR="0029037A" w:rsidRPr="004A07AC">
        <w:t>ță</w:t>
      </w:r>
      <w:r w:rsidRPr="004A07AC">
        <w:t xml:space="preserve"> </w:t>
      </w:r>
      <w:r w:rsidR="0029037A" w:rsidRPr="004A07AC">
        <w:t>î</w:t>
      </w:r>
      <w:r w:rsidRPr="004A07AC">
        <w:t>n circumstan</w:t>
      </w:r>
      <w:r w:rsidR="0029037A" w:rsidRPr="004A07AC">
        <w:t>ț</w:t>
      </w:r>
      <w:r w:rsidRPr="004A07AC">
        <w:t xml:space="preserve">e specifice. </w:t>
      </w:r>
      <w:r w:rsidR="0029037A" w:rsidRPr="004A07AC">
        <w:t>Î</w:t>
      </w:r>
      <w:r w:rsidRPr="004A07AC">
        <w:t xml:space="preserve">n general, pentru rezolvarea problemei, Delegatarul va trebui </w:t>
      </w:r>
      <w:r w:rsidR="00BF0AAE" w:rsidRPr="004A07AC">
        <w:t>s</w:t>
      </w:r>
      <w:r w:rsidRPr="004A07AC">
        <w:t>a considere s</w:t>
      </w:r>
      <w:r w:rsidR="00BF0AAE" w:rsidRPr="004A07AC">
        <w:t>ă</w:t>
      </w:r>
      <w:r w:rsidRPr="004A07AC">
        <w:t xml:space="preserve"> nu rezilieze contractul dac</w:t>
      </w:r>
      <w:r w:rsidR="00BF0AAE" w:rsidRPr="004A07AC">
        <w:t>ă</w:t>
      </w:r>
      <w:r w:rsidRPr="004A07AC">
        <w:t xml:space="preserve"> sunt interese majore in cadrul interesului public. O decizie de reziliere va fi facuta doar dupa epuizarea tuturor c</w:t>
      </w:r>
      <w:r w:rsidR="00C821EF" w:rsidRPr="004A07AC">
        <w:t>ă</w:t>
      </w:r>
      <w:r w:rsidRPr="004A07AC">
        <w:t xml:space="preserve">ilor amiabile de rezolvare a disputelor </w:t>
      </w:r>
      <w:r w:rsidR="00D0688C" w:rsidRPr="004A07AC">
        <w:t>ș</w:t>
      </w:r>
      <w:r w:rsidRPr="004A07AC">
        <w:t xml:space="preserve">i </w:t>
      </w:r>
      <w:r w:rsidR="00D432C5" w:rsidRPr="004A07AC">
        <w:t>î</w:t>
      </w:r>
      <w:r w:rsidRPr="004A07AC">
        <w:t>ntr-un orizont de timp care s</w:t>
      </w:r>
      <w:r w:rsidR="003D7252" w:rsidRPr="004A07AC">
        <w:t>ă</w:t>
      </w:r>
      <w:r w:rsidRPr="004A07AC">
        <w:t xml:space="preserve"> permit</w:t>
      </w:r>
      <w:r w:rsidR="003D7252" w:rsidRPr="004A07AC">
        <w:t>ă</w:t>
      </w:r>
      <w:r w:rsidRPr="004A07AC">
        <w:t xml:space="preserve"> dep</w:t>
      </w:r>
      <w:r w:rsidR="003D7252" w:rsidRPr="004A07AC">
        <w:t>ăș</w:t>
      </w:r>
      <w:r w:rsidRPr="004A07AC">
        <w:t>irea efectelor asupra interesului public</w:t>
      </w:r>
      <w:r w:rsidR="003D7252" w:rsidRPr="004A07AC">
        <w:t>, cu respectarea termenelor și dispozițiilor legale.</w:t>
      </w:r>
    </w:p>
    <w:p w14:paraId="0F6BB48B" w14:textId="77777777" w:rsidR="00542621" w:rsidRPr="004A07AC" w:rsidRDefault="00542621" w:rsidP="00EA23F0">
      <w:pPr>
        <w:rPr>
          <w:b/>
          <w:bCs/>
        </w:rPr>
      </w:pPr>
    </w:p>
    <w:p w14:paraId="353BD900" w14:textId="2C135D62" w:rsidR="008A0F33" w:rsidRPr="004A07AC" w:rsidRDefault="00E209A7" w:rsidP="008A0F33">
      <w:pPr>
        <w:pStyle w:val="Heading1"/>
        <w:tabs>
          <w:tab w:val="center" w:pos="1560"/>
        </w:tabs>
        <w:rPr>
          <w:color w:val="00B050"/>
          <w:sz w:val="24"/>
          <w:szCs w:val="24"/>
        </w:rPr>
      </w:pPr>
      <w:bookmarkStart w:id="193" w:name="_Toc127876845"/>
      <w:r w:rsidRPr="004A07AC">
        <w:rPr>
          <w:color w:val="00B050"/>
          <w:sz w:val="24"/>
          <w:szCs w:val="24"/>
        </w:rPr>
        <w:t>Secțiunea 1 -</w:t>
      </w:r>
      <w:r w:rsidR="008A0F33" w:rsidRPr="004A07AC">
        <w:rPr>
          <w:color w:val="00B050"/>
          <w:sz w:val="24"/>
          <w:szCs w:val="24"/>
        </w:rPr>
        <w:t xml:space="preserve"> </w:t>
      </w:r>
      <w:r w:rsidR="005F2028" w:rsidRPr="004A07AC">
        <w:rPr>
          <w:color w:val="00B050"/>
          <w:sz w:val="24"/>
          <w:szCs w:val="24"/>
        </w:rPr>
        <w:t>Rezilierea Contractului din culpa Delegatului</w:t>
      </w:r>
      <w:bookmarkEnd w:id="193"/>
    </w:p>
    <w:p w14:paraId="556F988A" w14:textId="5964DDCF" w:rsidR="008A0F33" w:rsidRPr="004A07AC" w:rsidRDefault="008A0FB5" w:rsidP="00EA23F0">
      <w:r w:rsidRPr="004A07AC">
        <w:rPr>
          <w:b/>
          <w:bCs/>
        </w:rPr>
        <w:t>(</w:t>
      </w:r>
      <w:r w:rsidR="001908C1" w:rsidRPr="004A07AC">
        <w:rPr>
          <w:b/>
          <w:bCs/>
        </w:rPr>
        <w:t>1</w:t>
      </w:r>
      <w:r w:rsidRPr="004A07AC">
        <w:rPr>
          <w:b/>
          <w:bCs/>
        </w:rPr>
        <w:t>)</w:t>
      </w:r>
      <w:r w:rsidRPr="004A07AC">
        <w:t xml:space="preserve"> Delegatarul va avea dreptul (dar nu şi obligaţia) să rezilieze de plin drept, prezentul Contract, în momentul încălcării semnificative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w:t>
      </w:r>
    </w:p>
    <w:p w14:paraId="61CC95D9" w14:textId="6B8F42C8" w:rsidR="00AF6CED" w:rsidRPr="004A07AC" w:rsidRDefault="00405062" w:rsidP="00AF6CED">
      <w:r w:rsidRPr="004A07AC">
        <w:rPr>
          <w:b/>
          <w:bCs/>
        </w:rPr>
        <w:t>(2)</w:t>
      </w:r>
      <w:r w:rsidR="00C00B59" w:rsidRPr="004A07AC">
        <w:t xml:space="preserve"> În cazul în care Delegatarul devine îndreptăţit să rezilieze prezentul Contract în baza </w:t>
      </w:r>
      <w:r w:rsidR="000F319F" w:rsidRPr="004A07AC">
        <w:t>alin</w:t>
      </w:r>
      <w:r w:rsidR="00C00B59" w:rsidRPr="004A07AC">
        <w:t xml:space="preserve">. </w:t>
      </w:r>
      <w:r w:rsidR="000F319F" w:rsidRPr="004A07AC">
        <w:t>(1)</w:t>
      </w:r>
      <w:r w:rsidR="00C00B59" w:rsidRPr="004A07AC">
        <w:t xml:space="preserve"> de mai sus:</w:t>
      </w:r>
    </w:p>
    <w:p w14:paraId="0CDFE48C" w14:textId="23A4ED46" w:rsidR="007C1C45" w:rsidRPr="004A07AC" w:rsidRDefault="00F304D3">
      <w:pPr>
        <w:pStyle w:val="ListParagraph"/>
        <w:numPr>
          <w:ilvl w:val="0"/>
          <w:numId w:val="46"/>
        </w:numPr>
      </w:pPr>
      <w:r w:rsidRPr="004A07AC">
        <w:t xml:space="preserve">Delegatarul va trimite Delegatului, în scris, o notificare, menţionând felul şi întinderea respectivei neîndepliniri a obligaţiilor ("Notificare de Încălcare"). Dacă o astfel de notificare este transmisă, Delegatul va fi îndreptăţit să remedieze această încălcare în </w:t>
      </w:r>
      <w:r w:rsidRPr="004A07AC">
        <w:lastRenderedPageBreak/>
        <w:t xml:space="preserve">termen de </w:t>
      </w:r>
      <w:r w:rsidR="009C4C0B">
        <w:t>1</w:t>
      </w:r>
      <w:r w:rsidRPr="004A07AC">
        <w:t>0 (zec</w:t>
      </w:r>
      <w:r w:rsidR="009C4C0B">
        <w:t>e</w:t>
      </w:r>
      <w:r w:rsidRPr="004A07AC">
        <w:t xml:space="preserve">) </w:t>
      </w:r>
      <w:r w:rsidR="00605961">
        <w:t>Zile</w:t>
      </w:r>
      <w:r w:rsidRPr="004A07AC">
        <w:t xml:space="preserve"> de la data primirii de către Delegat a acestei notificări ("Perioada de Remediere"). </w:t>
      </w:r>
    </w:p>
    <w:p w14:paraId="56D3D49A" w14:textId="5C0026DD" w:rsidR="00AF6CED" w:rsidRPr="004A07AC" w:rsidRDefault="00F304D3">
      <w:pPr>
        <w:pStyle w:val="ListParagraph"/>
        <w:numPr>
          <w:ilvl w:val="0"/>
          <w:numId w:val="46"/>
        </w:numPr>
      </w:pPr>
      <w:r w:rsidRPr="004A07AC">
        <w:t xml:space="preserve">În cazul în care Delegatarul a transmis Notificarea de Încălcare şi dacă încălcarea nu este remediată în Perioada de Remediere, Delegatarul poate rezilia prezentul Contract, în conformitate cu prevederile literei (d) a prezentului </w:t>
      </w:r>
      <w:r w:rsidR="00260F59" w:rsidRPr="004A07AC">
        <w:t>alineat</w:t>
      </w:r>
      <w:r w:rsidR="00AF68FC" w:rsidRPr="004A07AC">
        <w:t xml:space="preserve"> (2)</w:t>
      </w:r>
      <w:r w:rsidRPr="004A07AC">
        <w:t>.</w:t>
      </w:r>
    </w:p>
    <w:p w14:paraId="14739FEF" w14:textId="71DEDE9F" w:rsidR="00AF6CED" w:rsidRPr="004A07AC" w:rsidRDefault="00F304D3">
      <w:pPr>
        <w:pStyle w:val="ListParagraph"/>
        <w:numPr>
          <w:ilvl w:val="0"/>
          <w:numId w:val="46"/>
        </w:numPr>
      </w:pPr>
      <w:r w:rsidRPr="004A07AC">
        <w:t>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w:t>
      </w:r>
    </w:p>
    <w:p w14:paraId="02AB9ACF" w14:textId="06A28057" w:rsidR="00F304D3" w:rsidRPr="004A07AC" w:rsidRDefault="00F304D3">
      <w:pPr>
        <w:pStyle w:val="ListParagraph"/>
        <w:numPr>
          <w:ilvl w:val="0"/>
          <w:numId w:val="46"/>
        </w:numPr>
      </w:pPr>
      <w:r w:rsidRPr="004A07AC">
        <w:t>În cazul în care Delegatarul nu acceptă propunerile rezonabile de remediere ale Delegatului sau dacă, după acceptarea propunerilor respective, Delegatul nu remediază Obligaţia Încălcată, în conformitate cu aceste propuneri, Delegatarul va rezilia Contractul, printr-o notificare scrisă, adresată Delegatului, iar Contractul va înceta începând cu data prevăzută în această notificare fără a fi necesară intervenția instanței sau parcurgerea oricărei formalități suplimentare.</w:t>
      </w:r>
    </w:p>
    <w:p w14:paraId="50FF2EED" w14:textId="58613E93" w:rsidR="00405062" w:rsidRPr="004A07AC" w:rsidRDefault="00405062" w:rsidP="00EA23F0">
      <w:pPr>
        <w:rPr>
          <w:b/>
          <w:bCs/>
        </w:rPr>
      </w:pPr>
      <w:r w:rsidRPr="004A07AC">
        <w:rPr>
          <w:b/>
          <w:bCs/>
        </w:rPr>
        <w:t>(3)</w:t>
      </w:r>
      <w:r w:rsidR="007D696C" w:rsidRPr="004A07AC">
        <w:rPr>
          <w:b/>
          <w:bCs/>
        </w:rPr>
        <w:t xml:space="preserve"> </w:t>
      </w:r>
      <w:r w:rsidR="007D696C" w:rsidRPr="004A07AC">
        <w:t>Notificările prevăzute de prezentul articol vor fi comunicate de către şi către ADI.</w:t>
      </w:r>
    </w:p>
    <w:p w14:paraId="204151A3" w14:textId="3F741207" w:rsidR="00405062" w:rsidRPr="004A07AC" w:rsidRDefault="00405062" w:rsidP="00EA23F0">
      <w:pPr>
        <w:rPr>
          <w:b/>
          <w:bCs/>
        </w:rPr>
      </w:pPr>
      <w:r w:rsidRPr="004A07AC">
        <w:rPr>
          <w:b/>
          <w:bCs/>
        </w:rPr>
        <w:t>(4)</w:t>
      </w:r>
      <w:r w:rsidR="007D696C" w:rsidRPr="004A07AC">
        <w:rPr>
          <w:b/>
          <w:bCs/>
        </w:rPr>
        <w:t xml:space="preserve"> </w:t>
      </w:r>
      <w:r w:rsidR="007C1C45" w:rsidRPr="004A07AC">
        <w:t>Prin excepţie de la prevederile anterioare ale prezentului articol, Delegatarul are dreptul de a rezilia Contractul de plin drept, cu efect imediat fără a mai fi nevoie de acordarea unor termene pentru următoarele cazuri:</w:t>
      </w:r>
      <w:r w:rsidR="007C1C45" w:rsidRPr="004A07AC">
        <w:rPr>
          <w:b/>
          <w:bCs/>
        </w:rPr>
        <w:t xml:space="preserve">  </w:t>
      </w:r>
    </w:p>
    <w:p w14:paraId="05586A70" w14:textId="77777777" w:rsidR="007C1C45" w:rsidRPr="004A07AC" w:rsidRDefault="007C1C45">
      <w:pPr>
        <w:pStyle w:val="ListParagraph"/>
        <w:numPr>
          <w:ilvl w:val="0"/>
          <w:numId w:val="45"/>
        </w:numPr>
      </w:pPr>
      <w:r w:rsidRPr="004A07AC">
        <w:t>Nerespectarea gravă sau repetată a Indicatorilor de Performanţă;</w:t>
      </w:r>
    </w:p>
    <w:p w14:paraId="2BF80655" w14:textId="77777777" w:rsidR="007C1C45" w:rsidRPr="004A07AC" w:rsidRDefault="007C1C45">
      <w:pPr>
        <w:pStyle w:val="ListParagraph"/>
        <w:numPr>
          <w:ilvl w:val="0"/>
          <w:numId w:val="45"/>
        </w:numPr>
      </w:pPr>
      <w:r w:rsidRPr="004A07AC">
        <w:t>nerealizarea corespunzătoare sau la termenul prevăzut a Investiţiilor;</w:t>
      </w:r>
    </w:p>
    <w:p w14:paraId="6517B4D5" w14:textId="0367FB8B" w:rsidR="007C1C45" w:rsidRPr="004A07AC" w:rsidRDefault="007C1C45">
      <w:pPr>
        <w:pStyle w:val="ListParagraph"/>
        <w:numPr>
          <w:ilvl w:val="0"/>
          <w:numId w:val="45"/>
        </w:numPr>
      </w:pPr>
      <w:r w:rsidRPr="004A07AC">
        <w:t>renunţarea la prestarea Serviciului sau abandonarea culpabilă a Serviciului, sau întreruperea prestării Serviciului în afara situaţiilor expres reglementate de Lege</w:t>
      </w:r>
      <w:r w:rsidR="009C4C0B">
        <w:t xml:space="preserve"> </w:t>
      </w:r>
      <w:r w:rsidR="009C4C0B">
        <w:rPr>
          <w:lang w:val="en-US"/>
        </w:rPr>
        <w:t>și</w:t>
      </w:r>
      <w:r w:rsidRPr="004A07AC">
        <w:t xml:space="preserve"> de către Delegat;</w:t>
      </w:r>
    </w:p>
    <w:p w14:paraId="598133EE" w14:textId="6425070A" w:rsidR="007C1C45" w:rsidRPr="004A07AC" w:rsidRDefault="007C1C45">
      <w:pPr>
        <w:pStyle w:val="ListParagraph"/>
        <w:numPr>
          <w:ilvl w:val="0"/>
          <w:numId w:val="45"/>
        </w:numPr>
      </w:pPr>
      <w:r w:rsidRPr="004A07AC">
        <w:t xml:space="preserve">nerespectarea Articolului </w:t>
      </w:r>
      <w:r w:rsidR="00AE7055">
        <w:t>28</w:t>
      </w:r>
      <w:r w:rsidRPr="004A07AC">
        <w:t xml:space="preserve"> (“</w:t>
      </w:r>
      <w:hyperlink w:anchor="_ARTICOLUL_30_-" w:history="1">
        <w:r w:rsidR="00D42AFC" w:rsidRPr="004A07AC">
          <w:rPr>
            <w:rStyle w:val="Hyperlink"/>
          </w:rPr>
          <w:t>Sub-delegarea. Subcontractanți</w:t>
        </w:r>
      </w:hyperlink>
      <w:r w:rsidRPr="004A07AC">
        <w:t>”) din prezentul Contract sau delegarea, cesionarea sau transmiterea folosinței sub orice formă asupra bunurilor Delegatarului aferente Serviciului, de către Delegat;</w:t>
      </w:r>
    </w:p>
    <w:p w14:paraId="4CB22886" w14:textId="77777777" w:rsidR="007C1C45" w:rsidRPr="004A07AC" w:rsidRDefault="007C1C45">
      <w:pPr>
        <w:pStyle w:val="ListParagraph"/>
        <w:numPr>
          <w:ilvl w:val="0"/>
          <w:numId w:val="45"/>
        </w:numPr>
      </w:pPr>
      <w:r w:rsidRPr="004A07AC">
        <w:t>nefurnizarea sau ascunderea de informaţii semnificative, ce trebuie furnizate Delegatarului sau ADI sau împiedicarea Delegatarului sau ADI de a-şi exercita drepturile de monitorizare în legătură cu executarea prezentului Contract, astfel cum sunt acestea stabilite de clauzele contractuale;</w:t>
      </w:r>
    </w:p>
    <w:p w14:paraId="6EAF96B0" w14:textId="77777777" w:rsidR="007C1C45" w:rsidRPr="004A07AC" w:rsidRDefault="007C1C45">
      <w:pPr>
        <w:pStyle w:val="ListParagraph"/>
        <w:numPr>
          <w:ilvl w:val="0"/>
          <w:numId w:val="45"/>
        </w:numPr>
      </w:pPr>
      <w:r w:rsidRPr="004A07AC">
        <w:t>orice gajare sau grevare cu sarcini a unuia sau mai multor Bunuri de Retur;</w:t>
      </w:r>
    </w:p>
    <w:p w14:paraId="6134CB2E" w14:textId="1C5452C0" w:rsidR="007C1C45" w:rsidRPr="004A07AC" w:rsidRDefault="007C1C45">
      <w:pPr>
        <w:pStyle w:val="ListParagraph"/>
        <w:numPr>
          <w:ilvl w:val="0"/>
          <w:numId w:val="45"/>
        </w:numPr>
      </w:pPr>
      <w:r w:rsidRPr="004A07AC">
        <w:t xml:space="preserve">Delegatul nu a încheiat sau nu a menţinut în vigoare asigurările prevăzute de prezentul Contract şi Anexa nr. </w:t>
      </w:r>
      <w:r w:rsidR="002D2A89" w:rsidRPr="004A07AC">
        <w:t>8</w:t>
      </w:r>
      <w:r w:rsidRPr="004A07AC">
        <w:t xml:space="preserve"> la Contract;</w:t>
      </w:r>
    </w:p>
    <w:p w14:paraId="41639D9F" w14:textId="4E709286" w:rsidR="007C1C45" w:rsidRPr="004A07AC" w:rsidRDefault="007C1C45">
      <w:pPr>
        <w:pStyle w:val="ListParagraph"/>
        <w:numPr>
          <w:ilvl w:val="0"/>
          <w:numId w:val="45"/>
        </w:numPr>
      </w:pPr>
      <w:r w:rsidRPr="004A07AC">
        <w:t xml:space="preserve">practici corupte ale Delegatului în conformitate cu Articolul </w:t>
      </w:r>
      <w:r w:rsidR="00B71A24" w:rsidRPr="004A07AC">
        <w:t>2</w:t>
      </w:r>
      <w:r w:rsidR="00AE7055">
        <w:t>7</w:t>
      </w:r>
      <w:r w:rsidRPr="004A07AC">
        <w:t xml:space="preserve"> (</w:t>
      </w:r>
      <w:r w:rsidR="00AD748F" w:rsidRPr="004A07AC">
        <w:t>„</w:t>
      </w:r>
      <w:hyperlink w:anchor="_ARTICOLUL_29_-" w:history="1">
        <w:r w:rsidRPr="004A07AC">
          <w:rPr>
            <w:rStyle w:val="Hyperlink"/>
          </w:rPr>
          <w:t>Clauza de prevenire a corupţiei</w:t>
        </w:r>
      </w:hyperlink>
      <w:r w:rsidRPr="004A07AC">
        <w:t>”);</w:t>
      </w:r>
    </w:p>
    <w:p w14:paraId="62E47BFE" w14:textId="25A2A48C" w:rsidR="007C1C45" w:rsidRPr="004A07AC" w:rsidRDefault="007C1C45">
      <w:pPr>
        <w:pStyle w:val="ListParagraph"/>
        <w:numPr>
          <w:ilvl w:val="0"/>
          <w:numId w:val="45"/>
        </w:numPr>
      </w:pPr>
      <w:r w:rsidRPr="004A07AC">
        <w:t>alte încălcări semnificative ale obligaţiilor contractuale care sunt prevăzute expres de prezentul Contract ca reprezentând cauze de reziliere a Contractului</w:t>
      </w:r>
    </w:p>
    <w:p w14:paraId="7251FEE3" w14:textId="77777777" w:rsidR="00405062" w:rsidRPr="004A07AC" w:rsidRDefault="00405062" w:rsidP="00EA23F0"/>
    <w:p w14:paraId="360F1B77" w14:textId="10F5D8BD" w:rsidR="005F2028" w:rsidRPr="004A07AC" w:rsidRDefault="00E209A7" w:rsidP="005F2028">
      <w:pPr>
        <w:pStyle w:val="Heading1"/>
        <w:tabs>
          <w:tab w:val="center" w:pos="1560"/>
        </w:tabs>
        <w:rPr>
          <w:color w:val="00B050"/>
          <w:sz w:val="24"/>
          <w:szCs w:val="24"/>
        </w:rPr>
      </w:pPr>
      <w:bookmarkStart w:id="194" w:name="_Toc127876846"/>
      <w:r w:rsidRPr="004A07AC">
        <w:rPr>
          <w:color w:val="00B050"/>
          <w:sz w:val="24"/>
          <w:szCs w:val="24"/>
        </w:rPr>
        <w:t>Secțiunea 2 -</w:t>
      </w:r>
      <w:r w:rsidR="005F2028" w:rsidRPr="004A07AC">
        <w:rPr>
          <w:color w:val="00B050"/>
          <w:sz w:val="24"/>
          <w:szCs w:val="24"/>
        </w:rPr>
        <w:t xml:space="preserve"> Rezilierea Contractului </w:t>
      </w:r>
      <w:r w:rsidR="00F44B5A" w:rsidRPr="004A07AC">
        <w:rPr>
          <w:color w:val="00B050"/>
          <w:sz w:val="24"/>
          <w:szCs w:val="24"/>
        </w:rPr>
        <w:t>din culpa Delegatarului</w:t>
      </w:r>
      <w:bookmarkEnd w:id="194"/>
    </w:p>
    <w:p w14:paraId="3D3BB157" w14:textId="3AD09ADD" w:rsidR="005F2028" w:rsidRPr="004A07AC" w:rsidRDefault="00204DD0" w:rsidP="00EA23F0">
      <w:r w:rsidRPr="004A07AC">
        <w:rPr>
          <w:b/>
          <w:bCs/>
        </w:rPr>
        <w:t>(1)</w:t>
      </w:r>
      <w:r w:rsidR="00AF2B7C" w:rsidRPr="004A07AC">
        <w:rPr>
          <w:b/>
          <w:bCs/>
        </w:rPr>
        <w:t xml:space="preserve"> </w:t>
      </w:r>
      <w:r w:rsidR="00AF2B7C" w:rsidRPr="004A07AC">
        <w:t>Delegatul va avea dreptul să rezilieze prezentul Contract în caz de încălcare importantă, gravă şi repetată, de către Delegatar a oricăreia din obligaţiile esenţiale asumate în baza prezentului Contract, care are un efect negativ semnificativ asupra drepturilor sau obligaţiilor Delegatului, în baza prezentului Contract</w:t>
      </w:r>
      <w:r w:rsidR="005A3298" w:rsidRPr="004A07AC">
        <w:t>, respectiv:</w:t>
      </w:r>
    </w:p>
    <w:p w14:paraId="545686C4" w14:textId="525DC4E5" w:rsidR="00EB47ED" w:rsidRPr="004A07AC" w:rsidRDefault="00EB47ED">
      <w:pPr>
        <w:pStyle w:val="ListParagraph"/>
        <w:numPr>
          <w:ilvl w:val="0"/>
          <w:numId w:val="47"/>
        </w:numPr>
      </w:pPr>
      <w:r w:rsidRPr="004A07AC">
        <w:lastRenderedPageBreak/>
        <w:t xml:space="preserve">Delegatarul nu isi indeplineste orice obligatie de plata in termen de cel mult 30 de </w:t>
      </w:r>
      <w:r w:rsidR="00605961">
        <w:t>Zile</w:t>
      </w:r>
      <w:r w:rsidRPr="004A07AC">
        <w:t xml:space="preserve"> de la data prevazuta de Contract, in urma unei notificari transmise cu cel putin 30 de </w:t>
      </w:r>
      <w:r w:rsidR="00605961">
        <w:t>Zile</w:t>
      </w:r>
      <w:r w:rsidRPr="004A07AC">
        <w:t xml:space="preserve"> inainte de data la care Delegatul decide sa rezilieze Contractul</w:t>
      </w:r>
      <w:r w:rsidR="00EB44FE" w:rsidRPr="004A07AC">
        <w:t>;</w:t>
      </w:r>
    </w:p>
    <w:p w14:paraId="42F47879" w14:textId="0F620A56" w:rsidR="005A3298" w:rsidRPr="004A07AC" w:rsidRDefault="00EB47ED">
      <w:pPr>
        <w:pStyle w:val="ListParagraph"/>
        <w:numPr>
          <w:ilvl w:val="0"/>
          <w:numId w:val="47"/>
        </w:numPr>
      </w:pPr>
      <w:r w:rsidRPr="004A07AC">
        <w:t xml:space="preserve">Delegatarul nu isi indeplineste orice obligatie de plata in termen de cel mult 30 de </w:t>
      </w:r>
      <w:r w:rsidR="00605961">
        <w:t>Zile</w:t>
      </w:r>
      <w:r w:rsidRPr="004A07AC">
        <w:t xml:space="preserve"> de la data unei solutii definitive emisa de o instanta de arbitraj sau judecatoreasca, in urma unei notificari transmise cu cel putin 30 de </w:t>
      </w:r>
      <w:r w:rsidR="00605961">
        <w:t>Zile</w:t>
      </w:r>
      <w:r w:rsidRPr="004A07AC">
        <w:t xml:space="preserve"> inainte de data la care Operatorul decide sa rezilieze Contractul</w:t>
      </w:r>
      <w:r w:rsidR="00EB44FE" w:rsidRPr="004A07AC">
        <w:t>.</w:t>
      </w:r>
    </w:p>
    <w:p w14:paraId="55D8FAFF" w14:textId="369221BE" w:rsidR="00204DD0" w:rsidRPr="004A07AC" w:rsidRDefault="00204DD0" w:rsidP="00EA23F0">
      <w:r w:rsidRPr="004A07AC">
        <w:rPr>
          <w:b/>
          <w:bCs/>
        </w:rPr>
        <w:t>(</w:t>
      </w:r>
      <w:r w:rsidR="00152448" w:rsidRPr="004A07AC">
        <w:rPr>
          <w:b/>
          <w:bCs/>
        </w:rPr>
        <w:t>2</w:t>
      </w:r>
      <w:r w:rsidRPr="004A07AC">
        <w:rPr>
          <w:b/>
          <w:bCs/>
        </w:rPr>
        <w:t>)</w:t>
      </w:r>
      <w:r w:rsidR="00AF2B7C" w:rsidRPr="004A07AC">
        <w:rPr>
          <w:b/>
          <w:bCs/>
        </w:rPr>
        <w:t xml:space="preserve"> </w:t>
      </w:r>
      <w:r w:rsidR="00AF2B7C" w:rsidRPr="004A07AC">
        <w:t xml:space="preserve">În cazul în care Delegatul are dreptul să rezilieze prezentul Contract în baza </w:t>
      </w:r>
      <w:r w:rsidR="00395925" w:rsidRPr="004A07AC">
        <w:t>alin. (1) din Secțiunea 1</w:t>
      </w:r>
      <w:r w:rsidR="00AF2B7C" w:rsidRPr="004A07AC">
        <w:t xml:space="preserve">, se va aplica </w:t>
      </w:r>
      <w:r w:rsidR="00AF2B7C" w:rsidRPr="004A07AC">
        <w:rPr>
          <w:i/>
          <w:iCs/>
        </w:rPr>
        <w:t>mutatis mutandis</w:t>
      </w:r>
      <w:r w:rsidR="00AF2B7C" w:rsidRPr="004A07AC">
        <w:t xml:space="preserve"> procedura de remediere prevăzută la </w:t>
      </w:r>
      <w:r w:rsidR="00EF6DB3" w:rsidRPr="004A07AC">
        <w:t>alin. (1) din Secțiunea 1.</w:t>
      </w:r>
    </w:p>
    <w:p w14:paraId="5F405D30" w14:textId="45B9DC36" w:rsidR="00BD0880" w:rsidRDefault="00BD0880" w:rsidP="00BD0880"/>
    <w:p w14:paraId="0641E2A1" w14:textId="77777777" w:rsidR="00100847" w:rsidRPr="004A07AC" w:rsidRDefault="00100847" w:rsidP="00BD0880"/>
    <w:p w14:paraId="40CAC955" w14:textId="235EF4B7" w:rsidR="005B3FA5" w:rsidRPr="006C0211" w:rsidRDefault="005B3FA5" w:rsidP="00B607E7">
      <w:pPr>
        <w:pStyle w:val="Heading1"/>
        <w:spacing w:before="0" w:after="100"/>
        <w:rPr>
          <w:rFonts w:cs="Times New Roman"/>
          <w:bCs/>
          <w:color w:val="002060"/>
          <w:sz w:val="28"/>
          <w:szCs w:val="28"/>
        </w:rPr>
      </w:pPr>
      <w:bookmarkStart w:id="195" w:name="_Toc127876847"/>
      <w:r w:rsidRPr="006C0211">
        <w:rPr>
          <w:rFonts w:cs="Times New Roman"/>
          <w:bCs/>
          <w:color w:val="002060"/>
          <w:sz w:val="28"/>
          <w:szCs w:val="28"/>
        </w:rPr>
        <w:t xml:space="preserve">Capitolul </w:t>
      </w:r>
      <w:r w:rsidR="009D27E3" w:rsidRPr="006C0211">
        <w:rPr>
          <w:rFonts w:cs="Times New Roman"/>
          <w:bCs/>
          <w:color w:val="002060"/>
          <w:sz w:val="28"/>
          <w:szCs w:val="28"/>
        </w:rPr>
        <w:t>X</w:t>
      </w:r>
      <w:r w:rsidRPr="006C0211">
        <w:rPr>
          <w:rFonts w:cs="Times New Roman"/>
          <w:bCs/>
          <w:color w:val="002060"/>
          <w:sz w:val="28"/>
          <w:szCs w:val="28"/>
        </w:rPr>
        <w:t xml:space="preserve"> – Alte clauze</w:t>
      </w:r>
      <w:bookmarkEnd w:id="195"/>
    </w:p>
    <w:p w14:paraId="5AD772AB" w14:textId="42CDDF7E" w:rsidR="00EA23F0" w:rsidRPr="004A07AC" w:rsidRDefault="00EA23F0" w:rsidP="00EA23F0"/>
    <w:p w14:paraId="07D2EE54" w14:textId="79D06952" w:rsidR="0098031D" w:rsidRPr="004A07AC" w:rsidRDefault="0098031D" w:rsidP="0098031D">
      <w:pPr>
        <w:pStyle w:val="Heading1"/>
        <w:tabs>
          <w:tab w:val="center" w:pos="1560"/>
        </w:tabs>
        <w:rPr>
          <w:sz w:val="24"/>
          <w:szCs w:val="24"/>
        </w:rPr>
      </w:pPr>
      <w:bookmarkStart w:id="196" w:name="_Toc127876848"/>
      <w:r w:rsidRPr="006C0211">
        <w:rPr>
          <w:sz w:val="24"/>
          <w:szCs w:val="24"/>
        </w:rPr>
        <w:t xml:space="preserve">ARTICOLUL </w:t>
      </w:r>
      <w:r w:rsidR="000A48E7" w:rsidRPr="006C0211">
        <w:rPr>
          <w:sz w:val="24"/>
          <w:szCs w:val="24"/>
        </w:rPr>
        <w:t>4</w:t>
      </w:r>
      <w:r w:rsidR="007F56F2">
        <w:rPr>
          <w:sz w:val="24"/>
          <w:szCs w:val="24"/>
        </w:rPr>
        <w:t>3</w:t>
      </w:r>
      <w:r w:rsidRPr="006C0211">
        <w:rPr>
          <w:sz w:val="24"/>
          <w:szCs w:val="24"/>
        </w:rPr>
        <w:t xml:space="preserve"> – Politica </w:t>
      </w:r>
      <w:r w:rsidRPr="004A07AC">
        <w:rPr>
          <w:sz w:val="24"/>
          <w:szCs w:val="24"/>
        </w:rPr>
        <w:t>privind forța de muncă</w:t>
      </w:r>
      <w:bookmarkEnd w:id="196"/>
    </w:p>
    <w:p w14:paraId="6617BBBC" w14:textId="1F2AC49D" w:rsidR="00A32C3C" w:rsidRPr="004A07AC" w:rsidRDefault="00A32C3C" w:rsidP="00A32C3C">
      <w:r w:rsidRPr="004A07AC">
        <w:rPr>
          <w:b/>
          <w:bCs/>
        </w:rPr>
        <w:t>(1)</w:t>
      </w:r>
      <w:r w:rsidRPr="004A07AC">
        <w:t xml:space="preserve"> 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14:paraId="378A156E" w14:textId="23B994E3" w:rsidR="00A32C3C" w:rsidRPr="004A07AC" w:rsidRDefault="00A32C3C" w:rsidP="00A32C3C">
      <w:r w:rsidRPr="004A07AC">
        <w:rPr>
          <w:b/>
          <w:bCs/>
        </w:rPr>
        <w:t>(2)</w:t>
      </w:r>
      <w:r w:rsidRPr="004A07AC">
        <w:t xml:space="preserve"> Delegatul se va asigura că toţi angajaţii săi implicaţi în prestarea Serviciului vor fi instruiţi corespunzător cu:</w:t>
      </w:r>
    </w:p>
    <w:p w14:paraId="7F88C390" w14:textId="7777777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sarcina sau sarcinile pe care angajatul le va executa;</w:t>
      </w:r>
    </w:p>
    <w:p w14:paraId="3CC37674" w14:textId="3603BDF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 xml:space="preserve">toate prevederile importante ale Contractului, inclusiv Regulamentul Serviciului şi </w:t>
      </w:r>
      <w:r w:rsidR="002A29BF">
        <w:rPr>
          <w:rFonts w:eastAsia="Calibri"/>
          <w:lang w:eastAsia="en-GB"/>
        </w:rPr>
        <w:t>Caietul de Sarcini</w:t>
      </w:r>
      <w:r w:rsidRPr="004A07AC">
        <w:rPr>
          <w:rFonts w:eastAsia="Calibri"/>
          <w:lang w:eastAsia="en-GB"/>
        </w:rPr>
        <w:t xml:space="preserve"> al Serviciului, anexe la prezentul Contract;</w:t>
      </w:r>
    </w:p>
    <w:p w14:paraId="31A425D2" w14:textId="7777777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toate procedurile şi standardele convenite între Părţi la anumite intervale de timp;</w:t>
      </w:r>
    </w:p>
    <w:p w14:paraId="014BAF6D" w14:textId="3F4585D4"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toate procedurile, regulile, regulamentele şi legile aplicabile pentru prestarea Serviciului, inclusiv regulile de sănătate şi securitate în muncă, riscul de incendiu şi prevederile în caz de incendiu.</w:t>
      </w:r>
    </w:p>
    <w:p w14:paraId="7D0E3F3B" w14:textId="68129E47" w:rsidR="00A32C3C" w:rsidRPr="004A07AC" w:rsidRDefault="00A32C3C" w:rsidP="00A32C3C">
      <w:r w:rsidRPr="004A07AC">
        <w:rPr>
          <w:b/>
          <w:bCs/>
        </w:rPr>
        <w:t>(3)</w:t>
      </w:r>
      <w:r w:rsidRPr="004A07AC">
        <w:t xml:space="preserve"> Delegatul va furniza mijloace de identificare a personalului angajat, în condiţiile stabilite cu Delegatarul şi cu ADI în cadrul misiunii acesteia de monitorizare a executării prezentului Contract şi va solicita personalului să poarte şi să aibă la vedere însemnele de identificare pe toată durata furnizării/prestării Serviciului.</w:t>
      </w:r>
    </w:p>
    <w:p w14:paraId="269CAAFA" w14:textId="491D5164" w:rsidR="00A32C3C" w:rsidRPr="004A07AC" w:rsidRDefault="00A32C3C" w:rsidP="00A32C3C">
      <w:r w:rsidRPr="004A07AC">
        <w:rPr>
          <w:b/>
          <w:bCs/>
        </w:rPr>
        <w:t>(4)</w:t>
      </w:r>
      <w:r w:rsidRPr="004A07AC">
        <w:t xml:space="preserve"> Delegatul se va asigura ca personalul propriu este permanent supervizat şi îşi îndeplineşte îndatoririle în conformitate cu prezentul Contract. </w:t>
      </w:r>
    </w:p>
    <w:p w14:paraId="63580C10" w14:textId="11893D03" w:rsidR="00A32C3C" w:rsidRPr="004A07AC" w:rsidRDefault="00A32C3C" w:rsidP="00A32C3C">
      <w:r w:rsidRPr="004A07AC">
        <w:rPr>
          <w:b/>
          <w:bCs/>
        </w:rPr>
        <w:t>(5)</w:t>
      </w:r>
      <w:r w:rsidRPr="004A07AC">
        <w:t xml:space="preserve"> Pe perioada executării prezentului Contract, Delegatul se va conforma politicilor referitoare la conduita personalului (inclusiv cele referitoare la măsurile de siguranţă) existente în Regulamentul intern al său. Delegatarul /ADI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După aprobarea Regulamentului intern, Delegatul îl va afişa la loc vizibil şi îl va aduce la cunoştinţă tuturor angajaţilor, făcând </w:t>
      </w:r>
      <w:r w:rsidRPr="004A07AC">
        <w:lastRenderedPageBreak/>
        <w:t xml:space="preserve">dovada acestei formalităţi către Delegatar/ADI prin prezentarea semnăturilor de luare la cunoştinţă. Delegatul va lua măsuri disciplinare corespunzătoare împotriva oricărei persoane angajate de acesta care nu respectă prevederile Regulamentului intern. </w:t>
      </w:r>
    </w:p>
    <w:p w14:paraId="43D3BA72" w14:textId="0C120177" w:rsidR="00A32C3C" w:rsidRPr="004A07AC" w:rsidRDefault="00A32C3C" w:rsidP="00A32C3C">
      <w:r w:rsidRPr="004A07AC">
        <w:rPr>
          <w:b/>
          <w:bCs/>
        </w:rPr>
        <w:t>(6)</w:t>
      </w:r>
      <w:r w:rsidRPr="004A07AC">
        <w:t xml:space="preserve"> Delegatul este răspunzător în întregime de angajarea şi de condiţiile de lucru ale angajaţilor săi.</w:t>
      </w:r>
    </w:p>
    <w:p w14:paraId="2CA49230" w14:textId="0351AB48" w:rsidR="00A32C3C" w:rsidRPr="004A07AC" w:rsidRDefault="00A32C3C" w:rsidP="00A32C3C">
      <w:r w:rsidRPr="004A07AC">
        <w:rPr>
          <w:b/>
          <w:bCs/>
        </w:rPr>
        <w:t>(7)</w:t>
      </w:r>
      <w:r w:rsidRPr="004A07AC">
        <w:t xml:space="preserve"> Delegatul este răspunzător şi va suporta toate costurile şi cheltuielile legate de angajarea personalului, de transportul acestuia şi achitarea la timp a salariilor.</w:t>
      </w:r>
    </w:p>
    <w:p w14:paraId="40890F0F" w14:textId="77777777" w:rsidR="00A32C3C" w:rsidRPr="004A07AC" w:rsidRDefault="00A32C3C" w:rsidP="00A32C3C">
      <w:r w:rsidRPr="004A07AC">
        <w:t>În cazul încetării prezentului Contract anterior expirării Duratei Contractului, Delegatul este de acord, iar Delegatarul se angajează să preia direct sau să asigure preluarea de către noul operator al Serviciului, a salariaţilor Delegatului, care sunt afectaţi de către acesta furnizării/prestării Serviciului în măsura în care această preluare va fi posibilă şi permisă de prevederile legale și în măsura în care salariații respectivi vor fi de acord.</w:t>
      </w:r>
    </w:p>
    <w:p w14:paraId="65138132" w14:textId="690A1D4C" w:rsidR="00A32C3C" w:rsidRPr="004A07AC" w:rsidRDefault="00A32C3C" w:rsidP="00A32C3C">
      <w:r w:rsidRPr="004A07AC">
        <w:rPr>
          <w:b/>
          <w:bCs/>
        </w:rPr>
        <w:t>(8)</w:t>
      </w:r>
      <w:r w:rsidRPr="004A07AC">
        <w:t xml:space="preserve"> Personalul angajat al Delegatului beneficiază de toate drepturile prevăzute în contractul colectiv sau individual de muncă. </w:t>
      </w:r>
      <w:r w:rsidRPr="002A36A8">
        <w:rPr>
          <w:highlight w:val="black"/>
        </w:rPr>
        <w:t>Delegatul va întocmi planuri</w:t>
      </w:r>
      <w:r w:rsidR="00464A43" w:rsidRPr="002A36A8">
        <w:rPr>
          <w:highlight w:val="black"/>
        </w:rPr>
        <w:t xml:space="preserve"> semestriale</w:t>
      </w:r>
      <w:r w:rsidRPr="002A36A8">
        <w:rPr>
          <w:highlight w:val="black"/>
        </w:rPr>
        <w:t xml:space="preserve"> anuale (respectiv pentru fiecare an calendaristic/An Contractual), pe categorii profesionale de angajaţi, în vederea perfecţionării acestora, prin participarea lor la cursuri, seminarii, instruiri.</w:t>
      </w:r>
    </w:p>
    <w:p w14:paraId="385057B2" w14:textId="0E954299" w:rsidR="00A32C3C" w:rsidRPr="004A07AC" w:rsidRDefault="00A32C3C" w:rsidP="00A32C3C">
      <w:r w:rsidRPr="004A07AC">
        <w:rPr>
          <w:b/>
          <w:bCs/>
        </w:rPr>
        <w:t>(9)</w:t>
      </w:r>
      <w:r w:rsidRPr="004A07AC">
        <w:t xml:space="preserve"> Numărul angajaţilor Delegatului va fi stabilit de acesta, în funcţie de politicile proprii, dar să fie suficient pentru furnizarea/prestarea Serviciului, iar pentru personalul cheie, în conformitate cu cerinţele din </w:t>
      </w:r>
      <w:r w:rsidR="002A29BF">
        <w:t>Caietul de Sarcini</w:t>
      </w:r>
      <w:r w:rsidRPr="004A07AC">
        <w:t>. Persoanele disponibilizate au dreptul la compensaţii prevăzute de Lege sau contracte colective din partea Delegatului.</w:t>
      </w:r>
    </w:p>
    <w:p w14:paraId="6F03C534" w14:textId="63411F75" w:rsidR="0098031D" w:rsidRPr="004A07AC" w:rsidRDefault="00A32C3C" w:rsidP="00A32C3C">
      <w:r w:rsidRPr="004A07AC">
        <w:rPr>
          <w:b/>
          <w:bCs/>
        </w:rPr>
        <w:t>(10)</w:t>
      </w:r>
      <w:r w:rsidRPr="004A07AC">
        <w:t xml:space="preserve"> 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sau ADI şi a oricărei alte persoane care intra în incintele Delegatului. Principiile şi metodele privind sănătatea şi securitatea în muncă aplicate de Delegat vor fi în conformitate cu Legea.</w:t>
      </w:r>
    </w:p>
    <w:p w14:paraId="4BFF1A80" w14:textId="77777777" w:rsidR="00A32C3C" w:rsidRPr="004A07AC" w:rsidRDefault="00A32C3C" w:rsidP="00A32C3C"/>
    <w:p w14:paraId="6891CF62" w14:textId="6CDBB9EC" w:rsidR="00F656E8" w:rsidRPr="006C0211" w:rsidRDefault="00F656E8" w:rsidP="00F656E8">
      <w:pPr>
        <w:pStyle w:val="Heading1"/>
        <w:tabs>
          <w:tab w:val="center" w:pos="1560"/>
        </w:tabs>
        <w:rPr>
          <w:sz w:val="24"/>
          <w:szCs w:val="24"/>
        </w:rPr>
      </w:pPr>
      <w:bookmarkStart w:id="197" w:name="_ARTICOLUL_46_–"/>
      <w:bookmarkStart w:id="198" w:name="_Toc127876849"/>
      <w:bookmarkEnd w:id="197"/>
      <w:r w:rsidRPr="006C0211">
        <w:rPr>
          <w:sz w:val="24"/>
          <w:szCs w:val="24"/>
        </w:rPr>
        <w:t xml:space="preserve">ARTICOLUL </w:t>
      </w:r>
      <w:r w:rsidR="000A48E7" w:rsidRPr="006C0211">
        <w:rPr>
          <w:sz w:val="24"/>
          <w:szCs w:val="24"/>
        </w:rPr>
        <w:t>4</w:t>
      </w:r>
      <w:r w:rsidR="007F56F2">
        <w:rPr>
          <w:sz w:val="24"/>
          <w:szCs w:val="24"/>
        </w:rPr>
        <w:t>4</w:t>
      </w:r>
      <w:r w:rsidRPr="006C0211">
        <w:rPr>
          <w:sz w:val="24"/>
          <w:szCs w:val="24"/>
        </w:rPr>
        <w:t xml:space="preserve"> – </w:t>
      </w:r>
      <w:r w:rsidR="007103D6" w:rsidRPr="006C0211">
        <w:rPr>
          <w:sz w:val="24"/>
          <w:szCs w:val="24"/>
        </w:rPr>
        <w:t>Confidențialitate</w:t>
      </w:r>
      <w:bookmarkEnd w:id="198"/>
    </w:p>
    <w:p w14:paraId="4B0C27F1"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199" w:name="_Toc378327566"/>
      <w:bookmarkStart w:id="200" w:name="_Toc379978662"/>
      <w:bookmarkStart w:id="201" w:name="_Toc380141107"/>
      <w:bookmarkStart w:id="202" w:name="_Toc381791184"/>
      <w:bookmarkStart w:id="203" w:name="_Toc381957712"/>
      <w:r w:rsidRPr="004A07AC">
        <w:rPr>
          <w:bCs/>
          <w:kern w:val="32"/>
        </w:rPr>
        <w:t>Părţile convin că prevederile prezentului Contract nu vor fi tratate ca Informaţii Confidenţiale şi pot fi dezvăluite fără restricţii. În înţelesul prezentului articol prin Parte se va înţelege inclusiv ADI.</w:t>
      </w:r>
      <w:bookmarkEnd w:id="199"/>
      <w:bookmarkEnd w:id="200"/>
      <w:bookmarkEnd w:id="201"/>
      <w:bookmarkEnd w:id="202"/>
      <w:bookmarkEnd w:id="203"/>
    </w:p>
    <w:p w14:paraId="2C65338D"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04" w:name="_Toc378327567"/>
      <w:bookmarkStart w:id="205" w:name="_Toc379978663"/>
      <w:bookmarkStart w:id="206" w:name="_Toc380141108"/>
      <w:bookmarkStart w:id="207" w:name="_Toc381791185"/>
      <w:bookmarkStart w:id="208" w:name="_Toc381957713"/>
      <w:r w:rsidRPr="004A07AC">
        <w:rPr>
          <w:bCs/>
          <w:kern w:val="32"/>
        </w:rPr>
        <w:t>Fiecare Parte va păstra confidenţiale toate Informaţiile Confidenţiale primite de la cealaltă Parte în legătură cu prezentul Contract şi va face toate eforturile pentru a împiedica salariaţii şi alte persoane aflate în relaţii de subordonare/colaborare sau orice fel de relaţii contractuale să dezvăluie astfel de Informaţii Confidenţiale vreunei persoane.</w:t>
      </w:r>
      <w:bookmarkEnd w:id="204"/>
      <w:bookmarkEnd w:id="205"/>
      <w:bookmarkEnd w:id="206"/>
      <w:bookmarkEnd w:id="207"/>
      <w:bookmarkEnd w:id="208"/>
    </w:p>
    <w:p w14:paraId="41776A62"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09" w:name="_Toc378327568"/>
      <w:bookmarkStart w:id="210" w:name="_Toc379978664"/>
      <w:bookmarkStart w:id="211" w:name="_Toc380141109"/>
      <w:bookmarkStart w:id="212" w:name="_Toc381791186"/>
      <w:bookmarkStart w:id="213" w:name="_Toc381957714"/>
      <w:r w:rsidRPr="004A07AC">
        <w:rPr>
          <w:bCs/>
          <w:kern w:val="32"/>
        </w:rPr>
        <w:t>Alineatul (2) de mai sus nu se va aplica:</w:t>
      </w:r>
      <w:bookmarkEnd w:id="209"/>
      <w:bookmarkEnd w:id="210"/>
      <w:bookmarkEnd w:id="211"/>
      <w:bookmarkEnd w:id="212"/>
      <w:bookmarkEnd w:id="213"/>
      <w:r w:rsidRPr="004A07AC">
        <w:rPr>
          <w:bCs/>
          <w:kern w:val="32"/>
        </w:rPr>
        <w:t xml:space="preserve"> </w:t>
      </w:r>
    </w:p>
    <w:p w14:paraId="1D391A5B"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14" w:name="_Toc378327569"/>
      <w:bookmarkStart w:id="215" w:name="_Toc379978665"/>
      <w:bookmarkStart w:id="216" w:name="_Toc380141110"/>
      <w:bookmarkStart w:id="217" w:name="_Toc381791187"/>
      <w:bookmarkStart w:id="218" w:name="_Toc381957715"/>
      <w:r w:rsidRPr="004A07AC">
        <w:rPr>
          <w:bCs/>
          <w:lang w:eastAsia="en-GB"/>
        </w:rPr>
        <w:t xml:space="preserve">Nici unei dezvăluiri de informaţii care este solicitată de către orice persoană care îşi îndeplineşte obligaţiile conform </w:t>
      </w:r>
      <w:r w:rsidRPr="004A07AC">
        <w:rPr>
          <w:bCs/>
          <w:kern w:val="32"/>
        </w:rPr>
        <w:t>prezentului</w:t>
      </w:r>
      <w:r w:rsidRPr="004A07AC">
        <w:rPr>
          <w:bCs/>
          <w:lang w:eastAsia="en-GB"/>
        </w:rPr>
        <w:t xml:space="preserve"> Contract, în scopul îndeplinirii acelor obligaţii;</w:t>
      </w:r>
      <w:bookmarkEnd w:id="214"/>
      <w:bookmarkEnd w:id="215"/>
      <w:bookmarkEnd w:id="216"/>
      <w:bookmarkEnd w:id="217"/>
      <w:bookmarkEnd w:id="218"/>
    </w:p>
    <w:p w14:paraId="32B4C5FD"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19" w:name="_Toc378327570"/>
      <w:bookmarkStart w:id="220" w:name="_Toc379978666"/>
      <w:bookmarkStart w:id="221" w:name="_Toc380141111"/>
      <w:bookmarkStart w:id="222" w:name="_Toc381791188"/>
      <w:bookmarkStart w:id="223" w:name="_Toc381957716"/>
      <w:r w:rsidRPr="004A07AC">
        <w:rPr>
          <w:bCs/>
          <w:lang w:eastAsia="en-GB"/>
        </w:rPr>
        <w:t>oricărei informaţii cu privire la care o Parte poate demonstra că este deja sau devine general disponibilă şi în domeniul public, altfel decât în urma încălcării prezentului Articol;</w:t>
      </w:r>
      <w:bookmarkEnd w:id="219"/>
      <w:bookmarkEnd w:id="220"/>
      <w:bookmarkEnd w:id="221"/>
      <w:bookmarkEnd w:id="222"/>
      <w:bookmarkEnd w:id="223"/>
    </w:p>
    <w:p w14:paraId="5C1C45D6"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24" w:name="_Toc378327571"/>
      <w:bookmarkStart w:id="225" w:name="_Toc379978667"/>
      <w:bookmarkStart w:id="226" w:name="_Toc380141112"/>
      <w:bookmarkStart w:id="227" w:name="_Toc381791189"/>
      <w:bookmarkStart w:id="228" w:name="_Toc381957717"/>
      <w:r w:rsidRPr="004A07AC">
        <w:rPr>
          <w:bCs/>
          <w:lang w:eastAsia="en-GB"/>
        </w:rPr>
        <w:lastRenderedPageBreak/>
        <w:t>oricărei dezvăluiri cu scopul de a permite luarea unei decizii de către o Autoritate Competentă sau de către o instanţă judecătorească ori tribunal arbitral;</w:t>
      </w:r>
      <w:bookmarkEnd w:id="224"/>
      <w:bookmarkEnd w:id="225"/>
      <w:bookmarkEnd w:id="226"/>
      <w:bookmarkEnd w:id="227"/>
      <w:bookmarkEnd w:id="228"/>
    </w:p>
    <w:p w14:paraId="43B01528"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29" w:name="_Toc378327572"/>
      <w:bookmarkStart w:id="230" w:name="_Toc379978668"/>
      <w:bookmarkStart w:id="231" w:name="_Toc380141113"/>
      <w:bookmarkStart w:id="232" w:name="_Toc381791190"/>
      <w:bookmarkStart w:id="233" w:name="_Toc381957718"/>
      <w:r w:rsidRPr="004A07AC">
        <w:rPr>
          <w:bCs/>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229"/>
      <w:bookmarkEnd w:id="230"/>
      <w:bookmarkEnd w:id="231"/>
      <w:bookmarkEnd w:id="232"/>
      <w:bookmarkEnd w:id="233"/>
    </w:p>
    <w:p w14:paraId="55288762"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34" w:name="_Toc378327573"/>
      <w:bookmarkStart w:id="235" w:name="_Toc379978669"/>
      <w:bookmarkStart w:id="236" w:name="_Toc380141114"/>
      <w:bookmarkStart w:id="237" w:name="_Toc381791191"/>
      <w:bookmarkStart w:id="238" w:name="_Toc381957719"/>
      <w:r w:rsidRPr="004A07AC">
        <w:rPr>
          <w:bCs/>
          <w:lang w:eastAsia="en-GB"/>
        </w:rPr>
        <w:t>oricărei dezvăluiri de informaţii care sunt deja în mod legal în posesia Părţii ca destinatar, înainte de dezvăluirea acestora de către Partea care face dezvăluirea;</w:t>
      </w:r>
      <w:bookmarkEnd w:id="234"/>
      <w:bookmarkEnd w:id="235"/>
      <w:bookmarkEnd w:id="236"/>
      <w:bookmarkEnd w:id="237"/>
      <w:bookmarkEnd w:id="238"/>
    </w:p>
    <w:p w14:paraId="0EDE8B01"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39" w:name="_Toc378327574"/>
      <w:bookmarkStart w:id="240" w:name="_Toc379978670"/>
      <w:bookmarkStart w:id="241" w:name="_Toc380141115"/>
      <w:bookmarkStart w:id="242" w:name="_Toc381791192"/>
      <w:bookmarkStart w:id="243" w:name="_Toc381957720"/>
      <w:r w:rsidRPr="004A07AC">
        <w:rPr>
          <w:bCs/>
          <w:lang w:eastAsia="en-GB"/>
        </w:rPr>
        <w:t>oricărei furnizări de informaţii către consultanţii profesionali ai Părţilor;</w:t>
      </w:r>
      <w:bookmarkEnd w:id="239"/>
      <w:bookmarkEnd w:id="240"/>
      <w:bookmarkEnd w:id="241"/>
      <w:bookmarkEnd w:id="242"/>
      <w:bookmarkEnd w:id="243"/>
    </w:p>
    <w:p w14:paraId="0A875505"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44" w:name="_Toc378327575"/>
      <w:bookmarkStart w:id="245" w:name="_Toc379978671"/>
      <w:bookmarkStart w:id="246" w:name="_Toc380141116"/>
      <w:bookmarkStart w:id="247" w:name="_Toc381791193"/>
      <w:bookmarkStart w:id="248" w:name="_Toc381957721"/>
      <w:r w:rsidRPr="004A07AC">
        <w:rPr>
          <w:bCs/>
          <w:lang w:eastAsia="en-GB"/>
        </w:rPr>
        <w:t>oricărei dezvăluiri de către Delegatar/ADI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bookmarkEnd w:id="244"/>
      <w:bookmarkEnd w:id="245"/>
      <w:bookmarkEnd w:id="246"/>
      <w:bookmarkEnd w:id="247"/>
      <w:bookmarkEnd w:id="248"/>
    </w:p>
    <w:p w14:paraId="04D56860"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49" w:name="_Toc381791194"/>
      <w:bookmarkStart w:id="250" w:name="_Toc381957722"/>
      <w:bookmarkStart w:id="251" w:name="_Toc378327577"/>
      <w:bookmarkStart w:id="252" w:name="_Toc379978673"/>
      <w:bookmarkStart w:id="253" w:name="_Toc380141118"/>
      <w:r w:rsidRPr="004A07AC">
        <w:rPr>
          <w:bCs/>
          <w:lang w:eastAsia="en-GB"/>
        </w:rPr>
        <w:t>oricărei înregistrări sau evidenţe a Autorizaţiilor şi înregistrări de proprietate necesare; sau</w:t>
      </w:r>
      <w:bookmarkEnd w:id="249"/>
      <w:bookmarkEnd w:id="250"/>
    </w:p>
    <w:p w14:paraId="0A11F043"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254" w:name="_Toc381791195"/>
      <w:bookmarkStart w:id="255" w:name="_Toc381957723"/>
      <w:r w:rsidRPr="004A07AC">
        <w:rPr>
          <w:bCs/>
          <w:lang w:eastAsia="en-GB"/>
        </w:rPr>
        <w:t>oricărei dezvăluiri făcute în scopul examinării şi certificării conturilor uneia dintre Părţi.</w:t>
      </w:r>
      <w:bookmarkEnd w:id="251"/>
      <w:bookmarkEnd w:id="252"/>
      <w:bookmarkEnd w:id="253"/>
      <w:bookmarkEnd w:id="254"/>
      <w:bookmarkEnd w:id="255"/>
    </w:p>
    <w:p w14:paraId="6D3AF575"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56" w:name="_Toc378327578"/>
      <w:bookmarkStart w:id="257" w:name="_Toc379978674"/>
      <w:bookmarkStart w:id="258" w:name="_Toc380141119"/>
      <w:bookmarkStart w:id="259" w:name="_Toc381791196"/>
      <w:bookmarkStart w:id="260" w:name="_Toc381957724"/>
      <w:r w:rsidRPr="004A07AC">
        <w:rPr>
          <w:bCs/>
          <w:kern w:val="32"/>
        </w:rPr>
        <w:t>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256"/>
      <w:bookmarkEnd w:id="257"/>
      <w:bookmarkEnd w:id="258"/>
      <w:bookmarkEnd w:id="259"/>
      <w:bookmarkEnd w:id="260"/>
    </w:p>
    <w:p w14:paraId="09E76F69"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261" w:name="_Toc378327579"/>
      <w:bookmarkStart w:id="262" w:name="_Toc379978675"/>
      <w:bookmarkStart w:id="263" w:name="_Toc380141120"/>
      <w:bookmarkStart w:id="264" w:name="_Toc381791197"/>
      <w:bookmarkStart w:id="265" w:name="_Toc381957725"/>
      <w:r w:rsidRPr="004A07AC">
        <w:rPr>
          <w:bCs/>
          <w:kern w:val="32"/>
        </w:rPr>
        <w:t>Delegatul nu va utiliza prezentul Contract sau orice informaţii emise sau furnizate de sau în numele Delegatarului în legătură cu prezentul Contract altfel decât pentru scopurile prezentului Contract, decât cu acordul scris al Delegatarului.</w:t>
      </w:r>
      <w:bookmarkEnd w:id="261"/>
      <w:bookmarkEnd w:id="262"/>
      <w:bookmarkEnd w:id="263"/>
      <w:bookmarkEnd w:id="264"/>
      <w:bookmarkEnd w:id="265"/>
    </w:p>
    <w:p w14:paraId="0EA9C3D3" w14:textId="4FB209A4" w:rsidR="004955FB" w:rsidRDefault="004955FB">
      <w:pPr>
        <w:numPr>
          <w:ilvl w:val="0"/>
          <w:numId w:val="48"/>
        </w:numPr>
        <w:tabs>
          <w:tab w:val="left" w:pos="426"/>
        </w:tabs>
        <w:autoSpaceDE w:val="0"/>
        <w:autoSpaceDN w:val="0"/>
        <w:adjustRightInd w:val="0"/>
        <w:spacing w:before="120"/>
        <w:ind w:left="0" w:firstLine="0"/>
        <w:rPr>
          <w:bCs/>
          <w:kern w:val="32"/>
        </w:rPr>
      </w:pPr>
      <w:r w:rsidRPr="004A07AC">
        <w:rPr>
          <w:bCs/>
          <w:kern w:val="32"/>
        </w:rPr>
        <w:t>La sau înainte de Data Încetării, Delegatul se va asigura că toate documentele sau evidenţele computerizate aflate în posesia, detenţia sau sub controlul său, care conţin informaţii referitoare la Serviciu sunt transmise Delegatarului.</w:t>
      </w:r>
    </w:p>
    <w:p w14:paraId="7C28AA65" w14:textId="77777777" w:rsidR="00AE7055" w:rsidRPr="004A07AC" w:rsidRDefault="00AE7055" w:rsidP="00AE7055">
      <w:pPr>
        <w:tabs>
          <w:tab w:val="left" w:pos="426"/>
        </w:tabs>
        <w:autoSpaceDE w:val="0"/>
        <w:autoSpaceDN w:val="0"/>
        <w:adjustRightInd w:val="0"/>
        <w:spacing w:before="120"/>
        <w:rPr>
          <w:bCs/>
          <w:kern w:val="32"/>
        </w:rPr>
      </w:pPr>
    </w:p>
    <w:p w14:paraId="3786DD21" w14:textId="61256D72" w:rsidR="00614FF3" w:rsidRPr="006C0211" w:rsidRDefault="00614FF3" w:rsidP="00614FF3">
      <w:pPr>
        <w:pStyle w:val="Heading1"/>
        <w:tabs>
          <w:tab w:val="center" w:pos="1560"/>
        </w:tabs>
        <w:rPr>
          <w:sz w:val="24"/>
          <w:szCs w:val="24"/>
        </w:rPr>
      </w:pPr>
      <w:bookmarkStart w:id="266" w:name="_Toc127876850"/>
      <w:r w:rsidRPr="006C0211">
        <w:rPr>
          <w:sz w:val="24"/>
          <w:szCs w:val="24"/>
        </w:rPr>
        <w:t xml:space="preserve">ARTICOLUL </w:t>
      </w:r>
      <w:r w:rsidR="000A48E7" w:rsidRPr="006C0211">
        <w:rPr>
          <w:sz w:val="24"/>
          <w:szCs w:val="24"/>
        </w:rPr>
        <w:t>4</w:t>
      </w:r>
      <w:r w:rsidR="007F56F2">
        <w:rPr>
          <w:sz w:val="24"/>
          <w:szCs w:val="24"/>
        </w:rPr>
        <w:t>5</w:t>
      </w:r>
      <w:r w:rsidR="000A48E7" w:rsidRPr="006C0211">
        <w:rPr>
          <w:sz w:val="24"/>
          <w:szCs w:val="24"/>
        </w:rPr>
        <w:t xml:space="preserve"> </w:t>
      </w:r>
      <w:r w:rsidRPr="006C0211">
        <w:rPr>
          <w:sz w:val="24"/>
          <w:szCs w:val="24"/>
        </w:rPr>
        <w:t xml:space="preserve">– </w:t>
      </w:r>
      <w:r w:rsidR="005A53FD" w:rsidRPr="006C0211">
        <w:rPr>
          <w:sz w:val="24"/>
          <w:szCs w:val="24"/>
        </w:rPr>
        <w:t>Proprietatea intelectuală și drepturile de autor</w:t>
      </w:r>
      <w:bookmarkEnd w:id="266"/>
    </w:p>
    <w:p w14:paraId="603A91CF" w14:textId="153F65F0" w:rsidR="00D12406" w:rsidRPr="004A07AC" w:rsidRDefault="00D12406" w:rsidP="0001117B">
      <w:pPr>
        <w:tabs>
          <w:tab w:val="left" w:pos="426"/>
        </w:tabs>
        <w:autoSpaceDE w:val="0"/>
        <w:autoSpaceDN w:val="0"/>
        <w:adjustRightInd w:val="0"/>
        <w:spacing w:before="120"/>
      </w:pPr>
      <w:bookmarkStart w:id="267" w:name="_Toc378327581"/>
      <w:bookmarkStart w:id="268" w:name="_Toc379978677"/>
      <w:bookmarkStart w:id="269" w:name="_Toc380141122"/>
      <w:bookmarkStart w:id="270" w:name="_Toc381791199"/>
      <w:bookmarkStart w:id="271" w:name="_Toc381957727"/>
      <w:bookmarkStart w:id="272" w:name="_Toc332970794"/>
      <w:bookmarkStart w:id="273" w:name="_Toc333325842"/>
      <w:bookmarkStart w:id="274" w:name="_Toc333326913"/>
      <w:bookmarkStart w:id="275" w:name="_Toc334082672"/>
      <w:bookmarkStart w:id="276" w:name="_Toc337128609"/>
      <w:bookmarkStart w:id="277" w:name="_Toc337558673"/>
      <w:bookmarkStart w:id="278" w:name="_Toc337653453"/>
      <w:bookmarkStart w:id="279" w:name="_Toc337740531"/>
      <w:r w:rsidRPr="004A07AC">
        <w:rPr>
          <w:b/>
          <w:kern w:val="32"/>
        </w:rPr>
        <w:t>(1)</w:t>
      </w:r>
      <w:r w:rsidRPr="004A07AC">
        <w:rPr>
          <w:bCs/>
          <w:kern w:val="32"/>
        </w:rPr>
        <w:t xml:space="preserve"> </w:t>
      </w:r>
      <w:r w:rsidR="0063306F" w:rsidRPr="004A07AC">
        <w:rPr>
          <w:bCs/>
          <w:kern w:val="32"/>
        </w:rPr>
        <w:t>Desenele, planurile, specificaţiile, instrucţiunile, manualele şi alte documente create, produse sau comandate de către Delegat şi care se raportează la furnizarea/prestarea Serviciului şi drepturile de autor care sunt legate de acesta, precum şi toate drepturile de proprietate intelectuală ale Delegatului sunt şi vor rămâne proprietatea acestuia. 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bookmarkEnd w:id="267"/>
      <w:bookmarkEnd w:id="268"/>
      <w:bookmarkEnd w:id="269"/>
      <w:bookmarkEnd w:id="270"/>
      <w:bookmarkEnd w:id="271"/>
      <w:r w:rsidR="0063306F" w:rsidRPr="004A07AC">
        <w:t xml:space="preserve"> </w:t>
      </w:r>
    </w:p>
    <w:p w14:paraId="5710C02C" w14:textId="57E400F8" w:rsidR="0063306F" w:rsidRPr="004A07AC" w:rsidRDefault="00D12406" w:rsidP="0001117B">
      <w:pPr>
        <w:tabs>
          <w:tab w:val="left" w:pos="426"/>
        </w:tabs>
        <w:autoSpaceDE w:val="0"/>
        <w:autoSpaceDN w:val="0"/>
        <w:adjustRightInd w:val="0"/>
        <w:spacing w:before="120"/>
        <w:rPr>
          <w:bCs/>
          <w:kern w:val="32"/>
        </w:rPr>
      </w:pPr>
      <w:r w:rsidRPr="004A07AC">
        <w:rPr>
          <w:b/>
          <w:bCs/>
        </w:rPr>
        <w:t>(2)</w:t>
      </w:r>
      <w:r w:rsidRPr="004A07AC">
        <w:t xml:space="preserve"> </w:t>
      </w:r>
      <w:r w:rsidR="0063306F" w:rsidRPr="004A07AC">
        <w:t xml:space="preserve">În cazul în care punerea la dispoziția Delegatarului a unor Desene, planuri, specificaţii, instrucţiuni, manuale şi alte documente/materiale create este reglementată prin prevederile </w:t>
      </w:r>
      <w:r w:rsidR="002A29BF">
        <w:t>Caietului de Sarcini</w:t>
      </w:r>
      <w:r w:rsidR="0063306F" w:rsidRPr="004A07AC">
        <w:t xml:space="preserve"> sau a prezentului Contract, Delegatul are obligația de a se conforma acelor prevederi obligatorii, care prevalează față de dispozițiile prezentului articol.</w:t>
      </w:r>
    </w:p>
    <w:bookmarkEnd w:id="272"/>
    <w:bookmarkEnd w:id="273"/>
    <w:bookmarkEnd w:id="274"/>
    <w:bookmarkEnd w:id="275"/>
    <w:bookmarkEnd w:id="276"/>
    <w:bookmarkEnd w:id="277"/>
    <w:bookmarkEnd w:id="278"/>
    <w:bookmarkEnd w:id="279"/>
    <w:p w14:paraId="6355364B" w14:textId="77777777" w:rsidR="0063306F" w:rsidRPr="004A07AC" w:rsidRDefault="0063306F" w:rsidP="005A53FD">
      <w:pPr>
        <w:tabs>
          <w:tab w:val="center" w:pos="1843"/>
        </w:tabs>
      </w:pPr>
    </w:p>
    <w:p w14:paraId="5B4FEE66" w14:textId="2581E6CA" w:rsidR="0026388C" w:rsidRPr="004A07AC" w:rsidRDefault="0026388C" w:rsidP="0026388C">
      <w:pPr>
        <w:pStyle w:val="Heading1"/>
        <w:tabs>
          <w:tab w:val="center" w:pos="1560"/>
        </w:tabs>
        <w:rPr>
          <w:sz w:val="24"/>
          <w:szCs w:val="24"/>
        </w:rPr>
      </w:pPr>
      <w:bookmarkStart w:id="280" w:name="_ARTICOLUL_47_–"/>
      <w:bookmarkStart w:id="281" w:name="_ARTICOLUL_48_–"/>
      <w:bookmarkStart w:id="282" w:name="_Toc127876851"/>
      <w:bookmarkEnd w:id="280"/>
      <w:bookmarkEnd w:id="281"/>
      <w:r w:rsidRPr="004A07AC">
        <w:rPr>
          <w:sz w:val="24"/>
          <w:szCs w:val="24"/>
        </w:rPr>
        <w:lastRenderedPageBreak/>
        <w:t>ART</w:t>
      </w:r>
      <w:r w:rsidRPr="006C0211">
        <w:rPr>
          <w:sz w:val="24"/>
          <w:szCs w:val="24"/>
        </w:rPr>
        <w:t xml:space="preserve">ICOLUL </w:t>
      </w:r>
      <w:r w:rsidR="000A48E7" w:rsidRPr="006C0211">
        <w:rPr>
          <w:sz w:val="24"/>
          <w:szCs w:val="24"/>
        </w:rPr>
        <w:t>4</w:t>
      </w:r>
      <w:r w:rsidR="007F56F2">
        <w:rPr>
          <w:sz w:val="24"/>
          <w:szCs w:val="24"/>
        </w:rPr>
        <w:t>6</w:t>
      </w:r>
      <w:r w:rsidRPr="006C0211">
        <w:rPr>
          <w:sz w:val="24"/>
          <w:szCs w:val="24"/>
        </w:rPr>
        <w:t xml:space="preserve"> – Taxe</w:t>
      </w:r>
      <w:bookmarkEnd w:id="282"/>
    </w:p>
    <w:p w14:paraId="344C1B58" w14:textId="6CCD82B1" w:rsidR="0026388C" w:rsidRPr="004A07AC" w:rsidRDefault="000A4293" w:rsidP="0026388C">
      <w:r w:rsidRPr="004A07AC">
        <w:rPr>
          <w:b/>
          <w:bCs/>
        </w:rPr>
        <w:t xml:space="preserve">(1) </w:t>
      </w:r>
      <w:r w:rsidR="00D12406" w:rsidRPr="004A07AC">
        <w:t>Toate obligaţiile fiscale (taxe, impozite etc.) decurgând din prestarea Serviciului sau din activitatea proprie vor fi suportate de către Partea căreia, în conformitate cu Legea, îi incumbă respectiva obligaţie.</w:t>
      </w:r>
    </w:p>
    <w:p w14:paraId="7D5C3EF4" w14:textId="0622F2F5" w:rsidR="00C335FE" w:rsidRPr="004A07AC" w:rsidRDefault="00B74B61" w:rsidP="0026388C">
      <w:pPr>
        <w:rPr>
          <w:b/>
          <w:bCs/>
        </w:rPr>
      </w:pPr>
      <w:r w:rsidRPr="004A07AC">
        <w:rPr>
          <w:b/>
          <w:bCs/>
        </w:rPr>
        <w:t xml:space="preserve">(2) </w:t>
      </w:r>
      <w:r w:rsidRPr="004A07AC">
        <w:t>Taxele aferente autorizării / avizării activității, de orice natur</w:t>
      </w:r>
      <w:r w:rsidR="00AD1718" w:rsidRPr="004A07AC">
        <w:t>ă</w:t>
      </w:r>
      <w:r w:rsidRPr="004A07AC">
        <w:t xml:space="preserve">, sunt </w:t>
      </w:r>
      <w:r w:rsidR="00AD1718" w:rsidRPr="004A07AC">
        <w:t>î</w:t>
      </w:r>
      <w:r w:rsidRPr="004A07AC">
        <w:t>n sarcina Delegatului.</w:t>
      </w:r>
    </w:p>
    <w:p w14:paraId="1E402AFC" w14:textId="77777777" w:rsidR="00C335FE" w:rsidRPr="004A07AC" w:rsidRDefault="00C335FE" w:rsidP="0026388C"/>
    <w:p w14:paraId="59C25021" w14:textId="527608C7" w:rsidR="0026388C" w:rsidRPr="004A07AC" w:rsidRDefault="0026388C" w:rsidP="0026388C">
      <w:pPr>
        <w:pStyle w:val="Heading1"/>
        <w:tabs>
          <w:tab w:val="center" w:pos="1560"/>
        </w:tabs>
        <w:rPr>
          <w:sz w:val="24"/>
          <w:szCs w:val="24"/>
        </w:rPr>
      </w:pPr>
      <w:bookmarkStart w:id="283" w:name="_Toc127876852"/>
      <w:r w:rsidRPr="004A07AC">
        <w:rPr>
          <w:sz w:val="24"/>
          <w:szCs w:val="24"/>
        </w:rPr>
        <w:t>ARTI</w:t>
      </w:r>
      <w:r w:rsidRPr="006C0211">
        <w:rPr>
          <w:sz w:val="24"/>
          <w:szCs w:val="24"/>
        </w:rPr>
        <w:t xml:space="preserve">COLUL </w:t>
      </w:r>
      <w:r w:rsidR="000A48E7" w:rsidRPr="006C0211">
        <w:rPr>
          <w:sz w:val="24"/>
          <w:szCs w:val="24"/>
        </w:rPr>
        <w:t>4</w:t>
      </w:r>
      <w:r w:rsidR="007F56F2">
        <w:rPr>
          <w:sz w:val="24"/>
          <w:szCs w:val="24"/>
        </w:rPr>
        <w:t>7</w:t>
      </w:r>
      <w:r w:rsidRPr="006C0211">
        <w:rPr>
          <w:sz w:val="24"/>
          <w:szCs w:val="24"/>
        </w:rPr>
        <w:t xml:space="preserve"> – Cheltuieli</w:t>
      </w:r>
      <w:bookmarkEnd w:id="283"/>
    </w:p>
    <w:p w14:paraId="4C2E806B" w14:textId="153B9808" w:rsidR="00172B42" w:rsidRDefault="00C335FE" w:rsidP="0026388C">
      <w:pPr>
        <w:tabs>
          <w:tab w:val="center" w:pos="1843"/>
        </w:tabs>
      </w:pPr>
      <w:r w:rsidRPr="004A07AC">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14:paraId="2A44274D" w14:textId="77777777" w:rsidR="007F56F2" w:rsidRPr="004A07AC" w:rsidRDefault="007F56F2" w:rsidP="0026388C">
      <w:pPr>
        <w:tabs>
          <w:tab w:val="center" w:pos="1843"/>
        </w:tabs>
      </w:pPr>
    </w:p>
    <w:p w14:paraId="5AF105AD" w14:textId="2797FACF" w:rsidR="00410753" w:rsidRPr="006C0211" w:rsidRDefault="00410753" w:rsidP="00410753">
      <w:pPr>
        <w:pStyle w:val="Heading1"/>
        <w:tabs>
          <w:tab w:val="center" w:pos="1560"/>
        </w:tabs>
        <w:rPr>
          <w:sz w:val="24"/>
          <w:szCs w:val="24"/>
        </w:rPr>
      </w:pPr>
      <w:bookmarkStart w:id="284" w:name="_Toc127876853"/>
      <w:r w:rsidRPr="006C0211">
        <w:rPr>
          <w:sz w:val="24"/>
          <w:szCs w:val="24"/>
        </w:rPr>
        <w:t xml:space="preserve">ARTICOLUL </w:t>
      </w:r>
      <w:r w:rsidR="000A48E7" w:rsidRPr="006C0211">
        <w:rPr>
          <w:sz w:val="24"/>
          <w:szCs w:val="24"/>
        </w:rPr>
        <w:t>4</w:t>
      </w:r>
      <w:r w:rsidR="007F56F2">
        <w:rPr>
          <w:sz w:val="24"/>
          <w:szCs w:val="24"/>
        </w:rPr>
        <w:t>8</w:t>
      </w:r>
      <w:r w:rsidRPr="006C0211">
        <w:rPr>
          <w:sz w:val="24"/>
          <w:szCs w:val="24"/>
        </w:rPr>
        <w:t xml:space="preserve"> – Conflictul de interese</w:t>
      </w:r>
      <w:bookmarkEnd w:id="284"/>
    </w:p>
    <w:p w14:paraId="5D44AC02" w14:textId="79016925" w:rsidR="00382D83" w:rsidRPr="004A07AC" w:rsidRDefault="00382D83" w:rsidP="00382D83">
      <w:pPr>
        <w:tabs>
          <w:tab w:val="center" w:pos="1843"/>
        </w:tabs>
      </w:pPr>
      <w:r w:rsidRPr="004A07AC">
        <w:rPr>
          <w:b/>
          <w:bCs/>
        </w:rPr>
        <w:t>(1)</w:t>
      </w:r>
      <w:r w:rsidRPr="004A07AC">
        <w:tab/>
        <w:t xml:space="preserve"> Delegatul va lua toate măsurile necesare pentru a preveni sau îndepărta orice situaţie care are sau poate avea ca efect compromiterea executării prezentului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Delegatarului/ADI, în scris.</w:t>
      </w:r>
    </w:p>
    <w:p w14:paraId="2E87A57D" w14:textId="462B9A0E" w:rsidR="00382D83" w:rsidRPr="004A07AC" w:rsidRDefault="00382D83" w:rsidP="00382D83">
      <w:pPr>
        <w:tabs>
          <w:tab w:val="center" w:pos="1843"/>
        </w:tabs>
      </w:pPr>
      <w:r w:rsidRPr="004A07AC">
        <w:rPr>
          <w:b/>
          <w:bCs/>
        </w:rPr>
        <w:t>(2)</w:t>
      </w:r>
      <w:r w:rsidRPr="004A07AC">
        <w:t xml:space="preserve"> </w:t>
      </w:r>
      <w:r w:rsidRPr="004A07AC">
        <w:tab/>
        <w:t>Delegatul garantează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p>
    <w:p w14:paraId="24E4814E" w14:textId="11C1D2A5" w:rsidR="00382D83" w:rsidRPr="004A07AC" w:rsidRDefault="00382D83" w:rsidP="00382D83">
      <w:pPr>
        <w:tabs>
          <w:tab w:val="center" w:pos="1843"/>
        </w:tabs>
      </w:pPr>
      <w:r w:rsidRPr="004A07AC">
        <w:rPr>
          <w:b/>
          <w:bCs/>
        </w:rPr>
        <w:t>(3)</w:t>
      </w:r>
      <w:r w:rsidRPr="004A07AC">
        <w:t xml:space="preserve"> </w:t>
      </w:r>
      <w:r w:rsidRPr="004A07AC">
        <w:tab/>
        <w:t>Delegatarul îşi rezervă dreptul de a verifica dacă măsurile luate de Delegat în conformitate cu prevederile prezentului Articol sunt adecvate şi de a solicita luarea de măsuri suplimentare dacă va considera acest lucru ca fiind necesar.</w:t>
      </w:r>
    </w:p>
    <w:p w14:paraId="18F0A03F" w14:textId="4DDE96AA" w:rsidR="00A73865" w:rsidRPr="004A07AC" w:rsidRDefault="00382D83" w:rsidP="00382D83">
      <w:pPr>
        <w:tabs>
          <w:tab w:val="center" w:pos="1843"/>
        </w:tabs>
      </w:pPr>
      <w:r w:rsidRPr="004A07AC">
        <w:rPr>
          <w:b/>
          <w:bCs/>
        </w:rPr>
        <w:t>(4)</w:t>
      </w:r>
      <w:r w:rsidRPr="004A07AC">
        <w:t xml:space="preserve"> </w:t>
      </w:r>
      <w:r w:rsidRPr="004A07AC">
        <w:tab/>
        <w:t>Delegatul se va abţine de la orice legături şi relaţii, comerciale sau de altă natură, care au sau pot avea ca efect compromiterea independenţei sale sau a personalului său. În cazul în care Delegatul nu poate menţine această independenţă, Delegatarul are dreptul de a rezilia Contractul, conform procedurii prevăzute de Articolul 37 (“Rezilierea Contractului”) fără a aduce atingere dreptului Delegatarului de a solicita despăgubiri pentru orice daune suferite ca urmare a acestei situaţii.</w:t>
      </w:r>
    </w:p>
    <w:p w14:paraId="6F46E7C6" w14:textId="77777777" w:rsidR="00E36C34" w:rsidRPr="004A07AC" w:rsidRDefault="00E36C34" w:rsidP="00382D83">
      <w:pPr>
        <w:tabs>
          <w:tab w:val="center" w:pos="1843"/>
        </w:tabs>
      </w:pPr>
    </w:p>
    <w:p w14:paraId="56228054" w14:textId="34E12799" w:rsidR="00410753" w:rsidRPr="004A07AC" w:rsidRDefault="00410753" w:rsidP="00410753">
      <w:pPr>
        <w:pStyle w:val="Heading1"/>
        <w:tabs>
          <w:tab w:val="center" w:pos="1560"/>
        </w:tabs>
        <w:rPr>
          <w:sz w:val="24"/>
          <w:szCs w:val="24"/>
        </w:rPr>
      </w:pPr>
      <w:bookmarkStart w:id="285" w:name="_Toc127876854"/>
      <w:r w:rsidRPr="004A07AC">
        <w:rPr>
          <w:sz w:val="24"/>
          <w:szCs w:val="24"/>
        </w:rPr>
        <w:t>ARTI</w:t>
      </w:r>
      <w:r w:rsidRPr="006C0211">
        <w:rPr>
          <w:sz w:val="24"/>
          <w:szCs w:val="24"/>
        </w:rPr>
        <w:t>COLUL</w:t>
      </w:r>
      <w:r w:rsidR="000A48E7" w:rsidRPr="006C0211">
        <w:rPr>
          <w:sz w:val="24"/>
          <w:szCs w:val="24"/>
        </w:rPr>
        <w:t xml:space="preserve"> </w:t>
      </w:r>
      <w:r w:rsidR="007F56F2">
        <w:rPr>
          <w:sz w:val="24"/>
          <w:szCs w:val="24"/>
        </w:rPr>
        <w:t>49</w:t>
      </w:r>
      <w:r w:rsidRPr="006C0211">
        <w:rPr>
          <w:sz w:val="24"/>
          <w:szCs w:val="24"/>
        </w:rPr>
        <w:t xml:space="preserve"> – </w:t>
      </w:r>
      <w:r w:rsidR="00FE3617" w:rsidRPr="006C0211">
        <w:rPr>
          <w:sz w:val="24"/>
          <w:szCs w:val="24"/>
        </w:rPr>
        <w:t>Reprezentanții părților</w:t>
      </w:r>
      <w:bookmarkEnd w:id="285"/>
    </w:p>
    <w:p w14:paraId="483FDBAE" w14:textId="027D2850" w:rsidR="00D93229" w:rsidRPr="004A07AC" w:rsidRDefault="00D93229" w:rsidP="00D93229">
      <w:pPr>
        <w:tabs>
          <w:tab w:val="center" w:pos="1843"/>
        </w:tabs>
      </w:pPr>
      <w:r w:rsidRPr="004A07AC">
        <w:rPr>
          <w:b/>
          <w:bCs/>
        </w:rPr>
        <w:t>(1)</w:t>
      </w:r>
      <w:r w:rsidRPr="004A07AC">
        <w:t xml:space="preserve"> </w:t>
      </w:r>
      <w:r w:rsidRPr="004A07AC">
        <w:tab/>
        <w:t xml:space="preserve">Pentru executarea prezentului Contract, în relaţia sa cu Delegatarul şi cu ADI, Delegatul va numi o persoană ca „Manager de Contract”, care va asigura comunicarea corespunzătoare cu partenerii contractuali. </w:t>
      </w:r>
    </w:p>
    <w:p w14:paraId="54DB6F29" w14:textId="16803159" w:rsidR="00D93229" w:rsidRPr="004A07AC" w:rsidRDefault="00D93229" w:rsidP="00D93229">
      <w:pPr>
        <w:tabs>
          <w:tab w:val="center" w:pos="1843"/>
        </w:tabs>
      </w:pPr>
      <w:r w:rsidRPr="004A07AC">
        <w:rPr>
          <w:b/>
          <w:bCs/>
        </w:rPr>
        <w:t>(2)</w:t>
      </w:r>
      <w:r w:rsidRPr="004A07AC">
        <w:tab/>
        <w:t xml:space="preserve"> Delegatarul/ADI va numi de asemenea reprezentanţii săi care vor asigura comunicarea cu Delegatul. </w:t>
      </w:r>
    </w:p>
    <w:p w14:paraId="37F66458" w14:textId="5533B422" w:rsidR="00FD3A90" w:rsidRPr="004A07AC" w:rsidRDefault="00D93229" w:rsidP="00D93229">
      <w:pPr>
        <w:tabs>
          <w:tab w:val="center" w:pos="1843"/>
        </w:tabs>
      </w:pPr>
      <w:r w:rsidRPr="004A07AC">
        <w:rPr>
          <w:b/>
          <w:bCs/>
        </w:rPr>
        <w:t>(3)</w:t>
      </w:r>
      <w:r w:rsidRPr="004A07AC">
        <w:tab/>
        <w:t xml:space="preserve"> Fiecare Parte şi ADI sunt îndreptățite să înlocuiască persoanele de contact, coordonatele şi adresele menţionate în prezentul Contract, cu condiţia de a notifica în prealabil cealaltă Parte </w:t>
      </w:r>
      <w:r w:rsidRPr="004A07AC">
        <w:lastRenderedPageBreak/>
        <w:t xml:space="preserve">/celelalte Părţi şi ADI, după caz. Notificarea se va face în scris şi va fi comunicată cu cel puţin   3 (trei) </w:t>
      </w:r>
      <w:r w:rsidR="00605961">
        <w:t>Zile</w:t>
      </w:r>
      <w:r w:rsidRPr="004A07AC">
        <w:t xml:space="preserv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14:paraId="1AD1ECFB" w14:textId="77777777" w:rsidR="00D93229" w:rsidRPr="004A07AC" w:rsidRDefault="00D93229" w:rsidP="00D93229">
      <w:pPr>
        <w:tabs>
          <w:tab w:val="center" w:pos="1843"/>
        </w:tabs>
      </w:pPr>
    </w:p>
    <w:p w14:paraId="07E1E640" w14:textId="1E304B4C" w:rsidR="00A26E3F" w:rsidRPr="00EA3446" w:rsidRDefault="00A26E3F" w:rsidP="00A26E3F">
      <w:pPr>
        <w:pStyle w:val="Heading1"/>
        <w:tabs>
          <w:tab w:val="center" w:pos="1560"/>
        </w:tabs>
        <w:rPr>
          <w:sz w:val="24"/>
          <w:szCs w:val="24"/>
        </w:rPr>
      </w:pPr>
      <w:bookmarkStart w:id="286" w:name="_ARTICOLUL_52_–"/>
      <w:bookmarkStart w:id="287" w:name="_Toc127876855"/>
      <w:bookmarkEnd w:id="286"/>
      <w:r w:rsidRPr="00EA3446">
        <w:rPr>
          <w:sz w:val="24"/>
          <w:szCs w:val="24"/>
        </w:rPr>
        <w:t xml:space="preserve">ARTICOLUL </w:t>
      </w:r>
      <w:r w:rsidR="006C1012" w:rsidRPr="00EA3446">
        <w:rPr>
          <w:sz w:val="24"/>
          <w:szCs w:val="24"/>
        </w:rPr>
        <w:t>5</w:t>
      </w:r>
      <w:r w:rsidR="007F56F2">
        <w:rPr>
          <w:sz w:val="24"/>
          <w:szCs w:val="24"/>
        </w:rPr>
        <w:t>0</w:t>
      </w:r>
      <w:r w:rsidRPr="00EA3446">
        <w:rPr>
          <w:sz w:val="24"/>
          <w:szCs w:val="24"/>
        </w:rPr>
        <w:t xml:space="preserve"> – </w:t>
      </w:r>
      <w:r w:rsidR="002338E9" w:rsidRPr="00EA3446">
        <w:rPr>
          <w:sz w:val="24"/>
          <w:szCs w:val="24"/>
        </w:rPr>
        <w:t>Comunicări</w:t>
      </w:r>
      <w:bookmarkEnd w:id="287"/>
    </w:p>
    <w:p w14:paraId="69033EAB" w14:textId="0580D468" w:rsidR="00224444" w:rsidRPr="004A07AC" w:rsidRDefault="00224444" w:rsidP="00224444">
      <w:pPr>
        <w:tabs>
          <w:tab w:val="center" w:pos="1843"/>
        </w:tabs>
      </w:pPr>
      <w:r w:rsidRPr="004A07AC">
        <w:rPr>
          <w:b/>
          <w:bCs/>
        </w:rPr>
        <w:t>(1)</w:t>
      </w:r>
      <w:r w:rsidRPr="004A07AC">
        <w:tab/>
        <w:t xml:space="preserve"> Orice comunicare între Părţi, referitoare la îndeplinirea prezentului Contract, trebuie să fie transmisă în scris, în limba română, la următoarele adrese şi în atenţia următoarelor persoane: </w:t>
      </w:r>
    </w:p>
    <w:p w14:paraId="3C880FFF" w14:textId="77777777" w:rsidR="00224444" w:rsidRPr="004A07AC" w:rsidRDefault="00224444" w:rsidP="00224444">
      <w:pPr>
        <w:tabs>
          <w:tab w:val="center" w:pos="1843"/>
        </w:tabs>
      </w:pPr>
      <w:r w:rsidRPr="004A07AC">
        <w:t>a) Pentru delegat</w:t>
      </w:r>
    </w:p>
    <w:p w14:paraId="4ADA765D" w14:textId="4E4D80A1" w:rsidR="00224444" w:rsidRPr="004A07AC" w:rsidRDefault="00224444" w:rsidP="00224444">
      <w:pPr>
        <w:tabs>
          <w:tab w:val="center" w:pos="1843"/>
        </w:tabs>
      </w:pPr>
      <w:r w:rsidRPr="004A07AC">
        <w:t xml:space="preserve">În atenţia: Manager de Contract, Dl./D-na </w:t>
      </w:r>
      <w:r w:rsidR="00E129D8" w:rsidRPr="004A07AC">
        <w:rPr>
          <w:highlight w:val="lightGray"/>
        </w:rPr>
        <w:t>[...]</w:t>
      </w:r>
    </w:p>
    <w:p w14:paraId="39FBA7A0" w14:textId="39D010AA" w:rsidR="00224444" w:rsidRPr="004A07AC" w:rsidRDefault="00224444" w:rsidP="00224444">
      <w:pPr>
        <w:tabs>
          <w:tab w:val="center" w:pos="1843"/>
        </w:tabs>
      </w:pPr>
      <w:r w:rsidRPr="004A07AC">
        <w:t xml:space="preserve">Adresa: </w:t>
      </w:r>
      <w:r w:rsidR="00E129D8" w:rsidRPr="004A07AC">
        <w:rPr>
          <w:highlight w:val="lightGray"/>
        </w:rPr>
        <w:t>[...]</w:t>
      </w:r>
    </w:p>
    <w:p w14:paraId="09BCCFC5" w14:textId="7B94DA6F" w:rsidR="008D67EC" w:rsidRPr="004A07AC" w:rsidRDefault="008D67EC" w:rsidP="00224444">
      <w:pPr>
        <w:tabs>
          <w:tab w:val="center" w:pos="1843"/>
        </w:tabs>
      </w:pPr>
      <w:r w:rsidRPr="004A07AC">
        <w:t>Te</w:t>
      </w:r>
      <w:r w:rsidR="00CB6B11" w:rsidRPr="004A07AC">
        <w:t xml:space="preserve">l: </w:t>
      </w:r>
      <w:r w:rsidR="00CB6B11" w:rsidRPr="004A07AC">
        <w:rPr>
          <w:highlight w:val="lightGray"/>
        </w:rPr>
        <w:t>[...]</w:t>
      </w:r>
    </w:p>
    <w:p w14:paraId="065A76CD" w14:textId="0D1F6D9D" w:rsidR="00224444" w:rsidRPr="004A07AC" w:rsidRDefault="00224444" w:rsidP="00224444">
      <w:pPr>
        <w:tabs>
          <w:tab w:val="center" w:pos="1843"/>
        </w:tabs>
      </w:pPr>
      <w:r w:rsidRPr="004A07AC">
        <w:t xml:space="preserve">Fax: </w:t>
      </w:r>
      <w:r w:rsidR="00E129D8" w:rsidRPr="004A07AC">
        <w:rPr>
          <w:highlight w:val="lightGray"/>
        </w:rPr>
        <w:t>[...]</w:t>
      </w:r>
    </w:p>
    <w:p w14:paraId="249DB37F" w14:textId="50FBCC34" w:rsidR="00D22FFE" w:rsidRPr="004A07AC" w:rsidRDefault="00224444" w:rsidP="00224444">
      <w:pPr>
        <w:tabs>
          <w:tab w:val="center" w:pos="1843"/>
        </w:tabs>
      </w:pPr>
      <w:r w:rsidRPr="004A07AC">
        <w:t>E-mail:</w:t>
      </w:r>
      <w:r w:rsidR="00E129D8" w:rsidRPr="004A07AC">
        <w:t xml:space="preserve"> </w:t>
      </w:r>
      <w:r w:rsidR="00E129D8" w:rsidRPr="004A07AC">
        <w:rPr>
          <w:highlight w:val="lightGray"/>
        </w:rPr>
        <w:t>[...]</w:t>
      </w:r>
    </w:p>
    <w:p w14:paraId="3BEC81BA" w14:textId="7C30E8F4" w:rsidR="00224444" w:rsidRPr="004A07AC" w:rsidRDefault="00224444" w:rsidP="00224444">
      <w:pPr>
        <w:tabs>
          <w:tab w:val="center" w:pos="1843"/>
        </w:tabs>
      </w:pPr>
      <w:r w:rsidRPr="004A07AC">
        <w:t xml:space="preserve">b) Pentru ADI </w:t>
      </w:r>
      <w:r w:rsidR="002142E8" w:rsidRPr="004A07AC">
        <w:t>ECOLECT MUREȘ</w:t>
      </w:r>
    </w:p>
    <w:p w14:paraId="7B398852" w14:textId="66692FF8" w:rsidR="00224444" w:rsidRPr="004A07AC" w:rsidRDefault="00224444" w:rsidP="00224444">
      <w:pPr>
        <w:tabs>
          <w:tab w:val="center" w:pos="1843"/>
        </w:tabs>
      </w:pPr>
      <w:r w:rsidRPr="004A07AC">
        <w:t xml:space="preserve">În atenţia: Dl./D-na. </w:t>
      </w:r>
      <w:r w:rsidR="008D67EC" w:rsidRPr="004A07AC">
        <w:rPr>
          <w:highlight w:val="lightGray"/>
        </w:rPr>
        <w:t>[...]</w:t>
      </w:r>
    </w:p>
    <w:p w14:paraId="692FA421" w14:textId="25FD3E1A" w:rsidR="00224444" w:rsidRPr="004A07AC" w:rsidRDefault="00224444" w:rsidP="00224444">
      <w:pPr>
        <w:tabs>
          <w:tab w:val="center" w:pos="1843"/>
        </w:tabs>
      </w:pPr>
      <w:r w:rsidRPr="004A07AC">
        <w:t xml:space="preserve">Adresa: </w:t>
      </w:r>
      <w:r w:rsidR="008D67EC" w:rsidRPr="004A07AC">
        <w:t>str. Primăriei, nr. 2, Municipiul Târgu Mureș, județul Mureș,</w:t>
      </w:r>
    </w:p>
    <w:p w14:paraId="7F4426DC" w14:textId="74BF049B" w:rsidR="008D67EC" w:rsidRPr="004A07AC" w:rsidRDefault="008D67EC" w:rsidP="00224444">
      <w:pPr>
        <w:tabs>
          <w:tab w:val="center" w:pos="1843"/>
        </w:tabs>
      </w:pPr>
      <w:r w:rsidRPr="004A07AC">
        <w:t xml:space="preserve">Tel: </w:t>
      </w:r>
      <w:r w:rsidR="0065616C" w:rsidRPr="004A07AC">
        <w:t>+40-365-455.256</w:t>
      </w:r>
    </w:p>
    <w:p w14:paraId="63B86705" w14:textId="14BE29CC" w:rsidR="00224444" w:rsidRPr="004A07AC" w:rsidRDefault="00224444" w:rsidP="00224444">
      <w:pPr>
        <w:tabs>
          <w:tab w:val="center" w:pos="1843"/>
        </w:tabs>
      </w:pPr>
      <w:r w:rsidRPr="004A07AC">
        <w:t>Fax:</w:t>
      </w:r>
      <w:r w:rsidR="0065616C" w:rsidRPr="004A07AC">
        <w:t xml:space="preserve"> +40-265-221.116</w:t>
      </w:r>
    </w:p>
    <w:p w14:paraId="34550D46" w14:textId="6F3D3A04" w:rsidR="00224444" w:rsidRPr="004A07AC" w:rsidRDefault="00224444" w:rsidP="00224444">
      <w:pPr>
        <w:tabs>
          <w:tab w:val="center" w:pos="1843"/>
        </w:tabs>
      </w:pPr>
      <w:r w:rsidRPr="004A07AC">
        <w:t xml:space="preserve">E-mail: </w:t>
      </w:r>
      <w:hyperlink r:id="rId11" w:history="1">
        <w:r w:rsidR="00404D06" w:rsidRPr="004A07AC">
          <w:rPr>
            <w:rStyle w:val="Hyperlink"/>
          </w:rPr>
          <w:t>ecolect@cjmures.ro</w:t>
        </w:r>
      </w:hyperlink>
      <w:r w:rsidR="00404D06" w:rsidRPr="004A07AC">
        <w:t xml:space="preserve">; </w:t>
      </w:r>
      <w:hyperlink r:id="rId12" w:history="1">
        <w:r w:rsidR="00404D06" w:rsidRPr="004A07AC">
          <w:rPr>
            <w:rStyle w:val="Hyperlink"/>
          </w:rPr>
          <w:t>office@adiecolectms.ro</w:t>
        </w:r>
      </w:hyperlink>
      <w:r w:rsidR="00404D06" w:rsidRPr="004A07AC">
        <w:t xml:space="preserve">. </w:t>
      </w:r>
    </w:p>
    <w:p w14:paraId="3DEB03D5" w14:textId="3A614FA8" w:rsidR="00224444" w:rsidRPr="004A07AC" w:rsidRDefault="00224444" w:rsidP="00224444">
      <w:pPr>
        <w:tabs>
          <w:tab w:val="center" w:pos="1843"/>
        </w:tabs>
      </w:pPr>
      <w:r w:rsidRPr="004A07AC">
        <w:rPr>
          <w:b/>
          <w:bCs/>
        </w:rPr>
        <w:t xml:space="preserve">(2) </w:t>
      </w:r>
      <w:r w:rsidRPr="004A07AC">
        <w:rPr>
          <w:b/>
          <w:bCs/>
        </w:rPr>
        <w:tab/>
      </w:r>
      <w:r w:rsidRPr="004A07AC">
        <w:t>Orice document scris trebuie înregistrat atât în momentul transmiterii, cât şi în momentul primirii.</w:t>
      </w:r>
    </w:p>
    <w:p w14:paraId="7BFECE34" w14:textId="4239AA83" w:rsidR="00224444" w:rsidRPr="004A07AC" w:rsidRDefault="00224444" w:rsidP="00224444">
      <w:pPr>
        <w:tabs>
          <w:tab w:val="center" w:pos="1843"/>
        </w:tabs>
      </w:pPr>
      <w:r w:rsidRPr="004A07AC">
        <w:rPr>
          <w:b/>
          <w:bCs/>
        </w:rPr>
        <w:t>(3)</w:t>
      </w:r>
      <w:r w:rsidRPr="004A07AC">
        <w:t xml:space="preserve"> </w:t>
      </w:r>
      <w:r w:rsidRPr="004A07AC">
        <w:tab/>
        <w:t>Comunicările între părţi se pot face şi prin, fax sau e-mail sub condiţia confirmării de primire.</w:t>
      </w:r>
    </w:p>
    <w:p w14:paraId="79399A32" w14:textId="394F2C32" w:rsidR="00224444" w:rsidRPr="004A07AC" w:rsidRDefault="00224444" w:rsidP="00224444">
      <w:pPr>
        <w:tabs>
          <w:tab w:val="center" w:pos="1843"/>
        </w:tabs>
      </w:pPr>
      <w:r w:rsidRPr="004A07AC">
        <w:rPr>
          <w:b/>
          <w:bCs/>
        </w:rPr>
        <w:t>(4)</w:t>
      </w:r>
      <w:r w:rsidRPr="004A07AC">
        <w:t xml:space="preserve"> </w:t>
      </w:r>
      <w:r w:rsidRPr="004A07AC">
        <w:tab/>
        <w:t xml:space="preserve">Dacă notificarea este transmisă prin poştă, aceasta se va face prin scrisoare recomandată cu confirmare de primire şi este considerată ca fiind primită de destinatar la data menţionată de oficiul poştal de destinaţie pe confirmarea de primire. </w:t>
      </w:r>
    </w:p>
    <w:p w14:paraId="31DD735D" w14:textId="4AB2E200" w:rsidR="00224444" w:rsidRPr="004A07AC" w:rsidRDefault="00224444" w:rsidP="00224444">
      <w:pPr>
        <w:tabs>
          <w:tab w:val="center" w:pos="1843"/>
        </w:tabs>
      </w:pPr>
      <w:r w:rsidRPr="004A07AC">
        <w:rPr>
          <w:b/>
          <w:bCs/>
        </w:rPr>
        <w:t>(5)</w:t>
      </w:r>
      <w:r w:rsidRPr="004A07AC">
        <w:rPr>
          <w:b/>
          <w:bCs/>
        </w:rPr>
        <w:tab/>
      </w:r>
      <w:r w:rsidRPr="004A07AC">
        <w:t xml:space="preserve"> Dacă notificarea este transmisă prin fax sau e-mail, ea va fi considerată primită</w:t>
      </w:r>
      <w:r w:rsidR="008C0765">
        <w:t xml:space="preserve"> </w:t>
      </w:r>
      <w:r w:rsidRPr="004A07AC">
        <w:t>în ziua trimiterii, dacă este transmisă în cadrul programului de lucru al destinatarului, ori în prima Zi Lucrătoare după data transmiterii, dacă transmiterea a avut loc după închiderea programului de lucru al destinatarului.</w:t>
      </w:r>
    </w:p>
    <w:p w14:paraId="08859641" w14:textId="4B94EDB2" w:rsidR="00A26E3F" w:rsidRDefault="00224444" w:rsidP="00224444">
      <w:pPr>
        <w:tabs>
          <w:tab w:val="center" w:pos="1843"/>
        </w:tabs>
      </w:pPr>
      <w:r w:rsidRPr="004A07AC">
        <w:rPr>
          <w:b/>
          <w:bCs/>
        </w:rPr>
        <w:t>(6)</w:t>
      </w:r>
      <w:r w:rsidRPr="004A07AC">
        <w:rPr>
          <w:b/>
          <w:bCs/>
        </w:rPr>
        <w:tab/>
      </w:r>
      <w:r w:rsidRPr="004A07AC">
        <w:t xml:space="preserve"> Notificările orale nu vor fi luate în considerare drept comunicări de vreuna dintre Părţi dacă nu sunt confirmate prin una dintre metodele prevăzute în alineatele de mai sus.  </w:t>
      </w:r>
    </w:p>
    <w:p w14:paraId="2B6F9B62" w14:textId="75BC1C49" w:rsidR="008C0765" w:rsidRDefault="008C0765" w:rsidP="00B53D21">
      <w:pPr>
        <w:tabs>
          <w:tab w:val="center" w:pos="1843"/>
        </w:tabs>
      </w:pPr>
      <w:r w:rsidRPr="00B92768">
        <w:rPr>
          <w:b/>
          <w:bCs/>
        </w:rPr>
        <w:t>(7)</w:t>
      </w:r>
      <w:r>
        <w:t xml:space="preserve"> </w:t>
      </w:r>
      <w:r w:rsidR="00B92768" w:rsidRPr="00B92768">
        <w:t>În cazul în care Delegatarul solicită Delegatului documente</w:t>
      </w:r>
      <w:r w:rsidR="00E004AE">
        <w:t>/</w:t>
      </w:r>
      <w:r w:rsidR="00B92768" w:rsidRPr="00B92768">
        <w:t>completări</w:t>
      </w:r>
      <w:r w:rsidR="00E004AE">
        <w:t>/</w:t>
      </w:r>
      <w:r w:rsidR="00B92768" w:rsidRPr="00B92768">
        <w:t>justificări</w:t>
      </w:r>
      <w:r w:rsidR="00E004AE">
        <w:t>/</w:t>
      </w:r>
      <w:r w:rsidR="00B92768" w:rsidRPr="00B92768">
        <w:t>clarificări</w:t>
      </w:r>
      <w:r w:rsidR="00544291">
        <w:t>, după caz,</w:t>
      </w:r>
      <w:r w:rsidR="00B92768" w:rsidRPr="00B92768">
        <w:t xml:space="preserve"> în legătură cu documentele și/sau informațiile transmise inițial, termenele</w:t>
      </w:r>
      <w:r w:rsidR="00507C5D">
        <w:t xml:space="preserve"> și efectele produse de acestea</w:t>
      </w:r>
      <w:r w:rsidR="00B92768" w:rsidRPr="00B92768">
        <w:t xml:space="preserve"> pentru soluționarea situațiilor în legătură cu defășurarea Contractului se întrerup ori de câte ori Delegatul nu respectă termenele asumate prin prezentu</w:t>
      </w:r>
      <w:r w:rsidR="00B2349A">
        <w:t>l</w:t>
      </w:r>
      <w:r w:rsidR="00B92768" w:rsidRPr="00B92768">
        <w:t xml:space="preserve"> Contract. În acest caz, termenele se prelungesc de drept până la transmiterea și/sau comunic</w:t>
      </w:r>
      <w:r w:rsidR="0076544F">
        <w:t>area</w:t>
      </w:r>
      <w:r w:rsidR="00B92768" w:rsidRPr="00B92768">
        <w:t xml:space="preserve"> documentelor</w:t>
      </w:r>
      <w:r w:rsidR="00346D03">
        <w:t>/</w:t>
      </w:r>
      <w:r w:rsidR="00B92768" w:rsidRPr="00B92768">
        <w:t>completărilor</w:t>
      </w:r>
      <w:r w:rsidR="00346D03">
        <w:t>/</w:t>
      </w:r>
      <w:r w:rsidR="00B92768" w:rsidRPr="00B92768">
        <w:t xml:space="preserve"> justificărilor</w:t>
      </w:r>
      <w:r w:rsidR="00346D03">
        <w:t>/</w:t>
      </w:r>
      <w:r w:rsidR="00B92768" w:rsidRPr="00B92768">
        <w:t>clarificărilor de către Delegat.</w:t>
      </w:r>
    </w:p>
    <w:p w14:paraId="68F999CB" w14:textId="43CFFC9F" w:rsidR="00BD2372" w:rsidRPr="00BD2372" w:rsidRDefault="00BD2372" w:rsidP="00B53D21">
      <w:pPr>
        <w:tabs>
          <w:tab w:val="center" w:pos="1843"/>
        </w:tabs>
        <w:rPr>
          <w:b/>
          <w:bCs/>
        </w:rPr>
      </w:pPr>
      <w:r w:rsidRPr="00BD2372">
        <w:rPr>
          <w:b/>
          <w:bCs/>
        </w:rPr>
        <w:lastRenderedPageBreak/>
        <w:t>(8)</w:t>
      </w:r>
      <w:r w:rsidR="00B53D21">
        <w:rPr>
          <w:b/>
          <w:bCs/>
        </w:rPr>
        <w:t xml:space="preserve"> </w:t>
      </w:r>
      <w:r w:rsidR="00350B3E" w:rsidRPr="00350B3E">
        <w:t xml:space="preserve">În cazul ivirii unei situații descrisă conform alin. (7) de mai sus, Delegatarul este îndrituit de a aplica sancțiunile corespunzătoare conform </w:t>
      </w:r>
      <w:r w:rsidR="00B1577A" w:rsidRPr="002135CC">
        <w:rPr>
          <w:b/>
          <w:bCs/>
        </w:rPr>
        <w:t xml:space="preserve">Anexei C </w:t>
      </w:r>
      <w:r w:rsidR="00B1577A" w:rsidRPr="002135CC">
        <w:rPr>
          <w:b/>
          <w:bCs/>
          <w:shd w:val="clear" w:color="auto" w:fill="D5DCE4" w:themeFill="text2" w:themeFillTint="33"/>
        </w:rPr>
        <w:t>[„Sancțiuni”]</w:t>
      </w:r>
      <w:r w:rsidR="00350B3E" w:rsidRPr="00350B3E">
        <w:t xml:space="preserve"> la prezentul Contract până la </w:t>
      </w:r>
      <w:r w:rsidR="00C836D9">
        <w:t>comunicarea de către Delegat a documentelor/completărilor/justificărilor/clarificărilor</w:t>
      </w:r>
      <w:r w:rsidR="00B03BB0">
        <w:t>.</w:t>
      </w:r>
    </w:p>
    <w:p w14:paraId="46F6CF70" w14:textId="77777777" w:rsidR="00224444" w:rsidRPr="004A07AC" w:rsidRDefault="00224444" w:rsidP="00224444">
      <w:pPr>
        <w:tabs>
          <w:tab w:val="center" w:pos="1843"/>
        </w:tabs>
      </w:pPr>
    </w:p>
    <w:p w14:paraId="0F816029" w14:textId="584D671A" w:rsidR="00241371" w:rsidRPr="004A07AC" w:rsidRDefault="00241371" w:rsidP="00241371">
      <w:pPr>
        <w:pStyle w:val="Heading1"/>
        <w:tabs>
          <w:tab w:val="center" w:pos="1560"/>
        </w:tabs>
        <w:rPr>
          <w:sz w:val="24"/>
          <w:szCs w:val="24"/>
        </w:rPr>
      </w:pPr>
      <w:bookmarkStart w:id="288" w:name="_Toc127876856"/>
      <w:r w:rsidRPr="004A07AC">
        <w:rPr>
          <w:sz w:val="24"/>
          <w:szCs w:val="24"/>
        </w:rPr>
        <w:t>ARTICOLUL</w:t>
      </w:r>
      <w:r w:rsidRPr="00EA3446">
        <w:rPr>
          <w:sz w:val="24"/>
          <w:szCs w:val="24"/>
        </w:rPr>
        <w:t xml:space="preserve"> </w:t>
      </w:r>
      <w:r w:rsidR="006C1012" w:rsidRPr="00EA3446">
        <w:rPr>
          <w:sz w:val="24"/>
          <w:szCs w:val="24"/>
        </w:rPr>
        <w:t>5</w:t>
      </w:r>
      <w:r w:rsidR="007F56F2">
        <w:rPr>
          <w:sz w:val="24"/>
          <w:szCs w:val="24"/>
        </w:rPr>
        <w:t>1</w:t>
      </w:r>
      <w:r w:rsidRPr="00EA3446">
        <w:rPr>
          <w:sz w:val="24"/>
          <w:szCs w:val="24"/>
        </w:rPr>
        <w:t xml:space="preserve"> – Drepturile terților</w:t>
      </w:r>
      <w:bookmarkEnd w:id="288"/>
    </w:p>
    <w:p w14:paraId="275457F3" w14:textId="77777777" w:rsidR="00AC61A1" w:rsidRPr="004A07AC" w:rsidRDefault="00AC61A1" w:rsidP="00AC61A1">
      <w:pPr>
        <w:tabs>
          <w:tab w:val="center" w:pos="1843"/>
        </w:tabs>
      </w:pPr>
      <w:r w:rsidRPr="004A07AC">
        <w:rPr>
          <w:b/>
          <w:bCs/>
        </w:rPr>
        <w:t>(1)</w:t>
      </w:r>
      <w:r w:rsidRPr="004A07AC">
        <w:rPr>
          <w:b/>
          <w:bCs/>
        </w:rPr>
        <w:tab/>
      </w:r>
      <w:r w:rsidRPr="004A07AC">
        <w:t xml:space="preserve"> Nici un element din prezentul Contract, fie expres, fie implicit, nu va conferi drepturi sau compensaţii conform sau în temeiul prezentului Contract vreunei alte persoane, alta decât Părţile şi succesorii lor respectivi, nici nu va elibera sau exonera de obligaţii sau răspundere vreo altă persoană, terţă faţă de vreuna dintre Părţi, nici nu va conferi vreun drept de subrogare sau vreun drept de acţiune împotriva vreunei Părţi din prezentul Contract.    </w:t>
      </w:r>
    </w:p>
    <w:p w14:paraId="69BECEEE" w14:textId="4963890C" w:rsidR="00AC61A1" w:rsidRPr="004A07AC" w:rsidRDefault="00AC61A1" w:rsidP="00AC61A1">
      <w:pPr>
        <w:tabs>
          <w:tab w:val="center" w:pos="1843"/>
        </w:tabs>
      </w:pPr>
      <w:r w:rsidRPr="004A07AC">
        <w:rPr>
          <w:b/>
          <w:bCs/>
        </w:rPr>
        <w:t>(2)</w:t>
      </w:r>
      <w:r w:rsidRPr="004A07AC">
        <w:tab/>
        <w:t xml:space="preserve"> Fără a aduce atingere prevederilor alineatului precedent, ADI va avea dreptul să exercite în numele şi pe seama Delegatarului drepturi contractuale ale acestuia atunci când prezentul Contract/prevederile legale aplicabile stipulează expres aceasta, în temeiul acestei stipulări şi pe baza mandatului acordat prin statutul Asociaţiei sau potrivit prevederilor legale aplicabile.  Delegatul recunoaşte competenţa ADI de a exercita aceste drepturi astfel cum se stipulează în prezentul Contract.</w:t>
      </w:r>
    </w:p>
    <w:p w14:paraId="2387449E" w14:textId="7A4D38E7" w:rsidR="002F2751" w:rsidRPr="004A07AC" w:rsidRDefault="00AC61A1" w:rsidP="00AC61A1">
      <w:pPr>
        <w:tabs>
          <w:tab w:val="center" w:pos="1843"/>
        </w:tabs>
      </w:pPr>
      <w:r w:rsidRPr="004A07AC">
        <w:rPr>
          <w:b/>
          <w:bCs/>
        </w:rPr>
        <w:t>(3)</w:t>
      </w:r>
      <w:r w:rsidRPr="004A07AC">
        <w:rPr>
          <w:b/>
          <w:bCs/>
        </w:rPr>
        <w:tab/>
      </w:r>
      <w:r w:rsidRPr="004A07AC">
        <w:t xml:space="preserve"> Fără a aduce atingere prevederilor alineatelor precedente, Părțile prevăd că terții susținători/subcontractanţii Delegatului, identificați prin oferta tehnică anexată prezentului Contract, răspund în solidar cu Delegatul pentru executarea conformă a prezentului contract. Delegatul se obligă să comunice în prealabil Delegatarului orice intenție de realizare a unor demersuri împotriva terților susținători/subcontractanţilor, rezultate din neexecutarea de către aceștia a oricărei obligații relevante pentru executarea prezentului contract, inclusiv dar fără a se limita la orice pretenție de daune pe care Delegatul ar putea-o avea împotriva terților susținători/subcontractanţilor pentru nerespectarea obligațiilor asumate prin angajamentul de susținere ferm/acordul de subcontractare. Necomunicarea acestor demersuri permite Delegatarului să perceapă o penalitate de 0,1%/pe zi de întârziere, din valoarea</w:t>
      </w:r>
      <w:r w:rsidR="002553E6">
        <w:t xml:space="preserve"> lunară</w:t>
      </w:r>
      <w:r w:rsidRPr="004A07AC">
        <w:t xml:space="preserve"> </w:t>
      </w:r>
      <w:r w:rsidRPr="002553E6">
        <w:rPr>
          <w:highlight w:val="black"/>
        </w:rPr>
        <w:t>anuală</w:t>
      </w:r>
      <w:r w:rsidRPr="004A07AC">
        <w:t xml:space="preserve"> a contractului, fără ca prin perceperea acestor penalități Delegatarul să piardă dreptul de a obține repararea integrală a oricărui prejudiciu care i-a fost cauzat. Delegatarul are dreptul de a solicita Delegatului să i se cesioneze dreptul de creanță al Delegatului asupra terților susținători/subcontractanţilor, cu titlu de garanție. În acest scop, Delegatul va transmite Delegatarului actele necesare în vederea realizării cesiunii și va realiza toate demersurile necesare în acest sens, în termen de cel mult 5 </w:t>
      </w:r>
      <w:r w:rsidR="00605961">
        <w:t>Zile</w:t>
      </w:r>
      <w:r w:rsidRPr="004A07AC">
        <w:t xml:space="preserve"> de la solicitarea Delegatarului, sub sancțiunea unor penalități contractuale 0,1%/ pe zi de întârziere, din valoarea</w:t>
      </w:r>
      <w:r w:rsidR="00DB2AEB">
        <w:t xml:space="preserve"> lunară</w:t>
      </w:r>
      <w:r w:rsidRPr="004A07AC">
        <w:t xml:space="preserve"> </w:t>
      </w:r>
      <w:r w:rsidRPr="00DB2AEB">
        <w:rPr>
          <w:highlight w:val="black"/>
        </w:rPr>
        <w:t>anuala</w:t>
      </w:r>
      <w:r w:rsidRPr="004A07AC">
        <w:t xml:space="preserve"> a contractului, fără ca prin perceperea acestor penalități Delegatarul să piardă dreptul de a obține repararea integrală a oricărui prejudiciu care i-a fost cauzat</w:t>
      </w:r>
      <w:r w:rsidR="006C1012" w:rsidRPr="004A07AC">
        <w:t>.</w:t>
      </w:r>
    </w:p>
    <w:p w14:paraId="46176542" w14:textId="77777777" w:rsidR="006C1012" w:rsidRPr="004A07AC" w:rsidRDefault="006C1012" w:rsidP="00AC61A1">
      <w:pPr>
        <w:tabs>
          <w:tab w:val="center" w:pos="1843"/>
        </w:tabs>
      </w:pPr>
    </w:p>
    <w:p w14:paraId="34519B36" w14:textId="3ED0EA45" w:rsidR="002414E9" w:rsidRPr="004A07AC" w:rsidRDefault="00241371" w:rsidP="00793B53">
      <w:pPr>
        <w:pStyle w:val="Heading1"/>
        <w:tabs>
          <w:tab w:val="center" w:pos="1560"/>
        </w:tabs>
        <w:rPr>
          <w:sz w:val="24"/>
          <w:szCs w:val="24"/>
        </w:rPr>
      </w:pPr>
      <w:bookmarkStart w:id="289" w:name="_Toc127876857"/>
      <w:r w:rsidRPr="004A07AC">
        <w:rPr>
          <w:sz w:val="24"/>
          <w:szCs w:val="24"/>
        </w:rPr>
        <w:t>ART</w:t>
      </w:r>
      <w:r w:rsidRPr="00514BA1">
        <w:rPr>
          <w:sz w:val="24"/>
          <w:szCs w:val="24"/>
        </w:rPr>
        <w:t xml:space="preserve">ICOLUL </w:t>
      </w:r>
      <w:r w:rsidR="006C1012" w:rsidRPr="00514BA1">
        <w:rPr>
          <w:sz w:val="24"/>
          <w:szCs w:val="24"/>
        </w:rPr>
        <w:t>5</w:t>
      </w:r>
      <w:r w:rsidR="007F56F2">
        <w:rPr>
          <w:sz w:val="24"/>
          <w:szCs w:val="24"/>
        </w:rPr>
        <w:t>2</w:t>
      </w:r>
      <w:r w:rsidRPr="00514BA1">
        <w:rPr>
          <w:sz w:val="24"/>
          <w:szCs w:val="24"/>
        </w:rPr>
        <w:t xml:space="preserve"> – Renunțare</w:t>
      </w:r>
      <w:bookmarkEnd w:id="289"/>
    </w:p>
    <w:p w14:paraId="21D789AD" w14:textId="317F68DC" w:rsidR="00B142A7" w:rsidRPr="004A07AC" w:rsidRDefault="00B142A7" w:rsidP="00B142A7">
      <w:pPr>
        <w:tabs>
          <w:tab w:val="center" w:pos="1843"/>
        </w:tabs>
      </w:pPr>
      <w:r w:rsidRPr="004A07AC">
        <w:rPr>
          <w:b/>
          <w:bCs/>
        </w:rPr>
        <w:t>(1)</w:t>
      </w:r>
      <w:r w:rsidRPr="004A07AC">
        <w:t xml:space="preserve"> </w:t>
      </w:r>
      <w:r w:rsidRPr="004A07AC">
        <w:tab/>
        <w:t xml:space="preserve">Nicio renunţare nu va avea vreun efect juridic decât dacă este expres indicată ca fiind o renunţare şi comunicată în scris celeilalte Parţi şi ADI, conform regulilor de comunicare dintre Părţi stipulate la Articolul  </w:t>
      </w:r>
      <w:r w:rsidR="00F97AB1" w:rsidRPr="004A07AC">
        <w:t>5</w:t>
      </w:r>
      <w:r w:rsidR="00CD6FA9">
        <w:t>0</w:t>
      </w:r>
      <w:r w:rsidRPr="004A07AC">
        <w:t xml:space="preserve"> (</w:t>
      </w:r>
      <w:r w:rsidR="002C15C8" w:rsidRPr="004A07AC">
        <w:t>„</w:t>
      </w:r>
      <w:hyperlink w:anchor="_ARTICOLUL_52_–" w:history="1">
        <w:r w:rsidRPr="004A07AC">
          <w:rPr>
            <w:rStyle w:val="Hyperlink"/>
          </w:rPr>
          <w:t>Comunicări</w:t>
        </w:r>
      </w:hyperlink>
      <w:r w:rsidRPr="004A07AC">
        <w:t>”) din Contract, şi nicio altă acțiune, fapt sau omisiune nu va putea fi interpretată ca renunţare la vreun drept, termen sau prevedere din prezentul Contract de către vreuna dintre Părţi.</w:t>
      </w:r>
    </w:p>
    <w:p w14:paraId="64C9749B" w14:textId="2D7DF796" w:rsidR="00B142A7" w:rsidRPr="004A07AC" w:rsidRDefault="00B142A7" w:rsidP="00B142A7">
      <w:pPr>
        <w:tabs>
          <w:tab w:val="center" w:pos="1843"/>
        </w:tabs>
      </w:pPr>
      <w:r w:rsidRPr="004A07AC">
        <w:rPr>
          <w:b/>
          <w:bCs/>
        </w:rPr>
        <w:t>(2)</w:t>
      </w:r>
      <w:r w:rsidRPr="004A07AC">
        <w:rPr>
          <w:b/>
          <w:bCs/>
        </w:rPr>
        <w:tab/>
      </w:r>
      <w:r w:rsidRPr="004A07AC">
        <w:t xml:space="preserve"> Nici o renunţare făcută de o Parte la orice termen sau condiţie din prezentul Contract, o dată sau de mai multe ori, nu va fi considerată sau interpretată ca o renunţare viitoare la acelaşi sau la alte termene sau condiţii din Contract.</w:t>
      </w:r>
    </w:p>
    <w:p w14:paraId="7FAF3237" w14:textId="1022C491" w:rsidR="00B142A7" w:rsidRDefault="00B142A7" w:rsidP="00B142A7">
      <w:pPr>
        <w:tabs>
          <w:tab w:val="center" w:pos="1843"/>
        </w:tabs>
      </w:pPr>
      <w:r w:rsidRPr="004A07AC">
        <w:rPr>
          <w:b/>
          <w:bCs/>
        </w:rPr>
        <w:lastRenderedPageBreak/>
        <w:t>(3)</w:t>
      </w:r>
      <w:r w:rsidRPr="004A07AC">
        <w:t xml:space="preserve"> </w:t>
      </w:r>
      <w:r w:rsidRPr="004A07AC">
        <w:tab/>
        <w:t>Renunţarea unei Părţi de a invoca încălcarea unei clauze contractuale sau a unei obligaţii de către cealaltă Parte nu va fi interpretată în nicio circumstanţă ca renunţare la invocarea viitoarelor încălcări ale aceleiaşi sau ale altor clauze contractuale ori ale aceleiaşi sau ale altor obligaţii de către aceeaşi Parte. Dacă oricare dintre Părţi încalcă o obligaţie contractuală, renunţarea din partea Părţii prejudiciate de a invoca dreptul său de a cere executarea obligaţiei contractuale nu va fi interpretată ca o renunţare la dreptul însuşi. Neexercitarea sau exercitarea cu întârziere de către una dintre Părţi a unui drept conferit de prezentul Contract nu poate fi interpretat ca o renunţare la dreptul respectiv.</w:t>
      </w:r>
    </w:p>
    <w:p w14:paraId="20DB9DF5" w14:textId="77777777" w:rsidR="00AE08E3" w:rsidRPr="004A07AC" w:rsidRDefault="00AE08E3" w:rsidP="00B142A7">
      <w:pPr>
        <w:tabs>
          <w:tab w:val="center" w:pos="1843"/>
        </w:tabs>
      </w:pPr>
    </w:p>
    <w:p w14:paraId="20E02FB7" w14:textId="08BC5D80" w:rsidR="00793B53" w:rsidRPr="004A07AC" w:rsidRDefault="00793B53" w:rsidP="00793B53">
      <w:pPr>
        <w:pStyle w:val="Heading1"/>
        <w:tabs>
          <w:tab w:val="center" w:pos="1560"/>
        </w:tabs>
        <w:rPr>
          <w:sz w:val="24"/>
          <w:szCs w:val="24"/>
        </w:rPr>
      </w:pPr>
      <w:bookmarkStart w:id="290" w:name="_Toc127876858"/>
      <w:r w:rsidRPr="004A07AC">
        <w:rPr>
          <w:sz w:val="24"/>
          <w:szCs w:val="24"/>
        </w:rPr>
        <w:t>ARTIC</w:t>
      </w:r>
      <w:r w:rsidRPr="00AE08E3">
        <w:rPr>
          <w:sz w:val="24"/>
          <w:szCs w:val="24"/>
        </w:rPr>
        <w:t xml:space="preserve">OLUL </w:t>
      </w:r>
      <w:r w:rsidR="006C1012" w:rsidRPr="00AE08E3">
        <w:rPr>
          <w:sz w:val="24"/>
          <w:szCs w:val="24"/>
        </w:rPr>
        <w:t>5</w:t>
      </w:r>
      <w:r w:rsidR="007F56F2">
        <w:rPr>
          <w:sz w:val="24"/>
          <w:szCs w:val="24"/>
        </w:rPr>
        <w:t>3</w:t>
      </w:r>
      <w:r w:rsidRPr="00AE08E3">
        <w:rPr>
          <w:sz w:val="24"/>
          <w:szCs w:val="24"/>
        </w:rPr>
        <w:t xml:space="preserve"> – Nulitatea </w:t>
      </w:r>
      <w:r w:rsidRPr="004A07AC">
        <w:rPr>
          <w:sz w:val="24"/>
          <w:szCs w:val="24"/>
        </w:rPr>
        <w:t>Contractului și divizibilitatea prevederil</w:t>
      </w:r>
      <w:r w:rsidR="00521CF8" w:rsidRPr="004A07AC">
        <w:rPr>
          <w:sz w:val="24"/>
          <w:szCs w:val="24"/>
        </w:rPr>
        <w:t>or sale</w:t>
      </w:r>
      <w:bookmarkEnd w:id="290"/>
    </w:p>
    <w:p w14:paraId="0F2F26BC" w14:textId="562C9513" w:rsidR="00757E24" w:rsidRPr="004A07AC" w:rsidRDefault="00757E24" w:rsidP="00757E24">
      <w:pPr>
        <w:tabs>
          <w:tab w:val="center" w:pos="1843"/>
        </w:tabs>
      </w:pPr>
      <w:r w:rsidRPr="004A07AC">
        <w:rPr>
          <w:b/>
          <w:bCs/>
        </w:rPr>
        <w:t>(1)</w:t>
      </w:r>
      <w:r w:rsidRPr="004A07AC">
        <w:t xml:space="preserve"> </w:t>
      </w:r>
      <w:r w:rsidRPr="004A07AC">
        <w:tab/>
        <w:t>Dacă în orice moment ulterior Datei Semnării, orice articol sau prevedere a prezentului  Contract sunt declarate de orice instanţă de judecată competentă ca fiind nelegale, nule sau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15305C0C" w14:textId="376A1058" w:rsidR="00FA680C" w:rsidRPr="004A07AC" w:rsidRDefault="00757E24" w:rsidP="00757E24">
      <w:pPr>
        <w:tabs>
          <w:tab w:val="center" w:pos="1843"/>
        </w:tabs>
      </w:pPr>
      <w:r w:rsidRPr="004A07AC">
        <w:rPr>
          <w:b/>
          <w:bCs/>
        </w:rPr>
        <w:t>(2)</w:t>
      </w:r>
      <w:r w:rsidRPr="004A07AC">
        <w:t xml:space="preserve"> </w:t>
      </w:r>
      <w:r w:rsidRPr="004A07AC">
        <w:tab/>
        <w:t xml:space="preserve">Nulitatea sau inaplicabilitatea oricărui articol sau oricărei prevederi din prezentul Contract va fi stabilită în conformitate cu Articolul </w:t>
      </w:r>
      <w:r w:rsidR="009B08B2" w:rsidRPr="004A07AC">
        <w:t>5</w:t>
      </w:r>
      <w:r w:rsidR="000D47D8">
        <w:t>6</w:t>
      </w:r>
      <w:r w:rsidRPr="004A07AC">
        <w:t xml:space="preserve"> („</w:t>
      </w:r>
      <w:hyperlink w:anchor="_ARTICOLUL_58_–" w:history="1">
        <w:r w:rsidRPr="004A07AC">
          <w:rPr>
            <w:rStyle w:val="Hyperlink"/>
          </w:rPr>
          <w:t>Legea aplicabilă şi soluţionarea litigiilor</w:t>
        </w:r>
      </w:hyperlink>
      <w:r w:rsidRPr="004A07AC">
        <w:t>”)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6BE04B06" w14:textId="77777777" w:rsidR="00757E24" w:rsidRPr="004A07AC" w:rsidRDefault="00757E24" w:rsidP="00616E07">
      <w:pPr>
        <w:tabs>
          <w:tab w:val="center" w:pos="1843"/>
        </w:tabs>
      </w:pPr>
    </w:p>
    <w:p w14:paraId="6CD21F03" w14:textId="00704DDC" w:rsidR="00791E69" w:rsidRPr="004A07AC" w:rsidRDefault="00791E69" w:rsidP="00791E69">
      <w:pPr>
        <w:pStyle w:val="Heading1"/>
        <w:tabs>
          <w:tab w:val="center" w:pos="1560"/>
        </w:tabs>
        <w:rPr>
          <w:sz w:val="24"/>
          <w:szCs w:val="24"/>
        </w:rPr>
      </w:pPr>
      <w:bookmarkStart w:id="291" w:name="_ARTICOLUL_55_–"/>
      <w:bookmarkStart w:id="292" w:name="_Toc127876859"/>
      <w:bookmarkEnd w:id="291"/>
      <w:r w:rsidRPr="004A07AC">
        <w:rPr>
          <w:sz w:val="24"/>
          <w:szCs w:val="24"/>
        </w:rPr>
        <w:t>ARTICOL</w:t>
      </w:r>
      <w:r w:rsidRPr="00B60A58">
        <w:rPr>
          <w:sz w:val="24"/>
          <w:szCs w:val="24"/>
        </w:rPr>
        <w:t xml:space="preserve">UL </w:t>
      </w:r>
      <w:r w:rsidR="006C1012" w:rsidRPr="00B60A58">
        <w:rPr>
          <w:sz w:val="24"/>
          <w:szCs w:val="24"/>
        </w:rPr>
        <w:t>5</w:t>
      </w:r>
      <w:r w:rsidR="007F56F2">
        <w:rPr>
          <w:sz w:val="24"/>
          <w:szCs w:val="24"/>
        </w:rPr>
        <w:t>4</w:t>
      </w:r>
      <w:r w:rsidRPr="00B60A58">
        <w:rPr>
          <w:sz w:val="24"/>
          <w:szCs w:val="24"/>
        </w:rPr>
        <w:t xml:space="preserve"> – </w:t>
      </w:r>
      <w:r w:rsidR="008404E5" w:rsidRPr="004A07AC">
        <w:rPr>
          <w:sz w:val="24"/>
          <w:szCs w:val="24"/>
        </w:rPr>
        <w:t>Menținerea unor prevederi după Data Încetării Contractului</w:t>
      </w:r>
      <w:bookmarkEnd w:id="292"/>
    </w:p>
    <w:p w14:paraId="77807651" w14:textId="0670C7C4" w:rsidR="00754470" w:rsidRPr="004A07AC" w:rsidRDefault="00CD3C6F" w:rsidP="00754470">
      <w:pPr>
        <w:tabs>
          <w:tab w:val="center" w:pos="1843"/>
        </w:tabs>
        <w:rPr>
          <w:sz w:val="20"/>
          <w:szCs w:val="20"/>
        </w:rPr>
      </w:pPr>
      <w:r w:rsidRPr="004A07AC">
        <w:t xml:space="preserve">Părţile convin ca la încetarea din orice cauze a Contractului, prevederile privind obligaţiile Delegatului de menţinere a continuităţii Serviciului pentru o perioadă de maxim 90 (nouăzeci) de </w:t>
      </w:r>
      <w:r w:rsidR="00605961" w:rsidRPr="000C552F">
        <w:t>Zile</w:t>
      </w:r>
      <w:r w:rsidRPr="000C552F">
        <w:t>,</w:t>
      </w:r>
      <w:r w:rsidR="005756E8" w:rsidRPr="000C552F">
        <w:t xml:space="preserve"> conform art. 33 alin (2) coroborat cu alin. (3) al aceluiași articol din Legea serviciilor comunitare de utilități publice nr. 51/2006 (r)</w:t>
      </w:r>
      <w:r w:rsidR="00CD436C" w:rsidRPr="000C552F">
        <w:t>,</w:t>
      </w:r>
      <w:r w:rsidRPr="000C552F">
        <w:t xml:space="preserve"> precum </w:t>
      </w:r>
      <w:r w:rsidRPr="004A07AC">
        <w:t xml:space="preserve">şi oricare alte prevederi care pot genera drepturi şi obligaţii ulterior încetării </w:t>
      </w:r>
      <w:r w:rsidR="00E7333E">
        <w:t>C</w:t>
      </w:r>
      <w:r w:rsidRPr="004A07AC">
        <w:t xml:space="preserve">ontractului, inclusiv dar fără a se limita la Articolul </w:t>
      </w:r>
      <w:r w:rsidR="00A45C5A" w:rsidRPr="004A07AC">
        <w:t>58</w:t>
      </w:r>
      <w:r w:rsidRPr="004A07AC">
        <w:t xml:space="preserve"> (</w:t>
      </w:r>
      <w:r w:rsidR="00677208" w:rsidRPr="004A07AC">
        <w:t>„</w:t>
      </w:r>
      <w:hyperlink w:anchor="_ARTICOLUL_57_–" w:history="1">
        <w:r w:rsidRPr="004A07AC">
          <w:rPr>
            <w:rStyle w:val="Hyperlink"/>
          </w:rPr>
          <w:t>Legea aplicabilă şi soluţionarea litigiilor</w:t>
        </w:r>
      </w:hyperlink>
      <w:r w:rsidRPr="004A07AC">
        <w:t xml:space="preserve">”), Articolul </w:t>
      </w:r>
      <w:r w:rsidR="000E4FE5" w:rsidRPr="004A07AC">
        <w:t>3</w:t>
      </w:r>
      <w:r w:rsidR="00B36C22">
        <w:t>1</w:t>
      </w:r>
      <w:r w:rsidRPr="004A07AC">
        <w:t xml:space="preserve"> (</w:t>
      </w:r>
      <w:r w:rsidR="00456652" w:rsidRPr="004A07AC">
        <w:t>„</w:t>
      </w:r>
      <w:hyperlink w:anchor="_ARTICOLUL_33_–" w:history="1">
        <w:r w:rsidRPr="004A07AC">
          <w:rPr>
            <w:rStyle w:val="Hyperlink"/>
          </w:rPr>
          <w:t>Răspunderea, penalităţi şi despăgubiri în sarcina Delegatului</w:t>
        </w:r>
      </w:hyperlink>
      <w:r w:rsidRPr="004A07AC">
        <w:t>”), Articolul</w:t>
      </w:r>
      <w:r w:rsidR="00D52831" w:rsidRPr="004A07AC">
        <w:t xml:space="preserve"> </w:t>
      </w:r>
      <w:r w:rsidR="00612637" w:rsidRPr="004A07AC">
        <w:t>3</w:t>
      </w:r>
      <w:r w:rsidR="00B36C22">
        <w:t>6</w:t>
      </w:r>
      <w:r w:rsidR="00D52831" w:rsidRPr="004A07AC">
        <w:t xml:space="preserve"> </w:t>
      </w:r>
      <w:r w:rsidRPr="004A07AC">
        <w:t>(</w:t>
      </w:r>
      <w:r w:rsidR="00FE1DCC" w:rsidRPr="004A07AC">
        <w:t>„</w:t>
      </w:r>
      <w:hyperlink w:anchor="_ARTICOLUL_38_–" w:history="1">
        <w:r w:rsidRPr="004A07AC">
          <w:rPr>
            <w:rStyle w:val="Hyperlink"/>
          </w:rPr>
          <w:t>Recuperarea debitelor</w:t>
        </w:r>
      </w:hyperlink>
      <w:r w:rsidRPr="004A07AC">
        <w:t xml:space="preserve">”), Articolul </w:t>
      </w:r>
      <w:r w:rsidR="008D634B" w:rsidRPr="004A07AC">
        <w:t>46</w:t>
      </w:r>
      <w:r w:rsidRPr="004A07AC">
        <w:t xml:space="preserve"> (</w:t>
      </w:r>
      <w:r w:rsidR="0078487F" w:rsidRPr="004A07AC">
        <w:t>„</w:t>
      </w:r>
      <w:hyperlink w:anchor="_ARTICOLUL_46_–" w:history="1">
        <w:r w:rsidRPr="004A07AC">
          <w:rPr>
            <w:rStyle w:val="Hyperlink"/>
          </w:rPr>
          <w:t>Confidenţialitate</w:t>
        </w:r>
      </w:hyperlink>
      <w:r w:rsidRPr="004A07AC">
        <w:t xml:space="preserve">”), Articolul </w:t>
      </w:r>
      <w:r w:rsidR="00FE1DCC" w:rsidRPr="004A07AC">
        <w:t>4</w:t>
      </w:r>
      <w:r w:rsidR="007F1C5E">
        <w:t>6</w:t>
      </w:r>
      <w:r w:rsidRPr="004A07AC">
        <w:t xml:space="preserve"> (</w:t>
      </w:r>
      <w:r w:rsidR="00D5787E" w:rsidRPr="004A07AC">
        <w:t>„</w:t>
      </w:r>
      <w:hyperlink w:anchor="_ARTICOLUL_48_–" w:history="1">
        <w:r w:rsidRPr="004A07AC">
          <w:rPr>
            <w:rStyle w:val="Hyperlink"/>
          </w:rPr>
          <w:t>Taxe</w:t>
        </w:r>
      </w:hyperlink>
      <w:r w:rsidRPr="004A07AC">
        <w:t xml:space="preserve">”), Articolul </w:t>
      </w:r>
      <w:r w:rsidR="000D0FEF" w:rsidRPr="004A07AC">
        <w:t>5</w:t>
      </w:r>
      <w:r w:rsidR="007F1C5E">
        <w:t>5</w:t>
      </w:r>
      <w:r w:rsidRPr="004A07AC">
        <w:t xml:space="preserve"> (</w:t>
      </w:r>
      <w:r w:rsidR="00612637" w:rsidRPr="004A07AC">
        <w:t>„</w:t>
      </w:r>
      <w:hyperlink w:anchor="_ARTICOLUL_57_–_1" w:history="1">
        <w:r w:rsidRPr="004A07AC">
          <w:rPr>
            <w:rStyle w:val="Hyperlink"/>
          </w:rPr>
          <w:t>Declaraţii şi garanţii</w:t>
        </w:r>
      </w:hyperlink>
      <w:r w:rsidRPr="004A07AC">
        <w:t>”)</w:t>
      </w:r>
      <w:r w:rsidR="001676FD">
        <w:t xml:space="preserve">, </w:t>
      </w:r>
      <w:r w:rsidR="001676FD" w:rsidRPr="0048650A">
        <w:t xml:space="preserve">completate de </w:t>
      </w:r>
      <w:r w:rsidR="001676FD" w:rsidRPr="0048650A">
        <w:rPr>
          <w:b/>
          <w:bCs/>
        </w:rPr>
        <w:t xml:space="preserve">Anexa A </w:t>
      </w:r>
      <w:r w:rsidR="001676FD" w:rsidRPr="0048650A">
        <w:rPr>
          <w:b/>
          <w:bCs/>
          <w:shd w:val="clear" w:color="auto" w:fill="D5DCE4" w:themeFill="text2" w:themeFillTint="33"/>
          <w:lang w:val="en-US"/>
        </w:rPr>
        <w:t>[„Mecanismul de raportare, control, verificare și efectuare plăți</w:t>
      </w:r>
      <w:r w:rsidR="001676FD" w:rsidRPr="0048650A">
        <w:rPr>
          <w:b/>
          <w:bCs/>
          <w:shd w:val="clear" w:color="auto" w:fill="D5DCE4" w:themeFill="text2" w:themeFillTint="33"/>
        </w:rPr>
        <w:t>”</w:t>
      </w:r>
      <w:r w:rsidR="001676FD" w:rsidRPr="0048650A">
        <w:rPr>
          <w:b/>
          <w:bCs/>
          <w:shd w:val="clear" w:color="auto" w:fill="D5DCE4" w:themeFill="text2" w:themeFillTint="33"/>
          <w:lang w:val="en-US"/>
        </w:rPr>
        <w:t>]</w:t>
      </w:r>
      <w:r w:rsidR="001676FD" w:rsidRPr="0048650A">
        <w:rPr>
          <w:lang w:val="en-US"/>
        </w:rPr>
        <w:t xml:space="preserve"> și </w:t>
      </w:r>
      <w:r w:rsidR="001676FD" w:rsidRPr="0048650A">
        <w:rPr>
          <w:b/>
          <w:bCs/>
          <w:lang w:val="en-US"/>
        </w:rPr>
        <w:t xml:space="preserve">Anexa C </w:t>
      </w:r>
      <w:r w:rsidR="001676FD" w:rsidRPr="0048650A">
        <w:rPr>
          <w:b/>
          <w:bCs/>
          <w:shd w:val="clear" w:color="auto" w:fill="D5DCE4" w:themeFill="text2" w:themeFillTint="33"/>
          <w:lang w:val="en-US"/>
        </w:rPr>
        <w:t>[„Sancțiuni</w:t>
      </w:r>
      <w:r w:rsidR="001676FD" w:rsidRPr="0048650A">
        <w:rPr>
          <w:b/>
          <w:bCs/>
          <w:shd w:val="clear" w:color="auto" w:fill="D5DCE4" w:themeFill="text2" w:themeFillTint="33"/>
        </w:rPr>
        <w:t>”</w:t>
      </w:r>
      <w:r w:rsidR="001676FD" w:rsidRPr="0048650A">
        <w:rPr>
          <w:b/>
          <w:bCs/>
          <w:shd w:val="clear" w:color="auto" w:fill="D5DCE4" w:themeFill="text2" w:themeFillTint="33"/>
          <w:lang w:val="en-US"/>
        </w:rPr>
        <w:t>]</w:t>
      </w:r>
      <w:r w:rsidR="0035719A" w:rsidRPr="0048650A">
        <w:rPr>
          <w:lang w:val="en-US"/>
        </w:rPr>
        <w:t xml:space="preserve"> la prezentul Contract,</w:t>
      </w:r>
      <w:r w:rsidR="001676FD" w:rsidRPr="0048650A">
        <w:rPr>
          <w:lang w:val="en-US"/>
        </w:rPr>
        <w:t xml:space="preserve"> </w:t>
      </w:r>
      <w:r w:rsidRPr="0048650A">
        <w:t xml:space="preserve"> vor rămâne în vigoare şi îşi vor produce efecte</w:t>
      </w:r>
      <w:r w:rsidRPr="004A07AC">
        <w:t>le în legătură cu toate aspectele contractuale care pot apărea sau se pot menţine în continuare după Data Încetării Contractului.</w:t>
      </w:r>
    </w:p>
    <w:p w14:paraId="16480022" w14:textId="74D8BD36" w:rsidR="00754470" w:rsidRPr="005756E8" w:rsidRDefault="00754470" w:rsidP="0023181C">
      <w:pPr>
        <w:pStyle w:val="Heading1"/>
        <w:tabs>
          <w:tab w:val="center" w:pos="1560"/>
        </w:tabs>
        <w:rPr>
          <w:sz w:val="24"/>
          <w:szCs w:val="24"/>
        </w:rPr>
      </w:pPr>
      <w:bookmarkStart w:id="293" w:name="_ARTICOLUL_57_–_1"/>
      <w:bookmarkStart w:id="294" w:name="_Toc127876860"/>
      <w:bookmarkEnd w:id="293"/>
      <w:r w:rsidRPr="005756E8">
        <w:rPr>
          <w:sz w:val="24"/>
          <w:szCs w:val="24"/>
        </w:rPr>
        <w:t xml:space="preserve">ARTICOLUL </w:t>
      </w:r>
      <w:r w:rsidR="006C1012" w:rsidRPr="005756E8">
        <w:rPr>
          <w:sz w:val="24"/>
          <w:szCs w:val="24"/>
        </w:rPr>
        <w:t>5</w:t>
      </w:r>
      <w:r w:rsidR="007F56F2">
        <w:rPr>
          <w:sz w:val="24"/>
          <w:szCs w:val="24"/>
        </w:rPr>
        <w:t>5</w:t>
      </w:r>
      <w:r w:rsidR="006C1012" w:rsidRPr="005756E8">
        <w:rPr>
          <w:sz w:val="24"/>
          <w:szCs w:val="24"/>
        </w:rPr>
        <w:t xml:space="preserve"> </w:t>
      </w:r>
      <w:r w:rsidRPr="005756E8">
        <w:rPr>
          <w:sz w:val="24"/>
          <w:szCs w:val="24"/>
        </w:rPr>
        <w:t xml:space="preserve">– </w:t>
      </w:r>
      <w:r w:rsidR="00D34E20" w:rsidRPr="005756E8">
        <w:rPr>
          <w:sz w:val="24"/>
          <w:szCs w:val="24"/>
        </w:rPr>
        <w:t>Declarații și garanții</w:t>
      </w:r>
      <w:bookmarkEnd w:id="294"/>
    </w:p>
    <w:p w14:paraId="6114FBB5" w14:textId="20592ABE" w:rsidR="004A64A3" w:rsidRPr="00BB04FB" w:rsidRDefault="004A64A3">
      <w:pPr>
        <w:numPr>
          <w:ilvl w:val="0"/>
          <w:numId w:val="52"/>
        </w:numPr>
        <w:tabs>
          <w:tab w:val="left" w:pos="360"/>
        </w:tabs>
        <w:autoSpaceDE w:val="0"/>
        <w:autoSpaceDN w:val="0"/>
        <w:adjustRightInd w:val="0"/>
        <w:spacing w:before="120"/>
        <w:ind w:left="0" w:firstLine="0"/>
        <w:rPr>
          <w:lang w:eastAsia="ro-RO"/>
        </w:rPr>
      </w:pPr>
      <w:r w:rsidRPr="00BB04FB">
        <w:rPr>
          <w:lang w:eastAsia="ro-RO"/>
        </w:rPr>
        <w:t>Delegatul declară expres că a citit cuprinsul clauzelor și declară, în mod expres, că a înțeles pe deplin conținutul acestora precum și efectele lor juridice.</w:t>
      </w:r>
    </w:p>
    <w:p w14:paraId="65FC4325" w14:textId="5397FD36" w:rsidR="004A64A3" w:rsidRPr="00BB04FB" w:rsidRDefault="004A64A3">
      <w:pPr>
        <w:numPr>
          <w:ilvl w:val="0"/>
          <w:numId w:val="52"/>
        </w:numPr>
        <w:tabs>
          <w:tab w:val="left" w:pos="360"/>
        </w:tabs>
        <w:autoSpaceDE w:val="0"/>
        <w:autoSpaceDN w:val="0"/>
        <w:adjustRightInd w:val="0"/>
        <w:spacing w:before="120"/>
        <w:ind w:left="0" w:firstLine="0"/>
        <w:rPr>
          <w:lang w:eastAsia="ro-RO"/>
        </w:rPr>
      </w:pPr>
      <w:r w:rsidRPr="00BB04FB">
        <w:rPr>
          <w:lang w:eastAsia="ro-RO"/>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342F2C8F" w14:textId="7D0939D3" w:rsidR="00D956FE" w:rsidRPr="004A07AC" w:rsidRDefault="00D956FE">
      <w:pPr>
        <w:numPr>
          <w:ilvl w:val="0"/>
          <w:numId w:val="52"/>
        </w:numPr>
        <w:tabs>
          <w:tab w:val="left" w:pos="360"/>
        </w:tabs>
        <w:autoSpaceDE w:val="0"/>
        <w:autoSpaceDN w:val="0"/>
        <w:adjustRightInd w:val="0"/>
        <w:spacing w:before="120"/>
        <w:ind w:left="0" w:firstLine="0"/>
        <w:rPr>
          <w:lang w:eastAsia="ro-RO"/>
        </w:rPr>
      </w:pPr>
      <w:r w:rsidRPr="004A07AC">
        <w:rPr>
          <w:lang w:eastAsia="ro-RO"/>
        </w:rPr>
        <w:t xml:space="preserve">Fără a aduce atingere oricăror garanţii sau condiţii prevăzute de Lege și în plus faţă de orice alte declaraţii și garanţii acordate prin clauzele prezentului Contract, Delegatul declară şi garantează Delegatarului că cele stipulate în prezentul Articol sunt declaraţii corecte şi complete </w:t>
      </w:r>
      <w:r w:rsidRPr="004A07AC">
        <w:rPr>
          <w:lang w:eastAsia="ro-RO"/>
        </w:rPr>
        <w:lastRenderedPageBreak/>
        <w:t xml:space="preserve">la Data Semnării şi că vor fi corecte şi complete la Data Începerii Contractului, precum şi pe toată Durata Contractului şi vor rămâne astfel după Data Încetării:     </w:t>
      </w:r>
    </w:p>
    <w:p w14:paraId="10CD41C5" w14:textId="77777777" w:rsidR="00D956FE" w:rsidRPr="004A07AC" w:rsidRDefault="00D956FE">
      <w:pPr>
        <w:pStyle w:val="ListParagraph"/>
        <w:numPr>
          <w:ilvl w:val="0"/>
          <w:numId w:val="53"/>
        </w:numPr>
        <w:tabs>
          <w:tab w:val="left" w:pos="284"/>
        </w:tabs>
        <w:autoSpaceDE w:val="0"/>
        <w:autoSpaceDN w:val="0"/>
        <w:adjustRightInd w:val="0"/>
        <w:spacing w:before="120"/>
        <w:rPr>
          <w:lang w:eastAsia="ro-RO"/>
        </w:rPr>
      </w:pPr>
      <w:r w:rsidRPr="004A07AC">
        <w:rPr>
          <w:lang w:eastAsia="ro-RO"/>
        </w:rPr>
        <w:t>Delegatul este o societate legal constituită, conform Legii din România.</w:t>
      </w:r>
    </w:p>
    <w:p w14:paraId="2D60D18C"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 xml:space="preserve">Delegatul are puteri depline, autoritatea şi capacitatea necesare să semneze şi să ducă la îndeplinire prezentul Contract, precum şi fiecare dintre celelalte documente care urmează să fie furnizate de către Delegat ulterior Datei Semnării. Prezentul Contract a fost legal autorizat conform tuturor procedurilor interne societare din cadrul Delegatului. Prezentul Contract este, iar celelalte documente şi acte ce vor fi furnizate de către Delegatar ulterior Datei Semnării vor fi legal şi valabil semnate şi executate de către Delegat, constituind convenţii valide şi opozabile Delegatului, ce pot face obiectul executării integrale de către Delegat, conform termenilor acestora.   </w:t>
      </w:r>
    </w:p>
    <w:p w14:paraId="0596E913"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Delegatul are capacitatea organizaţională şi financiară pentru a executa Contractul, pentru a gestiona Serviciul şi pentru a-şi îndeplini obligaţiile sale contractuale şi va avea deplina autoritate pentru efectuarea plăţilor şi va plăti toate sumele datorate în baza prezentului Contract, conform prevederilor acestuia.</w:t>
      </w:r>
    </w:p>
    <w:p w14:paraId="097835BA"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Prezentul Contract instituie obligaţii care pot face obiectul executării, acceptate în totalitate de către Delegat.</w:t>
      </w:r>
    </w:p>
    <w:p w14:paraId="63B1E068" w14:textId="77777777" w:rsidR="00D956FE" w:rsidRPr="004A07AC" w:rsidRDefault="00D956FE">
      <w:pPr>
        <w:pStyle w:val="ColorfulShading-Accent31"/>
        <w:numPr>
          <w:ilvl w:val="0"/>
          <w:numId w:val="53"/>
        </w:numPr>
        <w:tabs>
          <w:tab w:val="left" w:pos="284"/>
        </w:tabs>
        <w:autoSpaceDE w:val="0"/>
        <w:autoSpaceDN w:val="0"/>
        <w:adjustRightInd w:val="0"/>
        <w:spacing w:before="120" w:after="120"/>
        <w:jc w:val="both"/>
        <w:rPr>
          <w:rFonts w:ascii="Trebuchet MS" w:hAnsi="Trebuchet MS"/>
          <w:noProof/>
          <w:lang w:val="ro-RO" w:eastAsia="ro-RO"/>
        </w:rPr>
      </w:pPr>
      <w:r w:rsidRPr="004A07AC">
        <w:rPr>
          <w:rFonts w:ascii="Trebuchet MS" w:hAnsi="Trebuchet MS"/>
          <w:noProof/>
          <w:lang w:val="ro-RO" w:eastAsia="ro-RO"/>
        </w:rPr>
        <w:t>Nu există nicio acţiune în justiţie, in arbitraj,  nicio procedură sau proces sau investigaţie fie judiciară, fie extra-judiciară, pe rol sau iminentă împotriva Delegatului, nici hotărâri judecătoreşti sau hotărâri arbitrale nefavorabile, nici alte decizii sau proceduri care ar putea avea ca efect împiedicarea Delegatului de a executa obligaţiile sale asumate prin prezentul Contract sau care ar putea afecta executarea Contractului, conform obiectivelor stabilite de către Delegatar.</w:t>
      </w:r>
    </w:p>
    <w:p w14:paraId="39FAECB1" w14:textId="77777777" w:rsidR="00D956FE" w:rsidRPr="004A07AC" w:rsidRDefault="00D956FE">
      <w:pPr>
        <w:pStyle w:val="ListParagraph"/>
        <w:numPr>
          <w:ilvl w:val="0"/>
          <w:numId w:val="53"/>
        </w:numPr>
        <w:tabs>
          <w:tab w:val="left" w:pos="284"/>
        </w:tabs>
        <w:autoSpaceDE w:val="0"/>
        <w:autoSpaceDN w:val="0"/>
        <w:adjustRightInd w:val="0"/>
        <w:spacing w:before="120"/>
        <w:rPr>
          <w:lang w:eastAsia="en-GB"/>
        </w:rPr>
      </w:pPr>
      <w:r w:rsidRPr="004A07AC">
        <w:rPr>
          <w:lang w:eastAsia="ro-RO"/>
        </w:rPr>
        <w:t>Nu s-a produs şi nu se va produce nici un eveniment care ar putea constitui o încălcare a obligaţiilor Delegatului şi care ar putea duce la încetarea prezentului Contract, Delegatul garantând informarea imediată a Delegatarului în măsura producerii unui astfel de eveniment pe durata Contractului, în termen de o zi de la producerea evenimentului.</w:t>
      </w:r>
    </w:p>
    <w:p w14:paraId="6A572641" w14:textId="77777777" w:rsidR="00D956FE" w:rsidRPr="004A07AC" w:rsidRDefault="00D956FE">
      <w:pPr>
        <w:pStyle w:val="ListParagraph"/>
        <w:numPr>
          <w:ilvl w:val="0"/>
          <w:numId w:val="53"/>
        </w:numPr>
        <w:tabs>
          <w:tab w:val="left" w:pos="284"/>
        </w:tabs>
        <w:autoSpaceDE w:val="0"/>
        <w:autoSpaceDN w:val="0"/>
        <w:adjustRightInd w:val="0"/>
        <w:spacing w:before="120"/>
        <w:rPr>
          <w:lang w:eastAsia="en-GB"/>
        </w:rPr>
      </w:pPr>
      <w:r w:rsidRPr="004A07AC">
        <w:rPr>
          <w:lang w:eastAsia="en-GB"/>
        </w:rPr>
        <w:t>Încheierea de către Delegat a prezentului Contract şi executarea obligaţiilor rezultate din prezentul Contract de către Delegat nu contravin, nu vor duce la o încălcare sau neîndeplinire a obligaţiilor Delegatului conform:</w:t>
      </w:r>
    </w:p>
    <w:p w14:paraId="2C63714B" w14:textId="77777777" w:rsidR="00D956FE" w:rsidRPr="004A07AC" w:rsidRDefault="00D956FE">
      <w:pPr>
        <w:numPr>
          <w:ilvl w:val="2"/>
          <w:numId w:val="51"/>
        </w:numPr>
        <w:tabs>
          <w:tab w:val="left" w:pos="567"/>
        </w:tabs>
        <w:autoSpaceDE w:val="0"/>
        <w:autoSpaceDN w:val="0"/>
        <w:adjustRightInd w:val="0"/>
        <w:spacing w:before="120"/>
        <w:ind w:hanging="579"/>
        <w:rPr>
          <w:lang w:eastAsia="en-GB"/>
        </w:rPr>
      </w:pPr>
      <w:r w:rsidRPr="004A07AC">
        <w:rPr>
          <w:lang w:eastAsia="en-GB"/>
        </w:rPr>
        <w:t>vreunei Legi aplicabile Delegatului;</w:t>
      </w:r>
    </w:p>
    <w:p w14:paraId="7DFE1060" w14:textId="77777777" w:rsidR="00D956FE" w:rsidRPr="004A07AC" w:rsidRDefault="00D956FE">
      <w:pPr>
        <w:numPr>
          <w:ilvl w:val="2"/>
          <w:numId w:val="51"/>
        </w:numPr>
        <w:tabs>
          <w:tab w:val="left" w:pos="567"/>
        </w:tabs>
        <w:autoSpaceDE w:val="0"/>
        <w:autoSpaceDN w:val="0"/>
        <w:adjustRightInd w:val="0"/>
        <w:spacing w:before="120"/>
        <w:ind w:hanging="579"/>
        <w:rPr>
          <w:lang w:eastAsia="ro-RO"/>
        </w:rPr>
      </w:pPr>
      <w:r w:rsidRPr="004A07AC">
        <w:rPr>
          <w:lang w:eastAsia="en-GB"/>
        </w:rPr>
        <w:t>actului constitutiv sau oricărui document statutar al Delegatului;</w:t>
      </w:r>
    </w:p>
    <w:p w14:paraId="16C733AE" w14:textId="77777777" w:rsidR="00D956FE" w:rsidRPr="004A07AC" w:rsidRDefault="00D956FE">
      <w:pPr>
        <w:numPr>
          <w:ilvl w:val="2"/>
          <w:numId w:val="51"/>
        </w:numPr>
        <w:tabs>
          <w:tab w:val="left" w:pos="567"/>
        </w:tabs>
        <w:autoSpaceDE w:val="0"/>
        <w:autoSpaceDN w:val="0"/>
        <w:adjustRightInd w:val="0"/>
        <w:spacing w:before="120"/>
        <w:ind w:hanging="579"/>
        <w:rPr>
          <w:lang w:eastAsia="ro-RO"/>
        </w:rPr>
      </w:pPr>
      <w:r w:rsidRPr="004A07AC">
        <w:rPr>
          <w:lang w:eastAsia="en-GB"/>
        </w:rPr>
        <w:t>vreunui contract sau alt document la care Delegatul este parte sau la care Delegatul este obligat sau al cărui obiect sunt orice active, venituri sau garanţii ale Delegatului.</w:t>
      </w:r>
    </w:p>
    <w:p w14:paraId="731656FA" w14:textId="77777777" w:rsidR="00D956FE" w:rsidRPr="004A07AC" w:rsidRDefault="00D956FE">
      <w:pPr>
        <w:pStyle w:val="ListParagraph"/>
        <w:numPr>
          <w:ilvl w:val="0"/>
          <w:numId w:val="53"/>
        </w:numPr>
        <w:tabs>
          <w:tab w:val="left" w:pos="284"/>
        </w:tabs>
        <w:autoSpaceDE w:val="0"/>
        <w:autoSpaceDN w:val="0"/>
        <w:adjustRightInd w:val="0"/>
        <w:spacing w:before="120"/>
        <w:rPr>
          <w:lang w:eastAsia="ro-RO"/>
        </w:rPr>
      </w:pPr>
      <w:r w:rsidRPr="004A07AC">
        <w:rPr>
          <w:lang w:eastAsia="en-GB"/>
        </w:rPr>
        <w:t>Toate garanţiile, declaraţiile, recunoaşterile Delegatului privind obligaţiile şi responsabilitatea lui în baza prezentului  Contract au efect cumulativ şi niciuna nu va fi interpretată în mod separat de celelalte.</w:t>
      </w:r>
    </w:p>
    <w:p w14:paraId="3B139A93" w14:textId="77777777" w:rsidR="00D956FE" w:rsidRPr="004A07AC" w:rsidRDefault="00D956FE">
      <w:pPr>
        <w:numPr>
          <w:ilvl w:val="0"/>
          <w:numId w:val="52"/>
        </w:numPr>
        <w:tabs>
          <w:tab w:val="left" w:pos="360"/>
        </w:tabs>
        <w:autoSpaceDE w:val="0"/>
        <w:autoSpaceDN w:val="0"/>
        <w:adjustRightInd w:val="0"/>
        <w:spacing w:before="120"/>
        <w:ind w:left="0" w:firstLine="0"/>
        <w:rPr>
          <w:lang w:eastAsia="ro-RO"/>
        </w:rPr>
      </w:pPr>
      <w:r w:rsidRPr="004A07AC">
        <w:rPr>
          <w:lang w:eastAsia="ro-RO"/>
        </w:rPr>
        <w:t xml:space="preserve"> Fără a aduce atingere oricăror garanţii sau condiţii prevăzute de Lege și în plus faţă de orice alte declaraţii și garanţii acordate prin clauzele prezentului Contract, Delegatarul declară şi garantează Delegatului că cele stipulate în prezentul Articol sunt declaraţii corecte şi complete la Data Semnării şi că vor fi corecte şi complete la Data Începerii Contractului, precum şi pe toată Durata Contractului şi vor rămâne astfel după Data Încetării:</w:t>
      </w:r>
    </w:p>
    <w:p w14:paraId="7A1DC6A6"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lang w:eastAsia="ro-RO"/>
        </w:rPr>
        <w:lastRenderedPageBreak/>
        <w:t>Delegatarul are puteri depline, autoritatea şi capacitatea necesare să semneze şi să ducă la îndeplinire prezentul Contract, precum şi fiecare dintre celelalte documente care urmează să fie furnizate de către Delegatar ulterior Datei Semnării</w:t>
      </w:r>
      <w:r w:rsidRPr="004A07AC">
        <w:rPr>
          <w:rFonts w:eastAsia="Calibri"/>
          <w:lang w:eastAsia="en-GB"/>
        </w:rPr>
        <w:t>.</w:t>
      </w:r>
    </w:p>
    <w:p w14:paraId="635AD8EC"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lang w:eastAsia="ro-RO"/>
        </w:rPr>
        <w:t xml:space="preserve">Încheierea prezentului Contract a fost legal aprobată prin hotărâri ale autorităţilor deliberative </w:t>
      </w:r>
      <w:r w:rsidRPr="004A07AC">
        <w:rPr>
          <w:rFonts w:eastAsia="Calibri"/>
          <w:lang w:eastAsia="en-GB"/>
        </w:rPr>
        <w:t>ale Delegatarului / tuturor unităţilor administrativ-teritoriale care constituie Delegatarul şi prin hotărâre a adunării generale a ADI</w:t>
      </w:r>
      <w:r w:rsidRPr="004A07AC">
        <w:rPr>
          <w:lang w:eastAsia="ro-RO"/>
        </w:rPr>
        <w:t xml:space="preserve"> </w:t>
      </w:r>
    </w:p>
    <w:p w14:paraId="2F40B113"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rFonts w:eastAsia="Calibri"/>
          <w:lang w:eastAsia="en-GB"/>
        </w:rPr>
        <w:t xml:space="preserve">Delegatarul are dreptul de a pune la dispoziție Delegatului Bunurile de Retur care sunt în proprietatea sa şi formează infrastructura Serviciului, precum şi să delege Delegatului gestiunea Serviciului pe baze de exclusivitate pentru întreaga Arie a Delegării. </w:t>
      </w:r>
    </w:p>
    <w:p w14:paraId="5FD5E97C"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lang w:eastAsia="en-GB"/>
        </w:rPr>
        <w:t>Încheierea de către Delegatar a prezentului Contract şi executarea obligaţiilor rezultate din prezentul Contract de către Delegatar nu contravin, nu vor duce la o încălcare sau neîndeplinire a obligaţiilor Delegatarului conform:</w:t>
      </w:r>
    </w:p>
    <w:p w14:paraId="2C6B341B" w14:textId="77777777" w:rsidR="00D956FE" w:rsidRPr="004A07AC" w:rsidRDefault="00D956FE">
      <w:pPr>
        <w:numPr>
          <w:ilvl w:val="2"/>
          <w:numId w:val="50"/>
        </w:numPr>
        <w:tabs>
          <w:tab w:val="left" w:pos="567"/>
        </w:tabs>
        <w:autoSpaceDE w:val="0"/>
        <w:autoSpaceDN w:val="0"/>
        <w:adjustRightInd w:val="0"/>
        <w:spacing w:before="120"/>
        <w:ind w:left="1418"/>
        <w:rPr>
          <w:lang w:eastAsia="en-GB"/>
        </w:rPr>
      </w:pPr>
      <w:r w:rsidRPr="004A07AC">
        <w:rPr>
          <w:lang w:eastAsia="en-GB"/>
        </w:rPr>
        <w:t>vreunei Legi aplicabile Delegatarului sau ADI;</w:t>
      </w:r>
    </w:p>
    <w:p w14:paraId="27BAC587" w14:textId="77777777" w:rsidR="00D956FE" w:rsidRPr="004A07AC" w:rsidRDefault="00D956FE">
      <w:pPr>
        <w:numPr>
          <w:ilvl w:val="2"/>
          <w:numId w:val="50"/>
        </w:numPr>
        <w:tabs>
          <w:tab w:val="left" w:pos="567"/>
        </w:tabs>
        <w:autoSpaceDE w:val="0"/>
        <w:autoSpaceDN w:val="0"/>
        <w:adjustRightInd w:val="0"/>
        <w:spacing w:before="120"/>
        <w:ind w:left="1418"/>
        <w:rPr>
          <w:lang w:eastAsia="ro-RO"/>
        </w:rPr>
      </w:pPr>
      <w:r w:rsidRPr="004A07AC">
        <w:rPr>
          <w:lang w:eastAsia="en-GB"/>
        </w:rPr>
        <w:t>vreunui act administrativ sau decizii judecătoreşti aplicabile Delegatarului sau ADI;</w:t>
      </w:r>
    </w:p>
    <w:p w14:paraId="43389E17" w14:textId="77777777" w:rsidR="00D956FE" w:rsidRPr="004A07AC" w:rsidRDefault="00D956FE">
      <w:pPr>
        <w:numPr>
          <w:ilvl w:val="2"/>
          <w:numId w:val="50"/>
        </w:numPr>
        <w:tabs>
          <w:tab w:val="left" w:pos="567"/>
        </w:tabs>
        <w:autoSpaceDE w:val="0"/>
        <w:autoSpaceDN w:val="0"/>
        <w:adjustRightInd w:val="0"/>
        <w:spacing w:before="120"/>
        <w:ind w:left="1418" w:hanging="141"/>
        <w:rPr>
          <w:lang w:eastAsia="ro-RO"/>
        </w:rPr>
      </w:pPr>
      <w:r w:rsidRPr="004A07AC">
        <w:rPr>
          <w:lang w:eastAsia="en-GB"/>
        </w:rPr>
        <w:t xml:space="preserve">vreunui contract sau alt document la care Delegatarul / orice unitate administrativ-teritorială ce constituie Delegatarul </w:t>
      </w:r>
      <w:r w:rsidRPr="004A07AC">
        <w:rPr>
          <w:lang w:eastAsia="ro-RO"/>
        </w:rPr>
        <w:t xml:space="preserve">este parte </w:t>
      </w:r>
      <w:r w:rsidRPr="004A07AC">
        <w:rPr>
          <w:lang w:eastAsia="en-GB"/>
        </w:rPr>
        <w:t>sau la care este obligat sau al cărui obiect sunt orice active, venituri sau garanţii ale Delegatarului/ vreunei unităţi administrativ-teritoriale ce constituie Delegatarul.</w:t>
      </w:r>
    </w:p>
    <w:p w14:paraId="6E15AE39" w14:textId="77777777" w:rsidR="00D956FE" w:rsidRPr="004A07AC" w:rsidRDefault="00D956FE">
      <w:pPr>
        <w:numPr>
          <w:ilvl w:val="0"/>
          <w:numId w:val="50"/>
        </w:numPr>
        <w:tabs>
          <w:tab w:val="left" w:pos="284"/>
          <w:tab w:val="left" w:pos="709"/>
        </w:tabs>
        <w:autoSpaceDE w:val="0"/>
        <w:autoSpaceDN w:val="0"/>
        <w:adjustRightInd w:val="0"/>
        <w:spacing w:before="120"/>
        <w:ind w:left="709" w:hanging="425"/>
        <w:rPr>
          <w:rFonts w:eastAsia="Calibri"/>
          <w:lang w:eastAsia="en-GB"/>
        </w:rPr>
      </w:pPr>
      <w:r w:rsidRPr="004A07AC">
        <w:rPr>
          <w:rFonts w:eastAsia="Calibri"/>
          <w:lang w:eastAsia="en-GB"/>
        </w:rPr>
        <w:t>Obligaţiile asumate de către Delegatar prin Contract sunt obligaţii asumate în conformitate cu prevederile legale, valabile, având caracter obligatoriu în baza Legii.</w:t>
      </w:r>
    </w:p>
    <w:p w14:paraId="00D2E948" w14:textId="77777777" w:rsidR="0013617A" w:rsidRPr="004A07AC" w:rsidRDefault="0013617A" w:rsidP="00047F94">
      <w:pPr>
        <w:tabs>
          <w:tab w:val="center" w:pos="1843"/>
        </w:tabs>
      </w:pPr>
    </w:p>
    <w:p w14:paraId="436045A4" w14:textId="540CB70A" w:rsidR="00047F94" w:rsidRPr="00633116" w:rsidRDefault="00047F94" w:rsidP="00047F94">
      <w:pPr>
        <w:pStyle w:val="Heading1"/>
        <w:tabs>
          <w:tab w:val="center" w:pos="1560"/>
        </w:tabs>
        <w:rPr>
          <w:sz w:val="24"/>
          <w:szCs w:val="24"/>
        </w:rPr>
      </w:pPr>
      <w:bookmarkStart w:id="295" w:name="_ARTICOLUL_57_–"/>
      <w:bookmarkStart w:id="296" w:name="_ARTICOLUL_58_–"/>
      <w:bookmarkStart w:id="297" w:name="_Toc127876861"/>
      <w:bookmarkEnd w:id="295"/>
      <w:bookmarkEnd w:id="296"/>
      <w:r w:rsidRPr="00633116">
        <w:rPr>
          <w:sz w:val="24"/>
          <w:szCs w:val="24"/>
        </w:rPr>
        <w:t xml:space="preserve">ARTICOLUL </w:t>
      </w:r>
      <w:r w:rsidR="006C1012" w:rsidRPr="00633116">
        <w:rPr>
          <w:sz w:val="24"/>
          <w:szCs w:val="24"/>
        </w:rPr>
        <w:t>5</w:t>
      </w:r>
      <w:r w:rsidR="007F56F2">
        <w:rPr>
          <w:sz w:val="24"/>
          <w:szCs w:val="24"/>
        </w:rPr>
        <w:t>6</w:t>
      </w:r>
      <w:r w:rsidR="006C1012" w:rsidRPr="00633116">
        <w:rPr>
          <w:sz w:val="24"/>
          <w:szCs w:val="24"/>
        </w:rPr>
        <w:t xml:space="preserve"> </w:t>
      </w:r>
      <w:r w:rsidRPr="00633116">
        <w:rPr>
          <w:sz w:val="24"/>
          <w:szCs w:val="24"/>
        </w:rPr>
        <w:t xml:space="preserve">– </w:t>
      </w:r>
      <w:r w:rsidR="00F6295D" w:rsidRPr="00633116">
        <w:rPr>
          <w:sz w:val="24"/>
          <w:szCs w:val="24"/>
        </w:rPr>
        <w:t>Legea aplicabilă și soluționarea litigiilor</w:t>
      </w:r>
      <w:bookmarkEnd w:id="297"/>
    </w:p>
    <w:p w14:paraId="3FE43A30" w14:textId="77777777" w:rsidR="00516AD7" w:rsidRPr="004A07AC" w:rsidRDefault="00516AD7">
      <w:pPr>
        <w:numPr>
          <w:ilvl w:val="0"/>
          <w:numId w:val="54"/>
        </w:numPr>
        <w:tabs>
          <w:tab w:val="left" w:pos="360"/>
        </w:tabs>
        <w:autoSpaceDE w:val="0"/>
        <w:autoSpaceDN w:val="0"/>
        <w:adjustRightInd w:val="0"/>
        <w:spacing w:before="120"/>
        <w:ind w:left="0" w:firstLine="0"/>
        <w:rPr>
          <w:lang w:eastAsia="ro-RO"/>
        </w:rPr>
      </w:pPr>
      <w:bookmarkStart w:id="298" w:name="_Toc350954036"/>
      <w:r w:rsidRPr="004A07AC">
        <w:rPr>
          <w:lang w:eastAsia="ro-RO"/>
        </w:rPr>
        <w:t>Părţile convin că acest Contract va fi interpretat şi executat conform legilor din România.</w:t>
      </w:r>
    </w:p>
    <w:p w14:paraId="31992BAA" w14:textId="7ADD4006" w:rsidR="00516AD7" w:rsidRPr="004A07AC" w:rsidRDefault="00516AD7">
      <w:pPr>
        <w:numPr>
          <w:ilvl w:val="0"/>
          <w:numId w:val="54"/>
        </w:numPr>
        <w:tabs>
          <w:tab w:val="left" w:pos="360"/>
        </w:tabs>
        <w:autoSpaceDE w:val="0"/>
        <w:autoSpaceDN w:val="0"/>
        <w:adjustRightInd w:val="0"/>
        <w:spacing w:before="120"/>
        <w:ind w:left="0" w:firstLine="0"/>
        <w:rPr>
          <w:lang w:eastAsia="ro-RO"/>
        </w:rPr>
      </w:pPr>
      <w:bookmarkStart w:id="299" w:name="_Toc332970605"/>
      <w:bookmarkStart w:id="300" w:name="_Toc333325655"/>
      <w:bookmarkStart w:id="301" w:name="_Toc333326726"/>
      <w:bookmarkStart w:id="302" w:name="_Toc334082481"/>
      <w:bookmarkStart w:id="303" w:name="_Toc337128427"/>
      <w:bookmarkStart w:id="304" w:name="_Toc337558493"/>
      <w:bookmarkStart w:id="305" w:name="_Toc337653273"/>
      <w:bookmarkStart w:id="306" w:name="_Toc337740347"/>
      <w:r w:rsidRPr="004A07AC">
        <w:rPr>
          <w:lang w:eastAsia="ro-RO"/>
        </w:rPr>
        <w:t xml:space="preserve">În cazul unei dispute sau neînţelegeri privind interpretarea sau executarea Contractului, Părţile vor face toate eforturile necesare pentru a soluţiona pe cale amiabilă orice dispută în termen de 30 (treizeci) de </w:t>
      </w:r>
      <w:r w:rsidR="00605961">
        <w:rPr>
          <w:lang w:eastAsia="ro-RO"/>
        </w:rPr>
        <w:t>Zile</w:t>
      </w:r>
      <w:r w:rsidRPr="004A07AC">
        <w:rPr>
          <w:lang w:eastAsia="ro-RO"/>
        </w:rPr>
        <w:t xml:space="preserv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307" w:name="_Toc332970606"/>
      <w:bookmarkStart w:id="308" w:name="_Toc333325656"/>
      <w:bookmarkStart w:id="309" w:name="_Toc333326727"/>
      <w:bookmarkStart w:id="310" w:name="_Toc334082482"/>
      <w:bookmarkStart w:id="311" w:name="_Toc337128428"/>
      <w:bookmarkStart w:id="312" w:name="_Toc337558494"/>
      <w:bookmarkStart w:id="313" w:name="_Toc337653274"/>
      <w:bookmarkStart w:id="314" w:name="_Toc337740348"/>
      <w:bookmarkEnd w:id="299"/>
      <w:bookmarkEnd w:id="300"/>
      <w:bookmarkEnd w:id="301"/>
      <w:bookmarkEnd w:id="302"/>
      <w:bookmarkEnd w:id="303"/>
      <w:bookmarkEnd w:id="304"/>
      <w:bookmarkEnd w:id="305"/>
      <w:bookmarkEnd w:id="306"/>
      <w:r w:rsidRPr="004A07AC">
        <w:rPr>
          <w:lang w:eastAsia="ro-RO"/>
        </w:rPr>
        <w:t>supune spre soluţionare disputa în faţa instanţelor judecătoreşti competente de la sediul Autorităţii Contractante.</w:t>
      </w:r>
    </w:p>
    <w:p w14:paraId="34487FBC" w14:textId="7DECC5EC" w:rsidR="00B50F36" w:rsidRPr="004A07AC" w:rsidRDefault="00516AD7">
      <w:pPr>
        <w:pStyle w:val="ListParagraph"/>
        <w:numPr>
          <w:ilvl w:val="0"/>
          <w:numId w:val="54"/>
        </w:numPr>
        <w:autoSpaceDE w:val="0"/>
        <w:autoSpaceDN w:val="0"/>
        <w:adjustRightInd w:val="0"/>
        <w:spacing w:after="0"/>
        <w:ind w:left="0" w:firstLine="0"/>
        <w:rPr>
          <w:rFonts w:eastAsia="Calibri"/>
          <w:b/>
        </w:rPr>
      </w:pPr>
      <w:r w:rsidRPr="004A07AC">
        <w:rPr>
          <w:rFonts w:eastAsia="Calibri"/>
          <w:bCs/>
        </w:rPr>
        <w:t>Orice modificare a Legii conduce la modificarea de drept a prezentului contract.</w:t>
      </w:r>
      <w:bookmarkEnd w:id="298"/>
      <w:bookmarkEnd w:id="307"/>
      <w:bookmarkEnd w:id="308"/>
      <w:bookmarkEnd w:id="309"/>
      <w:bookmarkEnd w:id="310"/>
      <w:bookmarkEnd w:id="311"/>
      <w:bookmarkEnd w:id="312"/>
      <w:bookmarkEnd w:id="313"/>
      <w:bookmarkEnd w:id="314"/>
    </w:p>
    <w:p w14:paraId="6F6D3AFB" w14:textId="77777777" w:rsidR="00BB67FB" w:rsidRPr="004A07AC" w:rsidRDefault="00BB67FB" w:rsidP="00BB67FB">
      <w:pPr>
        <w:spacing w:after="0"/>
      </w:pPr>
    </w:p>
    <w:p w14:paraId="20E4AF97" w14:textId="7DCF7307" w:rsidR="006D223A" w:rsidRPr="00E81A25" w:rsidRDefault="006D223A" w:rsidP="006D223A">
      <w:pPr>
        <w:pStyle w:val="Heading1"/>
        <w:rPr>
          <w:sz w:val="24"/>
          <w:szCs w:val="24"/>
        </w:rPr>
      </w:pPr>
      <w:bookmarkStart w:id="315" w:name="_Toc127876862"/>
      <w:r w:rsidRPr="00E81A25">
        <w:rPr>
          <w:sz w:val="24"/>
          <w:szCs w:val="24"/>
        </w:rPr>
        <w:t>ARTICOLUL 5</w:t>
      </w:r>
      <w:r w:rsidR="007F56F2" w:rsidRPr="00E81A25">
        <w:rPr>
          <w:sz w:val="24"/>
          <w:szCs w:val="24"/>
        </w:rPr>
        <w:t>7</w:t>
      </w:r>
      <w:r w:rsidRPr="00E81A25">
        <w:rPr>
          <w:sz w:val="24"/>
          <w:szCs w:val="24"/>
        </w:rPr>
        <w:t xml:space="preserve"> - Acceptarea Contractului</w:t>
      </w:r>
      <w:bookmarkEnd w:id="315"/>
    </w:p>
    <w:p w14:paraId="0030E982" w14:textId="77777777" w:rsidR="006D223A" w:rsidRPr="00E81A25" w:rsidRDefault="006D223A" w:rsidP="006D223A">
      <w:r w:rsidRPr="00E81A25">
        <w:t xml:space="preserve">Ca urmare a declarării câștigătoare a Ofertei Delegatului </w:t>
      </w:r>
      <w:r w:rsidRPr="00E81A25">
        <w:rPr>
          <w:highlight w:val="lightGray"/>
        </w:rPr>
        <w:t>[</w:t>
      </w:r>
      <w:r w:rsidRPr="00E81A25">
        <w:rPr>
          <w:b/>
          <w:bCs/>
          <w:highlight w:val="lightGray"/>
        </w:rPr>
        <w:t>Denumirea societății</w:t>
      </w:r>
      <w:r w:rsidRPr="00E81A25">
        <w:rPr>
          <w:highlight w:val="lightGray"/>
        </w:rPr>
        <w:t>]</w:t>
      </w:r>
      <w:r w:rsidRPr="00E81A25">
        <w:t xml:space="preserve">, în cadrul procedurii de atribuire a Contractului de achiziție publică de servicii, ca urmare a Anunțului de participare nr. </w:t>
      </w:r>
      <w:r w:rsidRPr="00E81A25">
        <w:rPr>
          <w:highlight w:val="lightGray"/>
        </w:rPr>
        <w:t>[</w:t>
      </w:r>
      <w:r w:rsidRPr="00E81A25">
        <w:rPr>
          <w:b/>
          <w:bCs/>
          <w:highlight w:val="lightGray"/>
        </w:rPr>
        <w:t>nr. de înregistrare al anunțului de participare</w:t>
      </w:r>
      <w:r w:rsidRPr="00E81A25">
        <w:rPr>
          <w:highlight w:val="lightGray"/>
        </w:rPr>
        <w:t>]</w:t>
      </w:r>
      <w:r w:rsidRPr="00E81A25">
        <w:t>, din data de [</w:t>
      </w:r>
      <w:r w:rsidRPr="00E81A25">
        <w:rPr>
          <w:b/>
          <w:bCs/>
          <w:highlight w:val="lightGray"/>
        </w:rPr>
        <w:t>zz/ll/aaaa</w:t>
      </w:r>
      <w:r w:rsidRPr="00E81A25">
        <w:t xml:space="preserve">], publicat pe portalul https://www.e-licitatie.ro/pub, Părțile au încheiat prezentul Contract de Delegare a Gestiunii Serviciului de Salubrizare pentru activitatea de colectare separată şi transport separat al deşeurilor menajere şi al deşeurilor similare provenind din activităţi comerciale din industrie şi instituţii, inclusiv fracţii colectate separat, componente ale Serviciului de Salubrizare al Județului </w:t>
      </w:r>
      <w:r w:rsidRPr="00E81A25">
        <w:lastRenderedPageBreak/>
        <w:t>Mureș - Zona 2 Târgu Mureș azi, [</w:t>
      </w:r>
      <w:r w:rsidRPr="00E81A25">
        <w:rPr>
          <w:b/>
          <w:bCs/>
          <w:highlight w:val="lightGray"/>
        </w:rPr>
        <w:t>data încheierii Contractului</w:t>
      </w:r>
      <w:r w:rsidRPr="00E81A25">
        <w:t xml:space="preserve">], în </w:t>
      </w:r>
      <w:r w:rsidRPr="00E81A25">
        <w:rPr>
          <w:b/>
          <w:bCs/>
        </w:rPr>
        <w:t>Municipiul Târgu Mureș</w:t>
      </w:r>
      <w:r w:rsidRPr="00E81A25">
        <w:t>, în [</w:t>
      </w:r>
      <w:r w:rsidRPr="00E81A25">
        <w:rPr>
          <w:highlight w:val="lightGray"/>
        </w:rPr>
        <w:t>număr exemplare în cifre</w:t>
      </w:r>
      <w:r w:rsidRPr="00E81A25">
        <w:t>] ([</w:t>
      </w:r>
      <w:r w:rsidRPr="00E81A25">
        <w:rPr>
          <w:i/>
          <w:iCs/>
          <w:highlight w:val="lightGray"/>
        </w:rPr>
        <w:t>număr exemplare în litere</w:t>
      </w:r>
      <w:r w:rsidRPr="00E81A25">
        <w:t>]) exemplare.</w:t>
      </w:r>
    </w:p>
    <w:p w14:paraId="52C088F2" w14:textId="6779ABF9" w:rsidR="001111F7" w:rsidRPr="004A07AC" w:rsidRDefault="001111F7" w:rsidP="005C37BF"/>
    <w:p w14:paraId="41C76CE4" w14:textId="77777777" w:rsidR="003E031C" w:rsidRPr="004A07AC" w:rsidRDefault="003E031C" w:rsidP="005C37BF"/>
    <w:p w14:paraId="68F9EFCC" w14:textId="0CDEE5FA" w:rsidR="00B50F36" w:rsidRPr="004A07AC" w:rsidRDefault="00B50F36" w:rsidP="00B50F36">
      <w:pPr>
        <w:pStyle w:val="Heading1"/>
        <w:spacing w:before="0" w:after="100"/>
        <w:rPr>
          <w:rFonts w:cs="Times New Roman"/>
          <w:bCs/>
          <w:color w:val="002060"/>
          <w:sz w:val="28"/>
          <w:szCs w:val="28"/>
        </w:rPr>
      </w:pPr>
      <w:bookmarkStart w:id="316" w:name="_Toc127876863"/>
      <w:r w:rsidRPr="004A07AC">
        <w:rPr>
          <w:rFonts w:cs="Times New Roman"/>
          <w:bCs/>
          <w:color w:val="002060"/>
          <w:sz w:val="28"/>
          <w:szCs w:val="28"/>
        </w:rPr>
        <w:t>Capitolul</w:t>
      </w:r>
      <w:r w:rsidRPr="00633116">
        <w:rPr>
          <w:rFonts w:cs="Times New Roman"/>
          <w:bCs/>
          <w:color w:val="002060"/>
          <w:sz w:val="28"/>
          <w:szCs w:val="28"/>
        </w:rPr>
        <w:t xml:space="preserve"> X</w:t>
      </w:r>
      <w:r w:rsidR="00D019A1">
        <w:rPr>
          <w:rFonts w:cs="Times New Roman"/>
          <w:bCs/>
          <w:color w:val="002060"/>
          <w:sz w:val="28"/>
          <w:szCs w:val="28"/>
        </w:rPr>
        <w:t>I</w:t>
      </w:r>
      <w:r w:rsidRPr="00633116">
        <w:rPr>
          <w:rFonts w:cs="Times New Roman"/>
          <w:bCs/>
          <w:color w:val="002060"/>
          <w:sz w:val="28"/>
          <w:szCs w:val="28"/>
        </w:rPr>
        <w:t xml:space="preserve"> – Clauze </w:t>
      </w:r>
      <w:r w:rsidRPr="004A07AC">
        <w:rPr>
          <w:rFonts w:cs="Times New Roman"/>
          <w:bCs/>
          <w:color w:val="002060"/>
          <w:sz w:val="28"/>
          <w:szCs w:val="28"/>
        </w:rPr>
        <w:t>finale</w:t>
      </w:r>
      <w:bookmarkEnd w:id="316"/>
    </w:p>
    <w:p w14:paraId="291104FB" w14:textId="77777777" w:rsidR="004A64A3" w:rsidRPr="004A07AC" w:rsidRDefault="004A64A3" w:rsidP="005C37BF">
      <w:pPr>
        <w:rPr>
          <w:b/>
        </w:rPr>
      </w:pPr>
    </w:p>
    <w:p w14:paraId="4767FD90" w14:textId="77777777" w:rsidR="00057FC3" w:rsidRPr="004A07AC" w:rsidRDefault="00706A8D" w:rsidP="00057FC3">
      <w:pPr>
        <w:rPr>
          <w:bCs/>
          <w:iCs/>
        </w:rPr>
      </w:pPr>
      <w:r w:rsidRPr="004A07AC">
        <w:rPr>
          <w:b/>
          <w:iCs/>
        </w:rPr>
        <w:t>(1)</w:t>
      </w:r>
      <w:r w:rsidRPr="004A07AC">
        <w:rPr>
          <w:bCs/>
          <w:iCs/>
        </w:rPr>
        <w:t xml:space="preserve"> </w:t>
      </w:r>
      <w:r w:rsidR="00774F36" w:rsidRPr="004A07AC">
        <w:rPr>
          <w:bCs/>
          <w:iCs/>
        </w:rPr>
        <w:t>În situaţia în care una sau mai multe prevederi din prezentul Contract devin, din orice motiv,</w:t>
      </w:r>
    </w:p>
    <w:p w14:paraId="127968C2" w14:textId="4929106D" w:rsidR="00774F36" w:rsidRPr="004A07AC" w:rsidRDefault="00774F36" w:rsidP="00057FC3">
      <w:pPr>
        <w:rPr>
          <w:bCs/>
          <w:iCs/>
        </w:rPr>
      </w:pPr>
      <w:r w:rsidRPr="004A07AC">
        <w:rPr>
          <w:bCs/>
          <w:iCs/>
        </w:rPr>
        <w:t>neexecutabile, ilegale sau în alt fel invalide în orice privinţa, în baza legilor ce guvernează prezentul Contract sau derularea acestuia, o asemenea invalidare nu va afecta celelalte prevederi ale prezentului Contract, si Contractul va fi astfel interpretat ca si când asemenea prevederi neexecutabile, ilegale sau invalide nu ar fi fost conţinute in prezentul Contract.</w:t>
      </w:r>
    </w:p>
    <w:p w14:paraId="6A517D4E" w14:textId="444CE0E9" w:rsidR="00774F36" w:rsidRPr="004A07AC" w:rsidRDefault="00057FC3" w:rsidP="00057FC3">
      <w:pPr>
        <w:rPr>
          <w:bCs/>
          <w:iCs/>
        </w:rPr>
      </w:pPr>
      <w:r w:rsidRPr="004A07AC">
        <w:rPr>
          <w:b/>
          <w:iCs/>
        </w:rPr>
        <w:t>(2)</w:t>
      </w:r>
      <w:r w:rsidRPr="004A07AC">
        <w:rPr>
          <w:bCs/>
          <w:iCs/>
        </w:rPr>
        <w:t xml:space="preserve"> </w:t>
      </w:r>
      <w:r w:rsidR="00774F36" w:rsidRPr="004A07AC">
        <w:rPr>
          <w:bCs/>
          <w:iCs/>
        </w:rPr>
        <w:t>Părţile convin să accepte negocierea unui text contractual rezonabil pentru modificarea, suplimentarea ori substituirea oricăror asemenea prevederi nevalabile, ilegale sau neaplicabile cu prevederi legale, aplicabile şi valabile, care să producă, pe cât posibil, rezultatul economic intenţionat anterior de către Părţi.</w:t>
      </w:r>
    </w:p>
    <w:p w14:paraId="03DF5069" w14:textId="196F1953" w:rsidR="00774F36" w:rsidRPr="004A07AC" w:rsidRDefault="00057FC3" w:rsidP="00057FC3">
      <w:pPr>
        <w:rPr>
          <w:bCs/>
          <w:iCs/>
        </w:rPr>
      </w:pPr>
      <w:r w:rsidRPr="004A07AC">
        <w:rPr>
          <w:b/>
          <w:iCs/>
        </w:rPr>
        <w:t>(3)</w:t>
      </w:r>
      <w:r w:rsidRPr="004A07AC">
        <w:rPr>
          <w:bCs/>
          <w:iCs/>
        </w:rPr>
        <w:t xml:space="preserve"> </w:t>
      </w:r>
      <w:r w:rsidR="00774F36" w:rsidRPr="004A07AC">
        <w:rPr>
          <w:bCs/>
          <w:iCs/>
        </w:rPr>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47473230" w14:textId="2C0AC0D0" w:rsidR="00774F36" w:rsidRPr="004A07AC" w:rsidRDefault="00057FC3" w:rsidP="00057FC3">
      <w:pPr>
        <w:rPr>
          <w:bCs/>
          <w:iCs/>
        </w:rPr>
      </w:pPr>
      <w:r w:rsidRPr="004A07AC">
        <w:rPr>
          <w:b/>
          <w:iCs/>
        </w:rPr>
        <w:t>(4)</w:t>
      </w:r>
      <w:r w:rsidRPr="004A07AC">
        <w:rPr>
          <w:bCs/>
          <w:iCs/>
        </w:rPr>
        <w:t xml:space="preserve"> </w:t>
      </w:r>
      <w:r w:rsidR="00774F36" w:rsidRPr="004A07AC">
        <w:rPr>
          <w:bCs/>
          <w:iCs/>
        </w:rPr>
        <w:t>Neexecutarea sau întârzierea de către oricare Parte contractanta de a-si exercita anumite drepturi in cadrul prezentului Contract, nu echivalează cu renunţarea la aceste drepturi sau cu o încurajare tacita a încălcării Contractului.</w:t>
      </w:r>
    </w:p>
    <w:p w14:paraId="42C2D495" w14:textId="1DBEFCB2" w:rsidR="00774F36" w:rsidRPr="004A07AC" w:rsidRDefault="00057FC3" w:rsidP="00057FC3">
      <w:pPr>
        <w:rPr>
          <w:bCs/>
          <w:iCs/>
        </w:rPr>
      </w:pPr>
      <w:r w:rsidRPr="004A07AC">
        <w:rPr>
          <w:b/>
          <w:iCs/>
        </w:rPr>
        <w:t>(5)</w:t>
      </w:r>
      <w:r w:rsidRPr="004A07AC">
        <w:rPr>
          <w:bCs/>
          <w:iCs/>
        </w:rPr>
        <w:t xml:space="preserve"> </w:t>
      </w:r>
      <w:r w:rsidR="00774F36" w:rsidRPr="004A07AC">
        <w:rPr>
          <w:bCs/>
          <w:iCs/>
        </w:rPr>
        <w:t>Prezentul Contract este destinat exclusiv beneficiului Părţilor semnatare; nicio clauză a acestui Contract nu va putea fi interpretată ca instituind drepturi sau obligaţii în sarcina altor persoane decât Părţile Contractului, înafara de cazurile expres stipulate.</w:t>
      </w:r>
    </w:p>
    <w:p w14:paraId="525694A5" w14:textId="6CBD42EB" w:rsidR="00774F36" w:rsidRPr="004A07AC" w:rsidRDefault="00057FC3" w:rsidP="00057FC3">
      <w:pPr>
        <w:rPr>
          <w:bCs/>
          <w:iCs/>
        </w:rPr>
      </w:pPr>
      <w:r w:rsidRPr="004A07AC">
        <w:rPr>
          <w:b/>
          <w:iCs/>
        </w:rPr>
        <w:t>(6)</w:t>
      </w:r>
      <w:r w:rsidRPr="004A07AC">
        <w:rPr>
          <w:bCs/>
          <w:iCs/>
        </w:rPr>
        <w:t xml:space="preserve"> </w:t>
      </w:r>
      <w:r w:rsidR="00774F36" w:rsidRPr="004A07AC">
        <w:rPr>
          <w:bCs/>
          <w:iCs/>
        </w:rPr>
        <w:t>Riscurile aferente exploatării Serviciului pe durata Contractului sunt preluate integral de către Delegat.</w:t>
      </w:r>
    </w:p>
    <w:p w14:paraId="5E916F15" w14:textId="7C9D7B4B" w:rsidR="00774F36" w:rsidRPr="004A07AC" w:rsidRDefault="00057FC3" w:rsidP="00057FC3">
      <w:pPr>
        <w:rPr>
          <w:bCs/>
          <w:iCs/>
        </w:rPr>
      </w:pPr>
      <w:r w:rsidRPr="004A07AC">
        <w:rPr>
          <w:b/>
          <w:iCs/>
        </w:rPr>
        <w:t>(7)</w:t>
      </w:r>
      <w:r w:rsidRPr="004A07AC">
        <w:rPr>
          <w:bCs/>
          <w:iCs/>
        </w:rPr>
        <w:t xml:space="preserve"> </w:t>
      </w:r>
      <w:r w:rsidR="00774F36" w:rsidRPr="004A07AC">
        <w:rPr>
          <w:bCs/>
          <w:iCs/>
        </w:rPr>
        <w:t>Încetarea prezentului Contract nu va avea ca efect degrevarea de obligaţii a Părţilor în cazul în care, prin natura lor, obligaţiile respective rămân în vigoare şi după încetarea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49D2CBE2" w14:textId="16D108BD" w:rsidR="002B7F5C" w:rsidRPr="004A07AC" w:rsidRDefault="002B7F5C" w:rsidP="005C37BF"/>
    <w:p w14:paraId="627AF1DC" w14:textId="77777777" w:rsidR="00F57FAD" w:rsidRPr="004A07AC" w:rsidRDefault="00F57FAD" w:rsidP="00AC5B8B">
      <w:pPr>
        <w:rPr>
          <w:lang w:eastAsia="en-GB"/>
        </w:rPr>
      </w:pPr>
      <w:bookmarkStart w:id="317" w:name="_Toc378327601"/>
      <w:bookmarkStart w:id="318" w:name="_Toc379978697"/>
      <w:bookmarkStart w:id="319" w:name="_Toc380141142"/>
      <w:bookmarkStart w:id="320" w:name="_Toc381791219"/>
      <w:bookmarkStart w:id="321" w:name="_Toc381957747"/>
      <w:bookmarkStart w:id="322" w:name="_Toc127130883"/>
      <w:r w:rsidRPr="004A07AC">
        <w:rPr>
          <w:lang w:eastAsia="en-GB"/>
        </w:rPr>
        <w:t xml:space="preserve">Prezentul Contract este încheiat în limba română, în </w:t>
      </w:r>
      <w:r w:rsidRPr="004A07AC">
        <w:rPr>
          <w:b/>
          <w:bCs/>
          <w:lang w:eastAsia="en-GB"/>
        </w:rPr>
        <w:t>3</w:t>
      </w:r>
      <w:r w:rsidRPr="004A07AC">
        <w:rPr>
          <w:lang w:eastAsia="en-GB"/>
        </w:rPr>
        <w:t xml:space="preserve"> exemplare originale, câte unul pentru fiecare Parte şi unul pentru dosarul achiziţiei.</w:t>
      </w:r>
      <w:bookmarkEnd w:id="317"/>
      <w:bookmarkEnd w:id="318"/>
      <w:bookmarkEnd w:id="319"/>
      <w:bookmarkEnd w:id="320"/>
      <w:bookmarkEnd w:id="321"/>
      <w:bookmarkEnd w:id="322"/>
    </w:p>
    <w:p w14:paraId="6D929AFF" w14:textId="0478849F" w:rsidR="00B64A35" w:rsidRDefault="00B64A35" w:rsidP="005C37BF"/>
    <w:p w14:paraId="1E847732" w14:textId="77777777" w:rsidR="00750261" w:rsidRPr="004A07AC" w:rsidRDefault="00750261" w:rsidP="005C37BF"/>
    <w:tbl>
      <w:tblPr>
        <w:tblW w:w="9639" w:type="dxa"/>
        <w:tblCellMar>
          <w:left w:w="10" w:type="dxa"/>
          <w:right w:w="10" w:type="dxa"/>
        </w:tblCellMar>
        <w:tblLook w:val="04A0" w:firstRow="1" w:lastRow="0" w:firstColumn="1" w:lastColumn="0" w:noHBand="0" w:noVBand="1"/>
      </w:tblPr>
      <w:tblGrid>
        <w:gridCol w:w="4680"/>
        <w:gridCol w:w="4959"/>
      </w:tblGrid>
      <w:tr w:rsidR="00D6688D" w:rsidRPr="004A07AC" w14:paraId="4700D743" w14:textId="77777777" w:rsidTr="00FB5D8C">
        <w:trPr>
          <w:trHeight w:val="557"/>
        </w:trPr>
        <w:tc>
          <w:tcPr>
            <w:tcW w:w="4680" w:type="dxa"/>
            <w:shd w:val="clear" w:color="auto" w:fill="auto"/>
            <w:tcMar>
              <w:top w:w="0" w:type="dxa"/>
              <w:left w:w="108" w:type="dxa"/>
              <w:bottom w:w="0" w:type="dxa"/>
              <w:right w:w="108" w:type="dxa"/>
            </w:tcMar>
          </w:tcPr>
          <w:p w14:paraId="08D69835" w14:textId="77777777" w:rsidR="00D6688D" w:rsidRPr="004A07AC" w:rsidRDefault="00D6688D" w:rsidP="000A09F2">
            <w:pPr>
              <w:ind w:right="177"/>
              <w:rPr>
                <w:b/>
                <w:bCs/>
              </w:rPr>
            </w:pPr>
            <w:r w:rsidRPr="004A07AC">
              <w:rPr>
                <w:b/>
                <w:bCs/>
              </w:rPr>
              <w:t>Pentru DELEGATAR,</w:t>
            </w:r>
          </w:p>
        </w:tc>
        <w:tc>
          <w:tcPr>
            <w:tcW w:w="4959" w:type="dxa"/>
            <w:shd w:val="clear" w:color="auto" w:fill="auto"/>
            <w:tcMar>
              <w:top w:w="0" w:type="dxa"/>
              <w:left w:w="108" w:type="dxa"/>
              <w:bottom w:w="0" w:type="dxa"/>
              <w:right w:w="108" w:type="dxa"/>
            </w:tcMar>
          </w:tcPr>
          <w:p w14:paraId="2B99D158" w14:textId="77777777" w:rsidR="00D6688D" w:rsidRPr="004A07AC" w:rsidRDefault="00D6688D" w:rsidP="00FB5D8C">
            <w:pPr>
              <w:ind w:left="314"/>
              <w:rPr>
                <w:b/>
                <w:bCs/>
              </w:rPr>
            </w:pPr>
            <w:r w:rsidRPr="004A07AC">
              <w:rPr>
                <w:b/>
                <w:bCs/>
              </w:rPr>
              <w:t>Pentru DELEGAT,</w:t>
            </w:r>
          </w:p>
        </w:tc>
      </w:tr>
      <w:tr w:rsidR="00D6688D" w:rsidRPr="004A07AC" w14:paraId="2E20E048" w14:textId="77777777" w:rsidTr="00FB5D8C">
        <w:trPr>
          <w:trHeight w:val="552"/>
        </w:trPr>
        <w:tc>
          <w:tcPr>
            <w:tcW w:w="4680" w:type="dxa"/>
            <w:shd w:val="clear" w:color="auto" w:fill="auto"/>
            <w:tcMar>
              <w:top w:w="0" w:type="dxa"/>
              <w:left w:w="108" w:type="dxa"/>
              <w:bottom w:w="0" w:type="dxa"/>
              <w:right w:w="108" w:type="dxa"/>
            </w:tcMar>
          </w:tcPr>
          <w:p w14:paraId="064F0B52" w14:textId="21B99454" w:rsidR="00D6688D" w:rsidRPr="004A07AC" w:rsidRDefault="009209D8" w:rsidP="000A09F2">
            <w:pPr>
              <w:ind w:right="177"/>
            </w:pPr>
            <w:r w:rsidRPr="004A07AC">
              <w:t>Asociația de Dezvoltarea Intercomunitară „ECOLECT MUREȘ”</w:t>
            </w:r>
          </w:p>
        </w:tc>
        <w:tc>
          <w:tcPr>
            <w:tcW w:w="4959" w:type="dxa"/>
            <w:shd w:val="clear" w:color="auto" w:fill="auto"/>
            <w:tcMar>
              <w:top w:w="0" w:type="dxa"/>
              <w:left w:w="108" w:type="dxa"/>
              <w:bottom w:w="0" w:type="dxa"/>
              <w:right w:w="108" w:type="dxa"/>
            </w:tcMar>
          </w:tcPr>
          <w:p w14:paraId="2172046F" w14:textId="77777777" w:rsidR="00D6688D" w:rsidRPr="004A07AC" w:rsidRDefault="00D6688D" w:rsidP="00FB5D8C">
            <w:pPr>
              <w:ind w:left="314"/>
            </w:pPr>
            <w:r w:rsidRPr="004A07AC">
              <w:rPr>
                <w:rFonts w:eastAsia="Arial Unicode MS"/>
                <w:shd w:val="clear" w:color="auto" w:fill="D3D3D3"/>
              </w:rPr>
              <w:t>[Denumirea Societății]</w:t>
            </w:r>
          </w:p>
        </w:tc>
      </w:tr>
      <w:tr w:rsidR="00D6688D" w:rsidRPr="004A07AC" w14:paraId="27DE5170" w14:textId="77777777" w:rsidTr="00FB5D8C">
        <w:trPr>
          <w:trHeight w:val="574"/>
        </w:trPr>
        <w:tc>
          <w:tcPr>
            <w:tcW w:w="4680" w:type="dxa"/>
            <w:shd w:val="clear" w:color="auto" w:fill="auto"/>
            <w:tcMar>
              <w:top w:w="0" w:type="dxa"/>
              <w:left w:w="108" w:type="dxa"/>
              <w:bottom w:w="0" w:type="dxa"/>
              <w:right w:w="108" w:type="dxa"/>
            </w:tcMar>
          </w:tcPr>
          <w:p w14:paraId="3E48E859" w14:textId="77777777" w:rsidR="00D6688D" w:rsidRPr="004A07AC" w:rsidRDefault="00D6688D" w:rsidP="000A09F2">
            <w:pPr>
              <w:ind w:right="177"/>
            </w:pPr>
            <w:r w:rsidRPr="004A07AC">
              <w:rPr>
                <w:rFonts w:eastAsia="Arial Unicode MS"/>
                <w:shd w:val="clear" w:color="auto" w:fill="D3D3D3"/>
              </w:rPr>
              <w:lastRenderedPageBreak/>
              <w:t>[numele și prenumele reprezentantului legal al Autorității Contractante]</w:t>
            </w:r>
          </w:p>
        </w:tc>
        <w:tc>
          <w:tcPr>
            <w:tcW w:w="4959" w:type="dxa"/>
            <w:shd w:val="clear" w:color="auto" w:fill="auto"/>
            <w:tcMar>
              <w:top w:w="0" w:type="dxa"/>
              <w:left w:w="108" w:type="dxa"/>
              <w:bottom w:w="0" w:type="dxa"/>
              <w:right w:w="108" w:type="dxa"/>
            </w:tcMar>
          </w:tcPr>
          <w:p w14:paraId="0E066F08" w14:textId="77777777" w:rsidR="00D6688D" w:rsidRPr="004A07AC" w:rsidRDefault="00D6688D" w:rsidP="00FB5D8C">
            <w:pPr>
              <w:ind w:left="314"/>
            </w:pPr>
            <w:r w:rsidRPr="004A07AC">
              <w:rPr>
                <w:rFonts w:eastAsia="Arial Unicode MS"/>
                <w:shd w:val="clear" w:color="auto" w:fill="D3D3D3"/>
              </w:rPr>
              <w:t>[numele și prenumele reprezentantului legal al Societății]</w:t>
            </w:r>
          </w:p>
        </w:tc>
      </w:tr>
      <w:tr w:rsidR="00D6688D" w:rsidRPr="004A07AC" w14:paraId="40CF7B9A" w14:textId="77777777" w:rsidTr="00FB5D8C">
        <w:trPr>
          <w:trHeight w:val="553"/>
        </w:trPr>
        <w:tc>
          <w:tcPr>
            <w:tcW w:w="4680" w:type="dxa"/>
            <w:shd w:val="clear" w:color="auto" w:fill="auto"/>
            <w:tcMar>
              <w:top w:w="0" w:type="dxa"/>
              <w:left w:w="108" w:type="dxa"/>
              <w:bottom w:w="0" w:type="dxa"/>
              <w:right w:w="108" w:type="dxa"/>
            </w:tcMar>
          </w:tcPr>
          <w:p w14:paraId="16E6ECC3" w14:textId="77777777" w:rsidR="00D6688D" w:rsidRPr="004A07AC" w:rsidRDefault="00D6688D" w:rsidP="000A09F2">
            <w:pPr>
              <w:ind w:right="177"/>
            </w:pPr>
            <w:r w:rsidRPr="004A07AC">
              <w:rPr>
                <w:rFonts w:eastAsia="Arial Unicode MS"/>
                <w:shd w:val="clear" w:color="auto" w:fill="D3D3D3"/>
              </w:rPr>
              <w:t>[funcția reprezentantului legal al Autorității Contractante]</w:t>
            </w:r>
          </w:p>
        </w:tc>
        <w:tc>
          <w:tcPr>
            <w:tcW w:w="4959" w:type="dxa"/>
            <w:shd w:val="clear" w:color="auto" w:fill="auto"/>
            <w:tcMar>
              <w:top w:w="0" w:type="dxa"/>
              <w:left w:w="108" w:type="dxa"/>
              <w:bottom w:w="0" w:type="dxa"/>
              <w:right w:w="108" w:type="dxa"/>
            </w:tcMar>
          </w:tcPr>
          <w:p w14:paraId="3415BBB9" w14:textId="77777777" w:rsidR="00D6688D" w:rsidRPr="004A07AC" w:rsidRDefault="00D6688D" w:rsidP="00FB5D8C">
            <w:pPr>
              <w:ind w:left="314"/>
            </w:pPr>
            <w:r w:rsidRPr="004A07AC">
              <w:rPr>
                <w:rFonts w:eastAsia="Arial Unicode MS"/>
                <w:shd w:val="clear" w:color="auto" w:fill="D3D3D3"/>
              </w:rPr>
              <w:t>[funcția reprezentantului legal al Societății]</w:t>
            </w:r>
          </w:p>
        </w:tc>
      </w:tr>
      <w:tr w:rsidR="00D6688D" w:rsidRPr="004A07AC" w14:paraId="5C153478" w14:textId="77777777" w:rsidTr="00FB5D8C">
        <w:trPr>
          <w:trHeight w:val="64"/>
        </w:trPr>
        <w:tc>
          <w:tcPr>
            <w:tcW w:w="4680" w:type="dxa"/>
            <w:shd w:val="clear" w:color="auto" w:fill="auto"/>
            <w:tcMar>
              <w:top w:w="0" w:type="dxa"/>
              <w:left w:w="108" w:type="dxa"/>
              <w:bottom w:w="0" w:type="dxa"/>
              <w:right w:w="108" w:type="dxa"/>
            </w:tcMar>
          </w:tcPr>
          <w:p w14:paraId="7954768B" w14:textId="4AB8F4AC" w:rsidR="00105F6A" w:rsidRPr="004A07AC" w:rsidRDefault="00105F6A" w:rsidP="000A09F2">
            <w:pPr>
              <w:ind w:right="177"/>
            </w:pPr>
          </w:p>
          <w:p w14:paraId="348F502A" w14:textId="40CD15FB" w:rsidR="00105F6A" w:rsidRPr="004A07AC" w:rsidRDefault="00105F6A" w:rsidP="000A09F2">
            <w:pPr>
              <w:ind w:right="177"/>
              <w:jc w:val="left"/>
            </w:pPr>
            <w:r w:rsidRPr="004A07AC">
              <w:t>__________________</w:t>
            </w:r>
          </w:p>
          <w:p w14:paraId="72C5A327" w14:textId="11386C4B" w:rsidR="00105F6A" w:rsidRPr="004A07AC" w:rsidRDefault="00105F6A" w:rsidP="000A09F2">
            <w:pPr>
              <w:ind w:right="177"/>
              <w:jc w:val="left"/>
              <w:rPr>
                <w:i/>
                <w:iCs/>
              </w:rPr>
            </w:pPr>
            <w:r w:rsidRPr="004A07AC">
              <w:rPr>
                <w:i/>
                <w:iCs/>
                <w:sz w:val="18"/>
                <w:szCs w:val="18"/>
              </w:rPr>
              <w:t>Semnătura reprezentantului legal</w:t>
            </w:r>
            <w:r w:rsidR="00EF6F82" w:rsidRPr="004A07AC">
              <w:rPr>
                <w:i/>
                <w:iCs/>
                <w:sz w:val="18"/>
                <w:szCs w:val="18"/>
              </w:rPr>
              <w:t xml:space="preserve"> al Autorității Contractante</w:t>
            </w:r>
          </w:p>
        </w:tc>
        <w:tc>
          <w:tcPr>
            <w:tcW w:w="4959" w:type="dxa"/>
            <w:shd w:val="clear" w:color="auto" w:fill="auto"/>
            <w:tcMar>
              <w:top w:w="0" w:type="dxa"/>
              <w:left w:w="108" w:type="dxa"/>
              <w:bottom w:w="0" w:type="dxa"/>
              <w:right w:w="108" w:type="dxa"/>
            </w:tcMar>
          </w:tcPr>
          <w:p w14:paraId="1BEFABFB" w14:textId="77777777" w:rsidR="00105F6A" w:rsidRPr="004A07AC" w:rsidRDefault="00105F6A" w:rsidP="00FB5D8C">
            <w:pPr>
              <w:ind w:left="314"/>
              <w:jc w:val="center"/>
            </w:pPr>
          </w:p>
          <w:p w14:paraId="651F9661" w14:textId="4184BA66" w:rsidR="00105F6A" w:rsidRPr="004A07AC" w:rsidRDefault="00105F6A" w:rsidP="00FB5D8C">
            <w:pPr>
              <w:ind w:left="314"/>
              <w:jc w:val="left"/>
            </w:pPr>
            <w:r w:rsidRPr="004A07AC">
              <w:t>______________________</w:t>
            </w:r>
          </w:p>
          <w:p w14:paraId="2310F1B3" w14:textId="32B3F249" w:rsidR="00D6688D" w:rsidRPr="004A07AC" w:rsidRDefault="00105F6A" w:rsidP="00FB5D8C">
            <w:pPr>
              <w:ind w:left="314"/>
              <w:jc w:val="left"/>
            </w:pPr>
            <w:r w:rsidRPr="004A07AC">
              <w:rPr>
                <w:i/>
                <w:iCs/>
                <w:sz w:val="18"/>
                <w:szCs w:val="18"/>
              </w:rPr>
              <w:t>Semnătura reprezentantului legal</w:t>
            </w:r>
            <w:r w:rsidR="00EF6F82" w:rsidRPr="004A07AC">
              <w:rPr>
                <w:i/>
                <w:iCs/>
                <w:sz w:val="18"/>
                <w:szCs w:val="18"/>
              </w:rPr>
              <w:t xml:space="preserve"> al Societății</w:t>
            </w:r>
          </w:p>
        </w:tc>
      </w:tr>
      <w:tr w:rsidR="00D6688D" w:rsidRPr="004A07AC" w14:paraId="64503E56" w14:textId="77777777" w:rsidTr="00FB5D8C">
        <w:trPr>
          <w:trHeight w:val="555"/>
        </w:trPr>
        <w:tc>
          <w:tcPr>
            <w:tcW w:w="4680" w:type="dxa"/>
            <w:shd w:val="clear" w:color="auto" w:fill="auto"/>
            <w:tcMar>
              <w:top w:w="0" w:type="dxa"/>
              <w:left w:w="108" w:type="dxa"/>
              <w:bottom w:w="0" w:type="dxa"/>
              <w:right w:w="108" w:type="dxa"/>
            </w:tcMar>
          </w:tcPr>
          <w:p w14:paraId="348AD4A2" w14:textId="77777777" w:rsidR="00D6688D" w:rsidRPr="004A07AC" w:rsidRDefault="00D6688D" w:rsidP="000A09F2">
            <w:pPr>
              <w:ind w:right="177"/>
            </w:pPr>
            <w:r w:rsidRPr="004A07AC">
              <w:t xml:space="preserve">Data: </w:t>
            </w:r>
            <w:r w:rsidRPr="004A07AC">
              <w:rPr>
                <w:shd w:val="clear" w:color="auto" w:fill="D9D9D9" w:themeFill="background1" w:themeFillShade="D9"/>
              </w:rPr>
              <w:t>[zz/ll/aaaa]</w:t>
            </w:r>
          </w:p>
        </w:tc>
        <w:tc>
          <w:tcPr>
            <w:tcW w:w="4959" w:type="dxa"/>
            <w:shd w:val="clear" w:color="auto" w:fill="auto"/>
            <w:tcMar>
              <w:top w:w="0" w:type="dxa"/>
              <w:left w:w="108" w:type="dxa"/>
              <w:bottom w:w="0" w:type="dxa"/>
              <w:right w:w="108" w:type="dxa"/>
            </w:tcMar>
          </w:tcPr>
          <w:p w14:paraId="4D0C1A0D" w14:textId="77777777" w:rsidR="00D6688D" w:rsidRPr="004A07AC" w:rsidRDefault="00D6688D" w:rsidP="00FB5D8C">
            <w:pPr>
              <w:ind w:left="314"/>
            </w:pPr>
            <w:r w:rsidRPr="004A07AC">
              <w:t xml:space="preserve">Data: </w:t>
            </w:r>
            <w:r w:rsidRPr="004A07AC">
              <w:rPr>
                <w:shd w:val="clear" w:color="auto" w:fill="D9D9D9" w:themeFill="background1" w:themeFillShade="D9"/>
              </w:rPr>
              <w:t>[zz/ll/aaaa]</w:t>
            </w:r>
          </w:p>
        </w:tc>
      </w:tr>
    </w:tbl>
    <w:p w14:paraId="4F92169C" w14:textId="77777777" w:rsidR="00657EF9" w:rsidRPr="004A07AC" w:rsidRDefault="00657EF9" w:rsidP="005C37BF"/>
    <w:p w14:paraId="0900BA55" w14:textId="653F0C69" w:rsidR="005D7A02" w:rsidRPr="004A07AC" w:rsidRDefault="005D7A02" w:rsidP="005D7A02">
      <w:pPr>
        <w:pStyle w:val="Heading1"/>
        <w:spacing w:before="0" w:after="100"/>
        <w:rPr>
          <w:rFonts w:cs="Times New Roman"/>
          <w:bCs/>
          <w:color w:val="0070C0"/>
          <w:sz w:val="32"/>
        </w:rPr>
      </w:pPr>
      <w:bookmarkStart w:id="323" w:name="_Toc127876864"/>
      <w:r w:rsidRPr="004A07AC">
        <w:rPr>
          <w:rFonts w:cs="Times New Roman"/>
          <w:bCs/>
          <w:color w:val="0070C0"/>
          <w:sz w:val="32"/>
        </w:rPr>
        <w:t>PARTEA III – ANEXELE CONTRACTULUI</w:t>
      </w:r>
      <w:bookmarkEnd w:id="323"/>
    </w:p>
    <w:p w14:paraId="7C59A644" w14:textId="77777777" w:rsidR="001C0F79" w:rsidRPr="004A07AC" w:rsidRDefault="001C0F79" w:rsidP="005C37BF"/>
    <w:p w14:paraId="0EFFBD61" w14:textId="2C5F4583" w:rsidR="00213D7A" w:rsidRPr="004A07AC" w:rsidRDefault="00D6688D" w:rsidP="00213D7A">
      <w:r w:rsidRPr="004A07AC">
        <w:t xml:space="preserve">Următoarele Documente sunt parte integrală a </w:t>
      </w:r>
      <w:r w:rsidR="00277450" w:rsidRPr="004A07AC">
        <w:t xml:space="preserve">Contractului de delegare </w:t>
      </w:r>
      <w:r w:rsidR="00216C8F" w:rsidRPr="004A07AC">
        <w:t>a</w:t>
      </w:r>
      <w:r w:rsidR="00277450" w:rsidRPr="004A07AC">
        <w:t xml:space="preserve">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Târgu Mureș</w:t>
      </w:r>
      <w:r w:rsidRPr="004A07AC">
        <w:t xml:space="preserve"> și se vor completa înainte de semnarea Contractului cu datele prevăzute de Delegat în oferta sa, inclusiv eventualele răspunsuri la clarificările solicitate pe parcursul evaluării ofertelor.</w:t>
      </w:r>
    </w:p>
    <w:p w14:paraId="1962F6F9" w14:textId="04A95E1E" w:rsidR="00213D7A" w:rsidRPr="004A07AC" w:rsidRDefault="00213D7A" w:rsidP="00385D85">
      <w:pPr>
        <w:autoSpaceDE w:val="0"/>
      </w:pPr>
    </w:p>
    <w:p w14:paraId="708C4617" w14:textId="5069CC1A" w:rsidR="00213D7A" w:rsidRPr="004A07AC" w:rsidRDefault="00213D7A" w:rsidP="00385D85">
      <w:pPr>
        <w:autoSpaceDE w:val="0"/>
      </w:pPr>
    </w:p>
    <w:p w14:paraId="05C7E315" w14:textId="605F43BD" w:rsidR="00213D7A" w:rsidRPr="004A07AC" w:rsidRDefault="00213D7A" w:rsidP="00385D85">
      <w:pPr>
        <w:autoSpaceDE w:val="0"/>
      </w:pPr>
    </w:p>
    <w:p w14:paraId="41B6A2D2" w14:textId="1691211E" w:rsidR="00213D7A" w:rsidRPr="004A07AC" w:rsidRDefault="00213D7A" w:rsidP="00385D85">
      <w:pPr>
        <w:autoSpaceDE w:val="0"/>
      </w:pPr>
    </w:p>
    <w:p w14:paraId="58B032AB" w14:textId="7A94C1DA" w:rsidR="00213D7A" w:rsidRPr="004A07AC" w:rsidRDefault="00213D7A" w:rsidP="00385D85">
      <w:pPr>
        <w:autoSpaceDE w:val="0"/>
      </w:pPr>
    </w:p>
    <w:p w14:paraId="37DDD270" w14:textId="53DEF179" w:rsidR="00213D7A" w:rsidRPr="004A07AC" w:rsidRDefault="00213D7A" w:rsidP="00385D85">
      <w:pPr>
        <w:autoSpaceDE w:val="0"/>
      </w:pPr>
    </w:p>
    <w:p w14:paraId="2AE2802E" w14:textId="4E5C3AA7" w:rsidR="00213D7A" w:rsidRPr="004A07AC" w:rsidRDefault="00213D7A" w:rsidP="00385D85">
      <w:pPr>
        <w:autoSpaceDE w:val="0"/>
      </w:pPr>
    </w:p>
    <w:p w14:paraId="4342FF9F" w14:textId="7C554043" w:rsidR="00213D7A" w:rsidRPr="004A07AC" w:rsidRDefault="00213D7A" w:rsidP="00385D85">
      <w:pPr>
        <w:autoSpaceDE w:val="0"/>
      </w:pPr>
    </w:p>
    <w:p w14:paraId="6D8F51CF" w14:textId="2E425BA0" w:rsidR="00213D7A" w:rsidRPr="004A07AC" w:rsidRDefault="00213D7A" w:rsidP="00385D85">
      <w:pPr>
        <w:autoSpaceDE w:val="0"/>
      </w:pPr>
    </w:p>
    <w:p w14:paraId="42C1D27B" w14:textId="77777777" w:rsidR="00213D7A" w:rsidRPr="004A07AC" w:rsidRDefault="00213D7A" w:rsidP="00385D85">
      <w:pPr>
        <w:autoSpaceDE w:val="0"/>
      </w:pPr>
    </w:p>
    <w:p w14:paraId="2661B8B0" w14:textId="77777777" w:rsidR="00EF35B3" w:rsidRPr="004A07AC" w:rsidRDefault="00EF35B3" w:rsidP="00385D85"/>
    <w:sectPr w:rsidR="00EF35B3" w:rsidRPr="004A07AC" w:rsidSect="00DD566B">
      <w:footerReference w:type="default" r:id="rId13"/>
      <w:footerReference w:type="first" r:id="rId14"/>
      <w:footnotePr>
        <w:numRestart w:val="eachPage"/>
      </w:footnotePr>
      <w:pgSz w:w="11906" w:h="16838" w:code="9"/>
      <w:pgMar w:top="1134" w:right="964"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E433" w14:textId="77777777" w:rsidR="00462E1D" w:rsidRDefault="00462E1D" w:rsidP="009B4299">
      <w:pPr>
        <w:spacing w:line="240" w:lineRule="auto"/>
      </w:pPr>
      <w:r>
        <w:separator/>
      </w:r>
    </w:p>
  </w:endnote>
  <w:endnote w:type="continuationSeparator" w:id="0">
    <w:p w14:paraId="003657A5" w14:textId="77777777" w:rsidR="00462E1D" w:rsidRDefault="00462E1D"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New">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77966"/>
      <w:docPartObj>
        <w:docPartGallery w:val="Page Numbers (Bottom of Page)"/>
        <w:docPartUnique/>
      </w:docPartObj>
    </w:sdtPr>
    <w:sdtEndPr/>
    <w:sdtContent>
      <w:sdt>
        <w:sdtPr>
          <w:id w:val="-1769616900"/>
          <w:docPartObj>
            <w:docPartGallery w:val="Page Numbers (Top of Page)"/>
            <w:docPartUnique/>
          </w:docPartObj>
        </w:sdtPr>
        <w:sdtEndPr/>
        <w:sdtContent>
          <w:p w14:paraId="6107CDD0" w14:textId="35521B4D" w:rsidR="008C0E2B" w:rsidRPr="00E26A7A" w:rsidRDefault="00E26A7A" w:rsidP="00E26A7A">
            <w:pPr>
              <w:pStyle w:val="Footer"/>
              <w:jc w:val="right"/>
              <w:rPr>
                <w:b/>
                <w:bCs/>
                <w:i/>
                <w:iCs/>
                <w:color w:val="0070C0"/>
                <w:sz w:val="16"/>
                <w:szCs w:val="16"/>
              </w:rPr>
            </w:pPr>
            <w:r w:rsidRPr="00810089">
              <w:rPr>
                <w:b/>
                <w:bCs/>
                <w:i/>
                <w:iCs/>
                <w:color w:val="0070C0"/>
                <w:sz w:val="16"/>
                <w:szCs w:val="16"/>
              </w:rPr>
              <w:t xml:space="preserve">Versiunea </w:t>
            </w:r>
            <w:r w:rsidR="00687151">
              <w:rPr>
                <w:b/>
                <w:bCs/>
                <w:i/>
                <w:iCs/>
                <w:color w:val="0070C0"/>
                <w:sz w:val="16"/>
                <w:szCs w:val="16"/>
              </w:rPr>
              <w:t>1</w:t>
            </w:r>
            <w:r w:rsidRPr="00810089">
              <w:rPr>
                <w:b/>
                <w:bCs/>
                <w:i/>
                <w:iCs/>
                <w:color w:val="0070C0"/>
                <w:sz w:val="16"/>
                <w:szCs w:val="16"/>
              </w:rPr>
              <w:t xml:space="preserve">. Revizia </w:t>
            </w:r>
            <w:r w:rsidR="007A3520">
              <w:rPr>
                <w:b/>
                <w:bCs/>
                <w:i/>
                <w:iCs/>
                <w:color w:val="0070C0"/>
                <w:sz w:val="16"/>
                <w:szCs w:val="16"/>
              </w:rPr>
              <w:t>2</w:t>
            </w:r>
            <w:r w:rsidRPr="00810089">
              <w:rPr>
                <w:b/>
                <w:bCs/>
                <w:i/>
                <w:iCs/>
                <w:color w:val="0070C0"/>
                <w:sz w:val="16"/>
                <w:szCs w:val="16"/>
              </w:rPr>
              <w:t>. 2023. ALX.</w:t>
            </w:r>
          </w:p>
          <w:p w14:paraId="18B34135" w14:textId="3F66AD01" w:rsidR="009B4299" w:rsidRPr="00450C28" w:rsidRDefault="009B4299" w:rsidP="00F07308">
            <w:pPr>
              <w:pStyle w:val="Footer"/>
              <w:jc w:val="center"/>
              <w:rPr>
                <w:b/>
                <w:bCs/>
                <w:sz w:val="20"/>
                <w:szCs w:val="20"/>
              </w:rPr>
            </w:pPr>
            <w:r w:rsidRPr="005C1017">
              <w:rPr>
                <w:b/>
                <w:bCs/>
                <w:sz w:val="20"/>
                <w:szCs w:val="20"/>
              </w:rPr>
              <w:fldChar w:fldCharType="begin"/>
            </w:r>
            <w:r w:rsidRPr="005C1017">
              <w:rPr>
                <w:b/>
                <w:bCs/>
                <w:sz w:val="20"/>
                <w:szCs w:val="20"/>
              </w:rPr>
              <w:instrText xml:space="preserve"> PAGE </w:instrText>
            </w:r>
            <w:r w:rsidRPr="005C1017">
              <w:rPr>
                <w:b/>
                <w:bCs/>
                <w:sz w:val="20"/>
                <w:szCs w:val="20"/>
              </w:rPr>
              <w:fldChar w:fldCharType="separate"/>
            </w:r>
            <w:r w:rsidRPr="005C1017">
              <w:rPr>
                <w:b/>
                <w:bCs/>
                <w:sz w:val="20"/>
                <w:szCs w:val="20"/>
              </w:rPr>
              <w:t>2</w:t>
            </w:r>
            <w:r w:rsidRPr="005C1017">
              <w:rPr>
                <w:b/>
                <w:bCs/>
                <w:sz w:val="20"/>
                <w:szCs w:val="20"/>
              </w:rPr>
              <w:fldChar w:fldCharType="end"/>
            </w:r>
            <w:r w:rsidRPr="005C1017">
              <w:rPr>
                <w:sz w:val="20"/>
                <w:szCs w:val="20"/>
              </w:rPr>
              <w:t xml:space="preserve"> / </w:t>
            </w:r>
            <w:r w:rsidRPr="005C1017">
              <w:rPr>
                <w:b/>
                <w:bCs/>
                <w:sz w:val="20"/>
                <w:szCs w:val="20"/>
              </w:rPr>
              <w:fldChar w:fldCharType="begin"/>
            </w:r>
            <w:r w:rsidRPr="005C1017">
              <w:rPr>
                <w:b/>
                <w:bCs/>
                <w:sz w:val="20"/>
                <w:szCs w:val="20"/>
              </w:rPr>
              <w:instrText xml:space="preserve"> NUMPAGES  </w:instrText>
            </w:r>
            <w:r w:rsidRPr="005C1017">
              <w:rPr>
                <w:b/>
                <w:bCs/>
                <w:sz w:val="20"/>
                <w:szCs w:val="20"/>
              </w:rPr>
              <w:fldChar w:fldCharType="separate"/>
            </w:r>
            <w:r w:rsidRPr="005C1017">
              <w:rPr>
                <w:b/>
                <w:bCs/>
                <w:sz w:val="20"/>
                <w:szCs w:val="20"/>
              </w:rPr>
              <w:t>2</w:t>
            </w:r>
            <w:r w:rsidRPr="005C1017">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8B" w14:textId="2436D0FF" w:rsidR="00810089" w:rsidRPr="00810089" w:rsidRDefault="00810089" w:rsidP="00810089">
    <w:pPr>
      <w:pStyle w:val="Footer"/>
      <w:jc w:val="right"/>
      <w:rPr>
        <w:b/>
        <w:bCs/>
        <w:i/>
        <w:iCs/>
        <w:color w:val="0070C0"/>
        <w:sz w:val="16"/>
        <w:szCs w:val="16"/>
      </w:rPr>
    </w:pPr>
    <w:r w:rsidRPr="00810089">
      <w:rPr>
        <w:b/>
        <w:bCs/>
        <w:i/>
        <w:iCs/>
        <w:color w:val="0070C0"/>
        <w:sz w:val="16"/>
        <w:szCs w:val="16"/>
      </w:rPr>
      <w:t xml:space="preserve">Versiunea </w:t>
    </w:r>
    <w:r w:rsidR="001C5A9C">
      <w:rPr>
        <w:b/>
        <w:bCs/>
        <w:i/>
        <w:iCs/>
        <w:color w:val="0070C0"/>
        <w:sz w:val="16"/>
        <w:szCs w:val="16"/>
      </w:rPr>
      <w:t>1</w:t>
    </w:r>
    <w:r w:rsidRPr="00810089">
      <w:rPr>
        <w:b/>
        <w:bCs/>
        <w:i/>
        <w:iCs/>
        <w:color w:val="0070C0"/>
        <w:sz w:val="16"/>
        <w:szCs w:val="16"/>
      </w:rPr>
      <w:t>. Revizia</w:t>
    </w:r>
    <w:r w:rsidR="00125F1C">
      <w:rPr>
        <w:b/>
        <w:bCs/>
        <w:i/>
        <w:iCs/>
        <w:color w:val="0070C0"/>
        <w:sz w:val="16"/>
        <w:szCs w:val="16"/>
      </w:rPr>
      <w:t xml:space="preserve"> </w:t>
    </w:r>
    <w:r w:rsidR="009F278A">
      <w:rPr>
        <w:b/>
        <w:bCs/>
        <w:i/>
        <w:iCs/>
        <w:color w:val="0070C0"/>
        <w:sz w:val="16"/>
        <w:szCs w:val="16"/>
      </w:rPr>
      <w:t>2</w:t>
    </w:r>
    <w:r w:rsidRPr="00810089">
      <w:rPr>
        <w:b/>
        <w:bCs/>
        <w:i/>
        <w:iCs/>
        <w:color w:val="0070C0"/>
        <w:sz w:val="16"/>
        <w:szCs w:val="16"/>
      </w:rPr>
      <w:t>. 2023. ALX.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884" w14:textId="77777777" w:rsidR="00462E1D" w:rsidRDefault="00462E1D" w:rsidP="009B4299">
      <w:pPr>
        <w:spacing w:line="240" w:lineRule="auto"/>
      </w:pPr>
      <w:r>
        <w:separator/>
      </w:r>
    </w:p>
  </w:footnote>
  <w:footnote w:type="continuationSeparator" w:id="0">
    <w:p w14:paraId="02B7EE3F" w14:textId="77777777" w:rsidR="00462E1D" w:rsidRDefault="00462E1D" w:rsidP="009B4299">
      <w:pPr>
        <w:spacing w:line="240" w:lineRule="auto"/>
      </w:pPr>
      <w:r>
        <w:continuationSeparator/>
      </w:r>
    </w:p>
  </w:footnote>
  <w:footnote w:id="1">
    <w:p w14:paraId="51E26D8F" w14:textId="60F9E5B6" w:rsidR="00E26F74" w:rsidRPr="000F48CE" w:rsidRDefault="00E26F74" w:rsidP="000A01F1">
      <w:pPr>
        <w:pStyle w:val="FootnoteText"/>
        <w:spacing w:line="276" w:lineRule="auto"/>
        <w:rPr>
          <w:sz w:val="18"/>
          <w:szCs w:val="18"/>
        </w:rPr>
      </w:pPr>
      <w:r w:rsidRPr="000F48CE">
        <w:rPr>
          <w:rStyle w:val="FootnoteReference"/>
          <w:sz w:val="18"/>
          <w:szCs w:val="18"/>
        </w:rPr>
        <w:footnoteRef/>
      </w:r>
      <w:r w:rsidRPr="000F48CE">
        <w:rPr>
          <w:sz w:val="18"/>
          <w:szCs w:val="18"/>
        </w:rPr>
        <w:t xml:space="preserve"> Conform </w:t>
      </w:r>
      <w:r w:rsidR="002A587A" w:rsidRPr="000F48CE">
        <w:rPr>
          <w:sz w:val="18"/>
          <w:szCs w:val="18"/>
        </w:rPr>
        <w:t>a</w:t>
      </w:r>
      <w:r w:rsidRPr="000F48CE">
        <w:rPr>
          <w:sz w:val="18"/>
          <w:szCs w:val="18"/>
        </w:rPr>
        <w:t xml:space="preserve">rt. </w:t>
      </w:r>
      <w:r w:rsidR="00F57599" w:rsidRPr="000F48CE">
        <w:rPr>
          <w:sz w:val="18"/>
          <w:szCs w:val="18"/>
        </w:rPr>
        <w:t>10</w:t>
      </w:r>
      <w:r w:rsidRPr="000F48CE">
        <w:rPr>
          <w:sz w:val="18"/>
          <w:szCs w:val="18"/>
        </w:rPr>
        <w:t xml:space="preserve"> </w:t>
      </w:r>
      <w:r w:rsidR="00F57599" w:rsidRPr="000F48CE">
        <w:rPr>
          <w:sz w:val="18"/>
          <w:szCs w:val="18"/>
        </w:rPr>
        <w:t xml:space="preserve">alin. (5) </w:t>
      </w:r>
      <w:r w:rsidRPr="000F48CE">
        <w:rPr>
          <w:sz w:val="18"/>
          <w:szCs w:val="18"/>
        </w:rPr>
        <w:t>din Legea nr. 51/2006</w:t>
      </w:r>
      <w:r w:rsidR="009034E2" w:rsidRPr="000F48CE">
        <w:rPr>
          <w:sz w:val="18"/>
          <w:szCs w:val="18"/>
        </w:rPr>
        <w:t>,</w:t>
      </w:r>
      <w:r w:rsidRPr="000F48CE">
        <w:rPr>
          <w:sz w:val="18"/>
          <w:szCs w:val="18"/>
        </w:rPr>
        <w:t xml:space="preserve"> </w:t>
      </w:r>
      <w:r w:rsidR="006A406E" w:rsidRPr="000F48CE">
        <w:rPr>
          <w:i/>
          <w:iCs/>
          <w:sz w:val="18"/>
          <w:szCs w:val="18"/>
        </w:rPr>
        <w:t>Unitățile administrativ-teritoriale pot mandata, în condițiile legii, asociațiile de dezvoltare intercomunitară având ca scop serviciile de utilități publice, prin hotărâri ale autorităților lor deliberative, să exercite, pe seama și în numele lor, dreptul de a delega gestiunea serviciilor de utilități publice transferate în responsabilitatea asociațiilor, inclusiv dreptul de a pune la dispoziție sistemele de utilități publice aferente serviciilor de utilități publice transferate. În acest scop, hotărârile autorităților administrației publice locale privind mandatarea și actele juridice de constituire a oricărei asociații trebuie să conțină prevederi detaliate și complete privind condițiile de exercitare de către aceasta a mandatului special încredințat.</w:t>
      </w:r>
    </w:p>
  </w:footnote>
  <w:footnote w:id="2">
    <w:p w14:paraId="1D71A519" w14:textId="2A8F1B4A" w:rsidR="002A587A" w:rsidRPr="000F48CE" w:rsidRDefault="002A587A" w:rsidP="000A01F1">
      <w:pPr>
        <w:pStyle w:val="FootnoteText"/>
        <w:spacing w:line="276" w:lineRule="auto"/>
        <w:rPr>
          <w:sz w:val="18"/>
          <w:szCs w:val="18"/>
          <w:lang w:val="en-US"/>
        </w:rPr>
      </w:pPr>
      <w:r w:rsidRPr="000F48CE">
        <w:rPr>
          <w:rStyle w:val="FootnoteReference"/>
          <w:sz w:val="18"/>
          <w:szCs w:val="18"/>
        </w:rPr>
        <w:footnoteRef/>
      </w:r>
      <w:r w:rsidRPr="000F48CE">
        <w:rPr>
          <w:sz w:val="18"/>
          <w:szCs w:val="18"/>
        </w:rPr>
        <w:t xml:space="preserve"> Conform art. 29 alin. (7)</w:t>
      </w:r>
      <w:r w:rsidR="0055054E" w:rsidRPr="000F48CE">
        <w:rPr>
          <w:sz w:val="18"/>
          <w:szCs w:val="18"/>
        </w:rPr>
        <w:t xml:space="preserve"> din Legea nr. 51/2006</w:t>
      </w:r>
      <w:r w:rsidR="00EC5755" w:rsidRPr="000F48CE">
        <w:rPr>
          <w:sz w:val="18"/>
          <w:szCs w:val="18"/>
        </w:rPr>
        <w:t xml:space="preserve">, </w:t>
      </w:r>
      <w:r w:rsidR="00FC2844" w:rsidRPr="000F48CE">
        <w:rPr>
          <w:i/>
          <w:iCs/>
          <w:sz w:val="18"/>
          <w:szCs w:val="18"/>
          <w:lang w:val="en-US"/>
        </w:rPr>
        <w:t xml:space="preserve">[...] </w:t>
      </w:r>
      <w:r w:rsidR="00513980" w:rsidRPr="000F48CE">
        <w:rPr>
          <w:i/>
          <w:iCs/>
          <w:sz w:val="18"/>
          <w:szCs w:val="18"/>
          <w:lang w:val="en-US"/>
        </w:rPr>
        <w:t>Contractul de delegare a gestiunii poate fi încheiat de asociația de dezvoltare intercomunitară având ca scop serviciile de utilități publice în numele și pe seama unităților administrativ-teritoriale membre, care au calitatea de delegatar.</w:t>
      </w:r>
    </w:p>
  </w:footnote>
  <w:footnote w:id="3">
    <w:p w14:paraId="2647DFF9" w14:textId="14981A87" w:rsidR="00FB7E51" w:rsidRPr="000A01F1" w:rsidRDefault="00FB7E51" w:rsidP="000A01F1">
      <w:pPr>
        <w:pStyle w:val="FootnoteText"/>
        <w:spacing w:line="276" w:lineRule="auto"/>
        <w:rPr>
          <w:sz w:val="18"/>
          <w:szCs w:val="18"/>
        </w:rPr>
      </w:pPr>
      <w:r w:rsidRPr="000A01F1">
        <w:rPr>
          <w:rStyle w:val="FootnoteReference"/>
          <w:sz w:val="18"/>
          <w:szCs w:val="18"/>
        </w:rPr>
        <w:footnoteRef/>
      </w:r>
      <w:r w:rsidRPr="000A01F1">
        <w:rPr>
          <w:sz w:val="18"/>
          <w:szCs w:val="18"/>
        </w:rPr>
        <w:t xml:space="preserve"> </w:t>
      </w:r>
      <w:r w:rsidR="001D51B5" w:rsidRPr="000A01F1">
        <w:rPr>
          <w:sz w:val="18"/>
          <w:szCs w:val="18"/>
        </w:rPr>
        <w:t>Conform art. 2 alin. (3) lit. a) din Legea serviciului de salubrizare nr. 101/2006</w:t>
      </w:r>
      <w:r w:rsidR="004764CD" w:rsidRPr="000A01F1">
        <w:rPr>
          <w:sz w:val="18"/>
          <w:szCs w:val="18"/>
        </w:rPr>
        <w:t xml:space="preserve">, </w:t>
      </w:r>
      <w:r w:rsidR="004764CD" w:rsidRPr="000A01F1">
        <w:rPr>
          <w:i/>
          <w:iCs/>
          <w:sz w:val="18"/>
          <w:szCs w:val="18"/>
        </w:rPr>
        <w:t>serviciul de salubrizare cuprinde următoarele activități: colectarea separată și transportul separat al deșeurilor menajere și al deșeurilor similare provenind din activități comerciale din industrie și instituții, inclusiv fracții colectate separat.</w:t>
      </w:r>
    </w:p>
  </w:footnote>
  <w:footnote w:id="4">
    <w:p w14:paraId="67EB609E" w14:textId="246849E8" w:rsidR="00961610" w:rsidRPr="000A01F1" w:rsidRDefault="00961610" w:rsidP="000A01F1">
      <w:pPr>
        <w:pStyle w:val="FootnoteText"/>
        <w:spacing w:line="276" w:lineRule="auto"/>
        <w:rPr>
          <w:sz w:val="18"/>
          <w:szCs w:val="18"/>
        </w:rPr>
      </w:pPr>
      <w:r w:rsidRPr="000A01F1">
        <w:rPr>
          <w:rStyle w:val="FootnoteReference"/>
          <w:sz w:val="18"/>
          <w:szCs w:val="18"/>
        </w:rPr>
        <w:footnoteRef/>
      </w:r>
      <w:r w:rsidRPr="000A01F1">
        <w:rPr>
          <w:sz w:val="18"/>
          <w:szCs w:val="18"/>
        </w:rPr>
        <w:t xml:space="preserve"> Conform art. 2 alin. (3) lit. a) din Legea serviciului de salubrizare a localităților nr. 101/2006, republicată,</w:t>
      </w:r>
      <w:r w:rsidR="00D416AE" w:rsidRPr="000A01F1">
        <w:rPr>
          <w:sz w:val="18"/>
          <w:szCs w:val="18"/>
        </w:rPr>
        <w:t xml:space="preserve"> </w:t>
      </w:r>
      <w:r w:rsidRPr="000A01F1">
        <w:rPr>
          <w:sz w:val="18"/>
          <w:szCs w:val="18"/>
        </w:rPr>
        <w:t>cu modificările și completările ulterioare.</w:t>
      </w:r>
    </w:p>
  </w:footnote>
  <w:footnote w:id="5">
    <w:p w14:paraId="2D77E939" w14:textId="1A9F20CA" w:rsidR="00DA69FE" w:rsidRPr="000A01F1" w:rsidRDefault="00DA69FE" w:rsidP="000A01F1">
      <w:pPr>
        <w:pStyle w:val="FootnoteText"/>
        <w:spacing w:line="276" w:lineRule="auto"/>
        <w:rPr>
          <w:sz w:val="18"/>
          <w:szCs w:val="18"/>
        </w:rPr>
      </w:pPr>
      <w:r w:rsidRPr="000A01F1">
        <w:rPr>
          <w:rStyle w:val="FootnoteReference"/>
          <w:sz w:val="18"/>
          <w:szCs w:val="18"/>
        </w:rPr>
        <w:footnoteRef/>
      </w:r>
      <w:r w:rsidRPr="000A01F1">
        <w:rPr>
          <w:sz w:val="18"/>
          <w:szCs w:val="18"/>
        </w:rPr>
        <w:t xml:space="preserve"> Anexe stabilite în baza art. 29 alin. (10) din Legea nr. 51/2006 a serviciilor comunitare de utilități publice, republicată, cu modificările și completările ulterioare, </w:t>
      </w:r>
      <w:r w:rsidR="005F56C5" w:rsidRPr="000A01F1">
        <w:rPr>
          <w:sz w:val="18"/>
          <w:szCs w:val="18"/>
        </w:rPr>
        <w:t>coroborat cu dispozițile aplicabile din Legea nr. 101/2006 a serviciului de salubrizare a localităților, republicată,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hint="default"/>
        <w:lang w:val="it-IT"/>
      </w:rPr>
    </w:lvl>
  </w:abstractNum>
  <w:abstractNum w:abstractNumId="1" w15:restartNumberingAfterBreak="0">
    <w:nsid w:val="00000011"/>
    <w:multiLevelType w:val="singleLevel"/>
    <w:tmpl w:val="00000011"/>
    <w:name w:val="WW8Num19"/>
    <w:lvl w:ilvl="0">
      <w:start w:val="1"/>
      <w:numFmt w:val="decimal"/>
      <w:lvlText w:val="6.%1."/>
      <w:lvlJc w:val="left"/>
      <w:pPr>
        <w:tabs>
          <w:tab w:val="num" w:pos="708"/>
        </w:tabs>
        <w:ind w:left="720" w:hanging="360"/>
      </w:pPr>
      <w:rPr>
        <w:rFonts w:hint="default"/>
        <w:b w:val="0"/>
      </w:rPr>
    </w:lvl>
  </w:abstractNum>
  <w:abstractNum w:abstractNumId="2" w15:restartNumberingAfterBreak="0">
    <w:nsid w:val="00000012"/>
    <w:multiLevelType w:val="multilevel"/>
    <w:tmpl w:val="00000012"/>
    <w:name w:val="WW8Num20"/>
    <w:lvl w:ilvl="0">
      <w:start w:val="9"/>
      <w:numFmt w:val="decimal"/>
      <w:lvlText w:val="%1"/>
      <w:lvlJc w:val="left"/>
      <w:pPr>
        <w:tabs>
          <w:tab w:val="num" w:pos="0"/>
        </w:tabs>
        <w:ind w:left="420" w:hanging="420"/>
      </w:pPr>
      <w:rPr>
        <w:rFonts w:hint="default"/>
      </w:rPr>
    </w:lvl>
    <w:lvl w:ilvl="1">
      <w:start w:val="2"/>
      <w:numFmt w:val="decimal"/>
      <w:lvlText w:val="%1.%2"/>
      <w:lvlJc w:val="left"/>
      <w:pPr>
        <w:tabs>
          <w:tab w:val="num" w:pos="708"/>
        </w:tabs>
        <w:ind w:left="704" w:hanging="420"/>
      </w:pPr>
      <w:rPr>
        <w:rFonts w:hint="default"/>
        <w:b w:val="0"/>
        <w:lang w:val="fr-FR"/>
      </w:rPr>
    </w:lvl>
    <w:lvl w:ilvl="2">
      <w:start w:val="1"/>
      <w:numFmt w:val="decimal"/>
      <w:lvlText w:val="%1.%2.%3"/>
      <w:lvlJc w:val="left"/>
      <w:pPr>
        <w:tabs>
          <w:tab w:val="num" w:pos="0"/>
        </w:tabs>
        <w:ind w:left="862" w:hanging="720"/>
      </w:pPr>
      <w:rPr>
        <w:rFonts w:hint="default"/>
        <w:b w:val="0"/>
        <w:lang w:val="fr-FR"/>
      </w:rPr>
    </w:lvl>
    <w:lvl w:ilvl="3">
      <w:start w:val="1"/>
      <w:numFmt w:val="decimal"/>
      <w:lvlText w:val="%1.%2.%3.%4"/>
      <w:lvlJc w:val="left"/>
      <w:pPr>
        <w:tabs>
          <w:tab w:val="num" w:pos="0"/>
        </w:tabs>
        <w:ind w:left="990" w:hanging="720"/>
      </w:pPr>
      <w:rPr>
        <w:rFonts w:hint="default"/>
        <w:b w:val="0"/>
        <w:lang w:val="fr-FR"/>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15:restartNumberingAfterBreak="0">
    <w:nsid w:val="00000013"/>
    <w:multiLevelType w:val="multilevel"/>
    <w:tmpl w:val="00000013"/>
    <w:name w:val="WW8Num21"/>
    <w:lvl w:ilvl="0">
      <w:start w:val="1"/>
      <w:numFmt w:val="bullet"/>
      <w:lvlText w:val=""/>
      <w:lvlJc w:val="left"/>
      <w:pPr>
        <w:tabs>
          <w:tab w:val="num" w:pos="0"/>
        </w:tabs>
        <w:ind w:left="420" w:hanging="420"/>
      </w:pPr>
      <w:rPr>
        <w:rFonts w:ascii="Symbol" w:hAnsi="Symbol" w:cs="Symbol" w:hint="default"/>
        <w:color w:val="000000"/>
        <w:lang w:val="it-IT"/>
      </w:rPr>
    </w:lvl>
    <w:lvl w:ilvl="1">
      <w:start w:val="2"/>
      <w:numFmt w:val="decimal"/>
      <w:lvlText w:val="%1.%2"/>
      <w:lvlJc w:val="left"/>
      <w:pPr>
        <w:tabs>
          <w:tab w:val="num" w:pos="0"/>
        </w:tabs>
        <w:ind w:left="704" w:hanging="420"/>
      </w:pPr>
      <w:rPr>
        <w:rFonts w:hint="default"/>
        <w:b w:val="0"/>
      </w:rPr>
    </w:lvl>
    <w:lvl w:ilvl="2">
      <w:start w:val="1"/>
      <w:numFmt w:val="decimal"/>
      <w:lvlText w:val="%1.%2.%3"/>
      <w:lvlJc w:val="left"/>
      <w:pPr>
        <w:tabs>
          <w:tab w:val="num" w:pos="0"/>
        </w:tabs>
        <w:ind w:left="862" w:hanging="720"/>
      </w:pPr>
      <w:rPr>
        <w:rFonts w:hint="default"/>
        <w:b w:val="0"/>
      </w:rPr>
    </w:lvl>
    <w:lvl w:ilvl="3">
      <w:start w:val="1"/>
      <w:numFmt w:val="decimal"/>
      <w:lvlText w:val="%1.%2.%3.%4"/>
      <w:lvlJc w:val="left"/>
      <w:pPr>
        <w:tabs>
          <w:tab w:val="num" w:pos="0"/>
        </w:tabs>
        <w:ind w:left="990" w:hanging="720"/>
      </w:pPr>
      <w:rPr>
        <w:rFonts w:hint="default"/>
        <w:b w:val="0"/>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cs="Symbol" w:hint="default"/>
        <w:lang w:val="ro-RO"/>
      </w:rPr>
    </w:lvl>
  </w:abstractNum>
  <w:abstractNum w:abstractNumId="5" w15:restartNumberingAfterBreak="0">
    <w:nsid w:val="00000027"/>
    <w:multiLevelType w:val="multilevel"/>
    <w:tmpl w:val="00000027"/>
    <w:name w:val="WW8Num43"/>
    <w:lvl w:ilvl="0">
      <w:start w:val="9"/>
      <w:numFmt w:val="decimal"/>
      <w:lvlText w:val="%1."/>
      <w:lvlJc w:val="left"/>
      <w:pPr>
        <w:tabs>
          <w:tab w:val="num" w:pos="0"/>
        </w:tabs>
        <w:ind w:left="540" w:hanging="540"/>
      </w:pPr>
      <w:rPr>
        <w:rFonts w:hint="default"/>
      </w:rPr>
    </w:lvl>
    <w:lvl w:ilvl="1">
      <w:start w:val="6"/>
      <w:numFmt w:val="decimal"/>
      <w:lvlText w:val="%1.%2."/>
      <w:lvlJc w:val="left"/>
      <w:pPr>
        <w:tabs>
          <w:tab w:val="num" w:pos="708"/>
        </w:tabs>
        <w:ind w:left="675" w:hanging="540"/>
      </w:pPr>
      <w:rPr>
        <w:rFonts w:hint="default"/>
        <w:b w:val="0"/>
        <w:bCs/>
        <w:color w:val="000000"/>
        <w:sz w:val="24"/>
        <w:szCs w:val="24"/>
        <w:lang w:val="ro-RO"/>
      </w:rPr>
    </w:lvl>
    <w:lvl w:ilvl="2">
      <w:start w:val="1"/>
      <w:numFmt w:val="decimal"/>
      <w:lvlText w:val="%1.%2.%3."/>
      <w:lvlJc w:val="left"/>
      <w:pPr>
        <w:tabs>
          <w:tab w:val="num" w:pos="708"/>
        </w:tabs>
        <w:ind w:left="990" w:hanging="720"/>
      </w:pPr>
      <w:rPr>
        <w:rFonts w:hint="default"/>
        <w:b w:val="0"/>
        <w:bCs/>
        <w:color w:val="000000"/>
        <w:sz w:val="24"/>
        <w:szCs w:val="24"/>
        <w:lang w:val="ro-RO"/>
      </w:rPr>
    </w:lvl>
    <w:lvl w:ilvl="3">
      <w:start w:val="1"/>
      <w:numFmt w:val="decimal"/>
      <w:lvlText w:val="%1.%2.%3.%4."/>
      <w:lvlJc w:val="left"/>
      <w:pPr>
        <w:tabs>
          <w:tab w:val="num" w:pos="0"/>
        </w:tabs>
        <w:ind w:left="1125" w:hanging="72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755" w:hanging="1080"/>
      </w:pPr>
      <w:rPr>
        <w:rFonts w:hint="default"/>
      </w:rPr>
    </w:lvl>
    <w:lvl w:ilvl="6">
      <w:start w:val="1"/>
      <w:numFmt w:val="decimal"/>
      <w:lvlText w:val="%1.%2.%3.%4.%5.%6.%7."/>
      <w:lvlJc w:val="left"/>
      <w:pPr>
        <w:tabs>
          <w:tab w:val="num" w:pos="0"/>
        </w:tabs>
        <w:ind w:left="2250" w:hanging="1440"/>
      </w:pPr>
      <w:rPr>
        <w:rFonts w:hint="default"/>
      </w:rPr>
    </w:lvl>
    <w:lvl w:ilvl="7">
      <w:start w:val="1"/>
      <w:numFmt w:val="decimal"/>
      <w:lvlText w:val="%1.%2.%3.%4.%5.%6.%7.%8."/>
      <w:lvlJc w:val="left"/>
      <w:pPr>
        <w:tabs>
          <w:tab w:val="num" w:pos="0"/>
        </w:tabs>
        <w:ind w:left="2385"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6" w15:restartNumberingAfterBreak="0">
    <w:nsid w:val="0000003B"/>
    <w:multiLevelType w:val="multilevel"/>
    <w:tmpl w:val="0000003B"/>
    <w:name w:val="WW8Num64"/>
    <w:lvl w:ilvl="0">
      <w:start w:val="1"/>
      <w:numFmt w:val="decimal"/>
      <w:lvlText w:val="6.%1."/>
      <w:lvlJc w:val="left"/>
      <w:pPr>
        <w:tabs>
          <w:tab w:val="num" w:pos="0"/>
        </w:tabs>
        <w:ind w:left="1428" w:hanging="360"/>
      </w:pPr>
      <w:rPr>
        <w:rFonts w:hint="default"/>
        <w:b w:val="0"/>
        <w:lang w:val="fr-FR"/>
      </w:rPr>
    </w:lvl>
    <w:lvl w:ilvl="1">
      <w:start w:val="1"/>
      <w:numFmt w:val="lowerLetter"/>
      <w:lvlText w:val="%2."/>
      <w:lvlJc w:val="left"/>
      <w:pPr>
        <w:tabs>
          <w:tab w:val="num" w:pos="0"/>
        </w:tabs>
        <w:ind w:left="2148" w:hanging="360"/>
      </w:pPr>
      <w:rPr>
        <w:rFonts w:hint="default"/>
      </w:rPr>
    </w:lvl>
    <w:lvl w:ilvl="2">
      <w:start w:val="1"/>
      <w:numFmt w:val="lowerRoman"/>
      <w:lvlText w:val="%3."/>
      <w:lvlJc w:val="right"/>
      <w:pPr>
        <w:tabs>
          <w:tab w:val="num" w:pos="0"/>
        </w:tabs>
        <w:ind w:left="2868" w:hanging="180"/>
      </w:pPr>
      <w:rPr>
        <w:rFonts w:hint="default"/>
      </w:rPr>
    </w:lvl>
    <w:lvl w:ilvl="3">
      <w:start w:val="1"/>
      <w:numFmt w:val="decimal"/>
      <w:lvlText w:val="6.%4.1."/>
      <w:lvlJc w:val="left"/>
      <w:pPr>
        <w:tabs>
          <w:tab w:val="num" w:pos="0"/>
        </w:tabs>
        <w:ind w:left="3588" w:hanging="360"/>
      </w:pPr>
      <w:rPr>
        <w:rFonts w:hint="default"/>
        <w:b w:val="0"/>
        <w:lang w:val="fr-FR"/>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7" w15:restartNumberingAfterBreak="0">
    <w:nsid w:val="00000040"/>
    <w:multiLevelType w:val="singleLevel"/>
    <w:tmpl w:val="00000040"/>
    <w:name w:val="WW8Num69"/>
    <w:lvl w:ilvl="0">
      <w:start w:val="1"/>
      <w:numFmt w:val="bullet"/>
      <w:lvlText w:val=""/>
      <w:lvlJc w:val="left"/>
      <w:pPr>
        <w:tabs>
          <w:tab w:val="num" w:pos="0"/>
        </w:tabs>
        <w:ind w:left="780" w:hanging="360"/>
      </w:pPr>
      <w:rPr>
        <w:rFonts w:ascii="Symbol" w:hAnsi="Symbol" w:cs="Symbol" w:hint="default"/>
        <w:lang w:val="it-IT"/>
      </w:rPr>
    </w:lvl>
  </w:abstractNum>
  <w:abstractNum w:abstractNumId="8" w15:restartNumberingAfterBreak="0">
    <w:nsid w:val="00000047"/>
    <w:multiLevelType w:val="multilevel"/>
    <w:tmpl w:val="F0685760"/>
    <w:name w:val="WW8Num77"/>
    <w:lvl w:ilvl="0">
      <w:start w:val="1"/>
      <w:numFmt w:val="lowerLetter"/>
      <w:lvlText w:val="%1."/>
      <w:lvlJc w:val="left"/>
      <w:pPr>
        <w:tabs>
          <w:tab w:val="num" w:pos="0"/>
        </w:tabs>
        <w:ind w:left="1170" w:hanging="360"/>
      </w:pPr>
      <w:rPr>
        <w:rFonts w:hint="default"/>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lowerLetter"/>
      <w:lvlText w:val="%4)"/>
      <w:lvlJc w:val="left"/>
      <w:pPr>
        <w:tabs>
          <w:tab w:val="num" w:pos="0"/>
        </w:tabs>
        <w:ind w:left="3330" w:hanging="360"/>
      </w:pPr>
      <w:rPr>
        <w:rFonts w:ascii="Trebuchet MS" w:eastAsia="Times New Roman" w:hAnsi="Trebuchet MS" w:cs="Times New Roman" w:hint="default"/>
        <w:lang w:val="fr-FR"/>
      </w:r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9" w15:restartNumberingAfterBreak="0">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56"/>
    <w:multiLevelType w:val="singleLevel"/>
    <w:tmpl w:val="00000056"/>
    <w:name w:val="WW8Num93"/>
    <w:lvl w:ilvl="0">
      <w:start w:val="1"/>
      <w:numFmt w:val="bullet"/>
      <w:lvlText w:val=""/>
      <w:lvlJc w:val="left"/>
      <w:pPr>
        <w:tabs>
          <w:tab w:val="num" w:pos="0"/>
        </w:tabs>
        <w:ind w:left="1004" w:hanging="360"/>
      </w:pPr>
      <w:rPr>
        <w:rFonts w:ascii="Symbol" w:hAnsi="Symbol" w:cs="Symbol" w:hint="default"/>
        <w:lang w:val="ro-RO"/>
      </w:rPr>
    </w:lvl>
  </w:abstractNum>
  <w:abstractNum w:abstractNumId="11" w15:restartNumberingAfterBreak="0">
    <w:nsid w:val="014851C2"/>
    <w:multiLevelType w:val="hybridMultilevel"/>
    <w:tmpl w:val="0CC2E5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20C4416"/>
    <w:multiLevelType w:val="hybridMultilevel"/>
    <w:tmpl w:val="0DCA7CB0"/>
    <w:lvl w:ilvl="0" w:tplc="E492787A">
      <w:start w:val="1"/>
      <w:numFmt w:val="lowerLetter"/>
      <w:lvlText w:val="%1)"/>
      <w:lvlJc w:val="left"/>
      <w:pPr>
        <w:ind w:left="720" w:hanging="360"/>
      </w:pPr>
      <w:rPr>
        <w:rFonts w:hint="default"/>
        <w:color w:val="1F4E79" w:themeColor="accent5" w:themeShade="8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15:restartNumberingAfterBreak="0">
    <w:nsid w:val="063372B6"/>
    <w:multiLevelType w:val="hybridMultilevel"/>
    <w:tmpl w:val="A07A10D8"/>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1080"/>
        </w:tabs>
        <w:ind w:left="1080" w:hanging="360"/>
      </w:pPr>
      <w:rPr>
        <w:rFonts w:ascii="Verdana" w:eastAsia="Calibri" w:hAnsi="Verdana" w:cs="Times New Roman" w:hint="default"/>
      </w:rPr>
    </w:lvl>
    <w:lvl w:ilvl="2" w:tplc="0418000F">
      <w:start w:val="1"/>
      <w:numFmt w:val="decimal"/>
      <w:lvlText w:val="%3."/>
      <w:lvlJc w:val="left"/>
      <w:pPr>
        <w:tabs>
          <w:tab w:val="num" w:pos="1800"/>
        </w:tabs>
        <w:ind w:left="1800" w:hanging="180"/>
      </w:pPr>
    </w:lvl>
    <w:lvl w:ilvl="3" w:tplc="A33EE98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74B666D"/>
    <w:multiLevelType w:val="hybridMultilevel"/>
    <w:tmpl w:val="340C094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853781B"/>
    <w:multiLevelType w:val="hybridMultilevel"/>
    <w:tmpl w:val="9782EBF0"/>
    <w:lvl w:ilvl="0" w:tplc="01EE593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17"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3578B6"/>
    <w:multiLevelType w:val="hybridMultilevel"/>
    <w:tmpl w:val="98684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4F410E"/>
    <w:multiLevelType w:val="hybridMultilevel"/>
    <w:tmpl w:val="2B2C9096"/>
    <w:lvl w:ilvl="0" w:tplc="691E1A5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B658F0"/>
    <w:multiLevelType w:val="hybridMultilevel"/>
    <w:tmpl w:val="C6DA1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16EF0"/>
    <w:multiLevelType w:val="hybridMultilevel"/>
    <w:tmpl w:val="6CE4D1F8"/>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55A4AF7"/>
    <w:multiLevelType w:val="hybridMultilevel"/>
    <w:tmpl w:val="FBA0B0C0"/>
    <w:lvl w:ilvl="0" w:tplc="04180017">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1F21DA"/>
    <w:multiLevelType w:val="hybridMultilevel"/>
    <w:tmpl w:val="BD40EBD2"/>
    <w:lvl w:ilvl="0" w:tplc="9B60330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994D69"/>
    <w:multiLevelType w:val="hybridMultilevel"/>
    <w:tmpl w:val="CFFC73E8"/>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D0728C"/>
    <w:multiLevelType w:val="multilevel"/>
    <w:tmpl w:val="C2F0152A"/>
    <w:lvl w:ilvl="0">
      <w:start w:val="1"/>
      <w:numFmt w:val="decimal"/>
      <w:pStyle w:val="Style2"/>
      <w:lvlText w:val="(%1)"/>
      <w:lvlJc w:val="left"/>
      <w:pPr>
        <w:ind w:left="360" w:hanging="360"/>
      </w:pPr>
      <w:rPr>
        <w:rFonts w:ascii="Trebuchet MS" w:hAnsi="Trebuchet MS" w:cs="Times New Roman"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0093C49"/>
    <w:multiLevelType w:val="hybridMultilevel"/>
    <w:tmpl w:val="042C587A"/>
    <w:lvl w:ilvl="0" w:tplc="0F1017DE">
      <w:start w:val="2"/>
      <w:numFmt w:val="bullet"/>
      <w:lvlText w:val="-"/>
      <w:lvlJc w:val="left"/>
      <w:pPr>
        <w:ind w:left="1996" w:hanging="360"/>
      </w:pPr>
      <w:rPr>
        <w:rFonts w:ascii="Calibri Light" w:eastAsia="Calibri" w:hAnsi="Calibri Light" w:hint="default"/>
        <w:b w:val="0"/>
        <w:bCs w:val="0"/>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7" w15:restartNumberingAfterBreak="0">
    <w:nsid w:val="20466189"/>
    <w:multiLevelType w:val="hybridMultilevel"/>
    <w:tmpl w:val="3D764D00"/>
    <w:lvl w:ilvl="0" w:tplc="56FA2B8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21660E5E"/>
    <w:multiLevelType w:val="hybridMultilevel"/>
    <w:tmpl w:val="D63A1FE4"/>
    <w:lvl w:ilvl="0" w:tplc="56FA2B8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F201AB"/>
    <w:multiLevelType w:val="hybridMultilevel"/>
    <w:tmpl w:val="DFA43E46"/>
    <w:lvl w:ilvl="0" w:tplc="8F7AE140">
      <w:start w:val="1"/>
      <w:numFmt w:val="lowerLetter"/>
      <w:lvlText w:val="%1)"/>
      <w:lvlJc w:val="left"/>
      <w:pPr>
        <w:tabs>
          <w:tab w:val="num" w:pos="720"/>
        </w:tabs>
        <w:ind w:left="720" w:hanging="360"/>
      </w:pPr>
      <w:rPr>
        <w:rFonts w:ascii="Trebuchet MS" w:eastAsia="Times New Roman" w:hAnsi="Trebuchet MS" w:cs="Arial" w:hint="default"/>
        <w:b w:val="0"/>
        <w:bCs w:val="0"/>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32" w15:restartNumberingAfterBreak="0">
    <w:nsid w:val="25903D58"/>
    <w:multiLevelType w:val="hybridMultilevel"/>
    <w:tmpl w:val="16226C6A"/>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762140A"/>
    <w:multiLevelType w:val="hybridMultilevel"/>
    <w:tmpl w:val="F56CCCB0"/>
    <w:lvl w:ilvl="0" w:tplc="5588DA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8B96D22"/>
    <w:multiLevelType w:val="hybridMultilevel"/>
    <w:tmpl w:val="88EAE8B0"/>
    <w:lvl w:ilvl="0" w:tplc="60446B14">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5" w15:restartNumberingAfterBreak="0">
    <w:nsid w:val="290B3FB6"/>
    <w:multiLevelType w:val="hybridMultilevel"/>
    <w:tmpl w:val="22E2BBC0"/>
    <w:lvl w:ilvl="0" w:tplc="4950FBE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6" w15:restartNumberingAfterBreak="0">
    <w:nsid w:val="2A425523"/>
    <w:multiLevelType w:val="hybridMultilevel"/>
    <w:tmpl w:val="A98280CE"/>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227CD9"/>
    <w:multiLevelType w:val="hybridMultilevel"/>
    <w:tmpl w:val="A4B40416"/>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E367D1"/>
    <w:multiLevelType w:val="hybridMultilevel"/>
    <w:tmpl w:val="E524581A"/>
    <w:lvl w:ilvl="0" w:tplc="BA2A554A">
      <w:start w:val="1"/>
      <w:numFmt w:val="decimal"/>
      <w:lvlText w:val="(%1)"/>
      <w:lvlJc w:val="left"/>
      <w:pPr>
        <w:ind w:left="55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675376"/>
    <w:multiLevelType w:val="hybridMultilevel"/>
    <w:tmpl w:val="3DB01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130B63"/>
    <w:multiLevelType w:val="hybridMultilevel"/>
    <w:tmpl w:val="9A0C57C0"/>
    <w:lvl w:ilvl="0" w:tplc="C770943A">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9F1363"/>
    <w:multiLevelType w:val="hybridMultilevel"/>
    <w:tmpl w:val="F4A64E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9B1770"/>
    <w:multiLevelType w:val="hybridMultilevel"/>
    <w:tmpl w:val="D5F0D01A"/>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B31BE2"/>
    <w:multiLevelType w:val="hybridMultilevel"/>
    <w:tmpl w:val="EC726900"/>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F6344B"/>
    <w:multiLevelType w:val="hybridMultilevel"/>
    <w:tmpl w:val="F7727590"/>
    <w:lvl w:ilvl="0" w:tplc="9B8A8A92">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46" w15:restartNumberingAfterBreak="0">
    <w:nsid w:val="44BC2C80"/>
    <w:multiLevelType w:val="hybridMultilevel"/>
    <w:tmpl w:val="E8CEA6A0"/>
    <w:lvl w:ilvl="0" w:tplc="56FA2B8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45A50BE6"/>
    <w:multiLevelType w:val="hybridMultilevel"/>
    <w:tmpl w:val="83584192"/>
    <w:lvl w:ilvl="0" w:tplc="F19CB00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F13A44"/>
    <w:multiLevelType w:val="hybridMultilevel"/>
    <w:tmpl w:val="28DABBB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AD35432"/>
    <w:multiLevelType w:val="hybridMultilevel"/>
    <w:tmpl w:val="D3FCFA94"/>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0" w15:restartNumberingAfterBreak="0">
    <w:nsid w:val="4C9B1104"/>
    <w:multiLevelType w:val="hybridMultilevel"/>
    <w:tmpl w:val="F2BA785E"/>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FDE48E5"/>
    <w:multiLevelType w:val="hybridMultilevel"/>
    <w:tmpl w:val="2EE6B81A"/>
    <w:lvl w:ilvl="0" w:tplc="2D440550">
      <w:start w:val="1"/>
      <w:numFmt w:val="lowerLetter"/>
      <w:lvlText w:val="%1)"/>
      <w:lvlJc w:val="left"/>
      <w:pPr>
        <w:tabs>
          <w:tab w:val="num" w:pos="720"/>
        </w:tabs>
        <w:ind w:left="720" w:hanging="360"/>
      </w:pPr>
      <w:rPr>
        <w:rFonts w:ascii="Trebuchet MS" w:eastAsia="Times New Roman" w:hAnsi="Trebuchet MS" w:cs="Arial" w:hint="default"/>
        <w:strike/>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2" w15:restartNumberingAfterBreak="0">
    <w:nsid w:val="501871B2"/>
    <w:multiLevelType w:val="hybridMultilevel"/>
    <w:tmpl w:val="335A5D64"/>
    <w:lvl w:ilvl="0" w:tplc="47F85BA2">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0AB7CE4"/>
    <w:multiLevelType w:val="hybridMultilevel"/>
    <w:tmpl w:val="F2F09CA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0609F9"/>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5" w15:restartNumberingAfterBreak="0">
    <w:nsid w:val="536A4B5B"/>
    <w:multiLevelType w:val="hybridMultilevel"/>
    <w:tmpl w:val="2B3C236E"/>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62C0C3E"/>
    <w:multiLevelType w:val="hybridMultilevel"/>
    <w:tmpl w:val="F92821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78F43A4"/>
    <w:multiLevelType w:val="hybridMultilevel"/>
    <w:tmpl w:val="35008942"/>
    <w:lvl w:ilvl="0" w:tplc="02EC98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8" w15:restartNumberingAfterBreak="0">
    <w:nsid w:val="587306BB"/>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095A61"/>
    <w:multiLevelType w:val="hybridMultilevel"/>
    <w:tmpl w:val="1E9455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967316"/>
    <w:multiLevelType w:val="hybridMultilevel"/>
    <w:tmpl w:val="B3AC6162"/>
    <w:lvl w:ilvl="0" w:tplc="02EC981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1" w15:restartNumberingAfterBreak="0">
    <w:nsid w:val="5CA6143E"/>
    <w:multiLevelType w:val="hybridMultilevel"/>
    <w:tmpl w:val="867CB726"/>
    <w:lvl w:ilvl="0" w:tplc="B54CC500">
      <w:start w:val="1"/>
      <w:numFmt w:val="decimal"/>
      <w:suff w:val="space"/>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DFB3765"/>
    <w:multiLevelType w:val="hybridMultilevel"/>
    <w:tmpl w:val="F19A27B6"/>
    <w:lvl w:ilvl="0" w:tplc="04090017">
      <w:start w:val="1"/>
      <w:numFmt w:val="lowerLetter"/>
      <w:lvlText w:val="%1)"/>
      <w:lvlJc w:val="left"/>
      <w:pPr>
        <w:ind w:left="450" w:hanging="450"/>
      </w:pPr>
      <w:rPr>
        <w:rFonts w:hint="default"/>
      </w:rPr>
    </w:lvl>
    <w:lvl w:ilvl="1" w:tplc="1598E974" w:tentative="1">
      <w:start w:val="1"/>
      <w:numFmt w:val="lowerLetter"/>
      <w:lvlText w:val="%2."/>
      <w:lvlJc w:val="left"/>
      <w:pPr>
        <w:ind w:left="1080" w:hanging="360"/>
      </w:pPr>
    </w:lvl>
    <w:lvl w:ilvl="2" w:tplc="8C204C4C" w:tentative="1">
      <w:start w:val="1"/>
      <w:numFmt w:val="lowerRoman"/>
      <w:lvlText w:val="%3."/>
      <w:lvlJc w:val="right"/>
      <w:pPr>
        <w:ind w:left="1800" w:hanging="180"/>
      </w:pPr>
    </w:lvl>
    <w:lvl w:ilvl="3" w:tplc="78E45FB6" w:tentative="1">
      <w:start w:val="1"/>
      <w:numFmt w:val="decimal"/>
      <w:lvlText w:val="%4."/>
      <w:lvlJc w:val="left"/>
      <w:pPr>
        <w:ind w:left="2520" w:hanging="360"/>
      </w:pPr>
    </w:lvl>
    <w:lvl w:ilvl="4" w:tplc="662AE3F2" w:tentative="1">
      <w:start w:val="1"/>
      <w:numFmt w:val="lowerLetter"/>
      <w:lvlText w:val="%5."/>
      <w:lvlJc w:val="left"/>
      <w:pPr>
        <w:ind w:left="3240" w:hanging="360"/>
      </w:pPr>
    </w:lvl>
    <w:lvl w:ilvl="5" w:tplc="35A8C7FC" w:tentative="1">
      <w:start w:val="1"/>
      <w:numFmt w:val="lowerRoman"/>
      <w:lvlText w:val="%6."/>
      <w:lvlJc w:val="right"/>
      <w:pPr>
        <w:ind w:left="3960" w:hanging="180"/>
      </w:pPr>
    </w:lvl>
    <w:lvl w:ilvl="6" w:tplc="BE5AF4D2" w:tentative="1">
      <w:start w:val="1"/>
      <w:numFmt w:val="decimal"/>
      <w:lvlText w:val="%7."/>
      <w:lvlJc w:val="left"/>
      <w:pPr>
        <w:ind w:left="4680" w:hanging="360"/>
      </w:pPr>
    </w:lvl>
    <w:lvl w:ilvl="7" w:tplc="DEF84996" w:tentative="1">
      <w:start w:val="1"/>
      <w:numFmt w:val="lowerLetter"/>
      <w:lvlText w:val="%8."/>
      <w:lvlJc w:val="left"/>
      <w:pPr>
        <w:ind w:left="5400" w:hanging="360"/>
      </w:pPr>
    </w:lvl>
    <w:lvl w:ilvl="8" w:tplc="5536527C" w:tentative="1">
      <w:start w:val="1"/>
      <w:numFmt w:val="lowerRoman"/>
      <w:lvlText w:val="%9."/>
      <w:lvlJc w:val="right"/>
      <w:pPr>
        <w:ind w:left="6120" w:hanging="180"/>
      </w:pPr>
    </w:lvl>
  </w:abstractNum>
  <w:abstractNum w:abstractNumId="63" w15:restartNumberingAfterBreak="0">
    <w:nsid w:val="605F6963"/>
    <w:multiLevelType w:val="hybridMultilevel"/>
    <w:tmpl w:val="9FC00DD0"/>
    <w:lvl w:ilvl="0" w:tplc="BB426512">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A969D7"/>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76945"/>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F421FE"/>
    <w:multiLevelType w:val="hybridMultilevel"/>
    <w:tmpl w:val="7AE8815C"/>
    <w:lvl w:ilvl="0" w:tplc="09568EB6">
      <w:start w:val="1"/>
      <w:numFmt w:val="upperRoman"/>
      <w:lvlText w:val="%1."/>
      <w:lvlJc w:val="righ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65343EAF"/>
    <w:multiLevelType w:val="hybridMultilevel"/>
    <w:tmpl w:val="AA5610C0"/>
    <w:lvl w:ilvl="0" w:tplc="1BFE2158">
      <w:start w:val="2"/>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162541"/>
    <w:multiLevelType w:val="hybridMultilevel"/>
    <w:tmpl w:val="41D84C34"/>
    <w:lvl w:ilvl="0" w:tplc="FFFFFFFF">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69" w15:restartNumberingAfterBreak="0">
    <w:nsid w:val="68A71B43"/>
    <w:multiLevelType w:val="hybridMultilevel"/>
    <w:tmpl w:val="F9DE7A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AEC2EBC"/>
    <w:multiLevelType w:val="hybridMultilevel"/>
    <w:tmpl w:val="D5B29D30"/>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D249B8"/>
    <w:multiLevelType w:val="hybridMultilevel"/>
    <w:tmpl w:val="AD32F9A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FC258F"/>
    <w:multiLevelType w:val="hybridMultilevel"/>
    <w:tmpl w:val="82BABE08"/>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1835AF"/>
    <w:multiLevelType w:val="hybridMultilevel"/>
    <w:tmpl w:val="392A68B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1336FD"/>
    <w:multiLevelType w:val="hybridMultilevel"/>
    <w:tmpl w:val="CFA6C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E3ED714">
      <w:start w:val="1"/>
      <w:numFmt w:val="decimal"/>
      <w:suff w:val="space"/>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4A5150"/>
    <w:multiLevelType w:val="hybridMultilevel"/>
    <w:tmpl w:val="630056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000CD8"/>
    <w:multiLevelType w:val="hybridMultilevel"/>
    <w:tmpl w:val="4A064606"/>
    <w:lvl w:ilvl="0" w:tplc="DE3AF27C">
      <w:start w:val="1"/>
      <w:numFmt w:val="decimal"/>
      <w:lvlText w:val="(%1)"/>
      <w:lvlJc w:val="left"/>
      <w:pPr>
        <w:ind w:left="1440" w:hanging="360"/>
      </w:pPr>
      <w:rPr>
        <w:rFonts w:hint="default"/>
      </w:rPr>
    </w:lvl>
    <w:lvl w:ilvl="1" w:tplc="0930CA76" w:tentative="1">
      <w:start w:val="1"/>
      <w:numFmt w:val="lowerLetter"/>
      <w:lvlText w:val="%2."/>
      <w:lvlJc w:val="left"/>
      <w:pPr>
        <w:ind w:left="2160" w:hanging="360"/>
      </w:pPr>
    </w:lvl>
    <w:lvl w:ilvl="2" w:tplc="8CA66432" w:tentative="1">
      <w:start w:val="1"/>
      <w:numFmt w:val="lowerRoman"/>
      <w:lvlText w:val="%3."/>
      <w:lvlJc w:val="right"/>
      <w:pPr>
        <w:ind w:left="2880" w:hanging="180"/>
      </w:pPr>
    </w:lvl>
    <w:lvl w:ilvl="3" w:tplc="309C205C" w:tentative="1">
      <w:start w:val="1"/>
      <w:numFmt w:val="decimal"/>
      <w:lvlText w:val="%4."/>
      <w:lvlJc w:val="left"/>
      <w:pPr>
        <w:ind w:left="3600" w:hanging="360"/>
      </w:pPr>
    </w:lvl>
    <w:lvl w:ilvl="4" w:tplc="BC185AE8" w:tentative="1">
      <w:start w:val="1"/>
      <w:numFmt w:val="lowerLetter"/>
      <w:lvlText w:val="%5."/>
      <w:lvlJc w:val="left"/>
      <w:pPr>
        <w:ind w:left="4320" w:hanging="360"/>
      </w:pPr>
    </w:lvl>
    <w:lvl w:ilvl="5" w:tplc="1284995E" w:tentative="1">
      <w:start w:val="1"/>
      <w:numFmt w:val="lowerRoman"/>
      <w:lvlText w:val="%6."/>
      <w:lvlJc w:val="right"/>
      <w:pPr>
        <w:ind w:left="5040" w:hanging="180"/>
      </w:pPr>
    </w:lvl>
    <w:lvl w:ilvl="6" w:tplc="3A5C4F18" w:tentative="1">
      <w:start w:val="1"/>
      <w:numFmt w:val="decimal"/>
      <w:lvlText w:val="%7."/>
      <w:lvlJc w:val="left"/>
      <w:pPr>
        <w:ind w:left="5760" w:hanging="360"/>
      </w:pPr>
    </w:lvl>
    <w:lvl w:ilvl="7" w:tplc="DA0CBF3C" w:tentative="1">
      <w:start w:val="1"/>
      <w:numFmt w:val="lowerLetter"/>
      <w:lvlText w:val="%8."/>
      <w:lvlJc w:val="left"/>
      <w:pPr>
        <w:ind w:left="6480" w:hanging="360"/>
      </w:pPr>
    </w:lvl>
    <w:lvl w:ilvl="8" w:tplc="F306BE40" w:tentative="1">
      <w:start w:val="1"/>
      <w:numFmt w:val="lowerRoman"/>
      <w:lvlText w:val="%9."/>
      <w:lvlJc w:val="right"/>
      <w:pPr>
        <w:ind w:left="7200" w:hanging="180"/>
      </w:pPr>
    </w:lvl>
  </w:abstractNum>
  <w:abstractNum w:abstractNumId="78" w15:restartNumberingAfterBreak="0">
    <w:nsid w:val="7F2454E1"/>
    <w:multiLevelType w:val="hybridMultilevel"/>
    <w:tmpl w:val="CF3E0EF4"/>
    <w:lvl w:ilvl="0" w:tplc="1E7CCD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227833">
    <w:abstractNumId w:val="75"/>
  </w:num>
  <w:num w:numId="2" w16cid:durableId="562521102">
    <w:abstractNumId w:val="66"/>
  </w:num>
  <w:num w:numId="3" w16cid:durableId="733771014">
    <w:abstractNumId w:val="19"/>
  </w:num>
  <w:num w:numId="4" w16cid:durableId="852183124">
    <w:abstractNumId w:val="57"/>
  </w:num>
  <w:num w:numId="5" w16cid:durableId="227420707">
    <w:abstractNumId w:val="60"/>
  </w:num>
  <w:num w:numId="6" w16cid:durableId="989552604">
    <w:abstractNumId w:val="55"/>
  </w:num>
  <w:num w:numId="7" w16cid:durableId="52045311">
    <w:abstractNumId w:val="15"/>
  </w:num>
  <w:num w:numId="8" w16cid:durableId="1478257599">
    <w:abstractNumId w:val="77"/>
  </w:num>
  <w:num w:numId="9" w16cid:durableId="385956245">
    <w:abstractNumId w:val="21"/>
  </w:num>
  <w:num w:numId="10" w16cid:durableId="1620642420">
    <w:abstractNumId w:val="69"/>
  </w:num>
  <w:num w:numId="11" w16cid:durableId="1084186582">
    <w:abstractNumId w:val="50"/>
  </w:num>
  <w:num w:numId="12" w16cid:durableId="497817052">
    <w:abstractNumId w:val="11"/>
  </w:num>
  <w:num w:numId="13" w16cid:durableId="1199706237">
    <w:abstractNumId w:val="16"/>
  </w:num>
  <w:num w:numId="14" w16cid:durableId="1791823539">
    <w:abstractNumId w:val="51"/>
  </w:num>
  <w:num w:numId="15" w16cid:durableId="531958231">
    <w:abstractNumId w:val="34"/>
  </w:num>
  <w:num w:numId="16" w16cid:durableId="1233352790">
    <w:abstractNumId w:val="54"/>
  </w:num>
  <w:num w:numId="17" w16cid:durableId="1329139465">
    <w:abstractNumId w:val="35"/>
  </w:num>
  <w:num w:numId="18" w16cid:durableId="158740572">
    <w:abstractNumId w:val="14"/>
  </w:num>
  <w:num w:numId="19" w16cid:durableId="2007979973">
    <w:abstractNumId w:val="45"/>
  </w:num>
  <w:num w:numId="20" w16cid:durableId="547113038">
    <w:abstractNumId w:val="28"/>
  </w:num>
  <w:num w:numId="21" w16cid:durableId="1114713944">
    <w:abstractNumId w:val="71"/>
  </w:num>
  <w:num w:numId="22" w16cid:durableId="250895002">
    <w:abstractNumId w:val="76"/>
  </w:num>
  <w:num w:numId="23" w16cid:durableId="899902847">
    <w:abstractNumId w:val="73"/>
  </w:num>
  <w:num w:numId="24" w16cid:durableId="6248409">
    <w:abstractNumId w:val="72"/>
  </w:num>
  <w:num w:numId="25" w16cid:durableId="1189682758">
    <w:abstractNumId w:val="32"/>
  </w:num>
  <w:num w:numId="26" w16cid:durableId="2068332377">
    <w:abstractNumId w:val="78"/>
  </w:num>
  <w:num w:numId="27" w16cid:durableId="54744482">
    <w:abstractNumId w:val="65"/>
  </w:num>
  <w:num w:numId="28" w16cid:durableId="682825015">
    <w:abstractNumId w:val="22"/>
  </w:num>
  <w:num w:numId="29" w16cid:durableId="963534154">
    <w:abstractNumId w:val="24"/>
  </w:num>
  <w:num w:numId="30" w16cid:durableId="1388871285">
    <w:abstractNumId w:val="26"/>
  </w:num>
  <w:num w:numId="31" w16cid:durableId="816337387">
    <w:abstractNumId w:val="17"/>
  </w:num>
  <w:num w:numId="32" w16cid:durableId="1585189823">
    <w:abstractNumId w:val="62"/>
  </w:num>
  <w:num w:numId="33" w16cid:durableId="1188061351">
    <w:abstractNumId w:val="64"/>
  </w:num>
  <w:num w:numId="34" w16cid:durableId="1974561470">
    <w:abstractNumId w:val="42"/>
  </w:num>
  <w:num w:numId="35" w16cid:durableId="744491553">
    <w:abstractNumId w:val="53"/>
  </w:num>
  <w:num w:numId="36" w16cid:durableId="2044476194">
    <w:abstractNumId w:val="43"/>
  </w:num>
  <w:num w:numId="37" w16cid:durableId="468713639">
    <w:abstractNumId w:val="36"/>
  </w:num>
  <w:num w:numId="38" w16cid:durableId="120996638">
    <w:abstractNumId w:val="37"/>
  </w:num>
  <w:num w:numId="39" w16cid:durableId="1912696319">
    <w:abstractNumId w:val="33"/>
  </w:num>
  <w:num w:numId="40" w16cid:durableId="2118672248">
    <w:abstractNumId w:val="52"/>
  </w:num>
  <w:num w:numId="41" w16cid:durableId="454521978">
    <w:abstractNumId w:val="47"/>
  </w:num>
  <w:num w:numId="42" w16cid:durableId="496729616">
    <w:abstractNumId w:val="74"/>
  </w:num>
  <w:num w:numId="43" w16cid:durableId="132720893">
    <w:abstractNumId w:val="30"/>
  </w:num>
  <w:num w:numId="44" w16cid:durableId="536740634">
    <w:abstractNumId w:val="48"/>
  </w:num>
  <w:num w:numId="45" w16cid:durableId="1712605389">
    <w:abstractNumId w:val="23"/>
  </w:num>
  <w:num w:numId="46" w16cid:durableId="1316764125">
    <w:abstractNumId w:val="56"/>
  </w:num>
  <w:num w:numId="47" w16cid:durableId="243731812">
    <w:abstractNumId w:val="59"/>
  </w:num>
  <w:num w:numId="48" w16cid:durableId="121392103">
    <w:abstractNumId w:val="39"/>
  </w:num>
  <w:num w:numId="49" w16cid:durableId="753085555">
    <w:abstractNumId w:val="13"/>
  </w:num>
  <w:num w:numId="50" w16cid:durableId="950088069">
    <w:abstractNumId w:val="38"/>
  </w:num>
  <w:num w:numId="51" w16cid:durableId="80838166">
    <w:abstractNumId w:val="49"/>
  </w:num>
  <w:num w:numId="52" w16cid:durableId="1635942098">
    <w:abstractNumId w:val="58"/>
  </w:num>
  <w:num w:numId="53" w16cid:durableId="275647490">
    <w:abstractNumId w:val="20"/>
  </w:num>
  <w:num w:numId="54" w16cid:durableId="1185753769">
    <w:abstractNumId w:val="61"/>
  </w:num>
  <w:num w:numId="55" w16cid:durableId="732772053">
    <w:abstractNumId w:val="25"/>
  </w:num>
  <w:num w:numId="56" w16cid:durableId="327371376">
    <w:abstractNumId w:val="70"/>
  </w:num>
  <w:num w:numId="57" w16cid:durableId="1037583232">
    <w:abstractNumId w:val="46"/>
  </w:num>
  <w:num w:numId="58" w16cid:durableId="787352701">
    <w:abstractNumId w:val="31"/>
  </w:num>
  <w:num w:numId="59" w16cid:durableId="1215967489">
    <w:abstractNumId w:val="27"/>
  </w:num>
  <w:num w:numId="60" w16cid:durableId="1958290932">
    <w:abstractNumId w:val="68"/>
  </w:num>
  <w:num w:numId="61" w16cid:durableId="1862863688">
    <w:abstractNumId w:val="12"/>
  </w:num>
  <w:num w:numId="62" w16cid:durableId="928853135">
    <w:abstractNumId w:val="29"/>
  </w:num>
  <w:num w:numId="63" w16cid:durableId="708188210">
    <w:abstractNumId w:val="67"/>
  </w:num>
  <w:num w:numId="64" w16cid:durableId="2137020779">
    <w:abstractNumId w:val="40"/>
  </w:num>
  <w:num w:numId="65" w16cid:durableId="841966263">
    <w:abstractNumId w:val="18"/>
  </w:num>
  <w:num w:numId="66" w16cid:durableId="262034678">
    <w:abstractNumId w:val="41"/>
  </w:num>
  <w:num w:numId="67" w16cid:durableId="1057096238">
    <w:abstractNumId w:val="63"/>
  </w:num>
  <w:num w:numId="68" w16cid:durableId="411513942">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BD"/>
    <w:rsid w:val="0000085F"/>
    <w:rsid w:val="000011A5"/>
    <w:rsid w:val="0000123F"/>
    <w:rsid w:val="000013C9"/>
    <w:rsid w:val="000014DB"/>
    <w:rsid w:val="00001888"/>
    <w:rsid w:val="00001C0A"/>
    <w:rsid w:val="00001FB2"/>
    <w:rsid w:val="000022A9"/>
    <w:rsid w:val="0000281E"/>
    <w:rsid w:val="00003464"/>
    <w:rsid w:val="000035CE"/>
    <w:rsid w:val="000048CD"/>
    <w:rsid w:val="00004B40"/>
    <w:rsid w:val="00004CA9"/>
    <w:rsid w:val="00004CFD"/>
    <w:rsid w:val="00004D02"/>
    <w:rsid w:val="00005009"/>
    <w:rsid w:val="00005C5A"/>
    <w:rsid w:val="00006277"/>
    <w:rsid w:val="000063B1"/>
    <w:rsid w:val="0000646C"/>
    <w:rsid w:val="0000696A"/>
    <w:rsid w:val="000069FB"/>
    <w:rsid w:val="00007286"/>
    <w:rsid w:val="00007A28"/>
    <w:rsid w:val="000101AD"/>
    <w:rsid w:val="000103F7"/>
    <w:rsid w:val="0001044B"/>
    <w:rsid w:val="000104AB"/>
    <w:rsid w:val="000109E1"/>
    <w:rsid w:val="00010CFE"/>
    <w:rsid w:val="0001117B"/>
    <w:rsid w:val="0001141A"/>
    <w:rsid w:val="0001200E"/>
    <w:rsid w:val="0001222E"/>
    <w:rsid w:val="00012599"/>
    <w:rsid w:val="00012657"/>
    <w:rsid w:val="000126E3"/>
    <w:rsid w:val="00012838"/>
    <w:rsid w:val="00012962"/>
    <w:rsid w:val="000129B0"/>
    <w:rsid w:val="00012BA7"/>
    <w:rsid w:val="00012F06"/>
    <w:rsid w:val="00012F93"/>
    <w:rsid w:val="0001322C"/>
    <w:rsid w:val="0001350D"/>
    <w:rsid w:val="000136F2"/>
    <w:rsid w:val="000138C8"/>
    <w:rsid w:val="00013EBB"/>
    <w:rsid w:val="0001412C"/>
    <w:rsid w:val="00014532"/>
    <w:rsid w:val="000147FF"/>
    <w:rsid w:val="00014F35"/>
    <w:rsid w:val="00015633"/>
    <w:rsid w:val="00015674"/>
    <w:rsid w:val="0001622B"/>
    <w:rsid w:val="00016A3D"/>
    <w:rsid w:val="00016E92"/>
    <w:rsid w:val="000172FF"/>
    <w:rsid w:val="00017694"/>
    <w:rsid w:val="00020BAF"/>
    <w:rsid w:val="00020D84"/>
    <w:rsid w:val="000213FF"/>
    <w:rsid w:val="00021F97"/>
    <w:rsid w:val="00022107"/>
    <w:rsid w:val="000234FE"/>
    <w:rsid w:val="0002352E"/>
    <w:rsid w:val="00023575"/>
    <w:rsid w:val="00023646"/>
    <w:rsid w:val="00023B47"/>
    <w:rsid w:val="0002431C"/>
    <w:rsid w:val="000254BC"/>
    <w:rsid w:val="0002550B"/>
    <w:rsid w:val="00027B10"/>
    <w:rsid w:val="0003026C"/>
    <w:rsid w:val="00030964"/>
    <w:rsid w:val="00030A4E"/>
    <w:rsid w:val="000314AA"/>
    <w:rsid w:val="0003195C"/>
    <w:rsid w:val="00031ABA"/>
    <w:rsid w:val="00031CB0"/>
    <w:rsid w:val="000321F4"/>
    <w:rsid w:val="000323E5"/>
    <w:rsid w:val="000341B4"/>
    <w:rsid w:val="00034399"/>
    <w:rsid w:val="000344C9"/>
    <w:rsid w:val="0003466C"/>
    <w:rsid w:val="00035171"/>
    <w:rsid w:val="000357D3"/>
    <w:rsid w:val="0003678D"/>
    <w:rsid w:val="00036AC6"/>
    <w:rsid w:val="00036CD4"/>
    <w:rsid w:val="00037021"/>
    <w:rsid w:val="000371AD"/>
    <w:rsid w:val="0003754A"/>
    <w:rsid w:val="0003756A"/>
    <w:rsid w:val="00037BA7"/>
    <w:rsid w:val="00037CCD"/>
    <w:rsid w:val="00037E52"/>
    <w:rsid w:val="00041355"/>
    <w:rsid w:val="00042075"/>
    <w:rsid w:val="0004235E"/>
    <w:rsid w:val="00043DDF"/>
    <w:rsid w:val="0004449D"/>
    <w:rsid w:val="0004456F"/>
    <w:rsid w:val="000445D5"/>
    <w:rsid w:val="00045606"/>
    <w:rsid w:val="00045968"/>
    <w:rsid w:val="0004644B"/>
    <w:rsid w:val="00046530"/>
    <w:rsid w:val="00046A4F"/>
    <w:rsid w:val="00047152"/>
    <w:rsid w:val="0004724B"/>
    <w:rsid w:val="00047F94"/>
    <w:rsid w:val="0005092B"/>
    <w:rsid w:val="0005220A"/>
    <w:rsid w:val="00052AFD"/>
    <w:rsid w:val="00054190"/>
    <w:rsid w:val="00054248"/>
    <w:rsid w:val="000544F3"/>
    <w:rsid w:val="00054E35"/>
    <w:rsid w:val="00055F0E"/>
    <w:rsid w:val="000564DD"/>
    <w:rsid w:val="00056722"/>
    <w:rsid w:val="00056CF2"/>
    <w:rsid w:val="00057FC3"/>
    <w:rsid w:val="000608D4"/>
    <w:rsid w:val="00061698"/>
    <w:rsid w:val="00061793"/>
    <w:rsid w:val="00061821"/>
    <w:rsid w:val="00061BC1"/>
    <w:rsid w:val="0006234B"/>
    <w:rsid w:val="00062BF8"/>
    <w:rsid w:val="00062CBA"/>
    <w:rsid w:val="00062E81"/>
    <w:rsid w:val="00063064"/>
    <w:rsid w:val="00063797"/>
    <w:rsid w:val="0006399B"/>
    <w:rsid w:val="00063E27"/>
    <w:rsid w:val="00063F4F"/>
    <w:rsid w:val="00064B82"/>
    <w:rsid w:val="0006578F"/>
    <w:rsid w:val="00065A5D"/>
    <w:rsid w:val="00066888"/>
    <w:rsid w:val="0006760C"/>
    <w:rsid w:val="00067998"/>
    <w:rsid w:val="00067C5B"/>
    <w:rsid w:val="00070071"/>
    <w:rsid w:val="0007062F"/>
    <w:rsid w:val="00070749"/>
    <w:rsid w:val="0007085C"/>
    <w:rsid w:val="000709B1"/>
    <w:rsid w:val="00071024"/>
    <w:rsid w:val="0007107D"/>
    <w:rsid w:val="000711D0"/>
    <w:rsid w:val="0007140C"/>
    <w:rsid w:val="0007150B"/>
    <w:rsid w:val="00071543"/>
    <w:rsid w:val="00071914"/>
    <w:rsid w:val="000720B1"/>
    <w:rsid w:val="00072872"/>
    <w:rsid w:val="00072954"/>
    <w:rsid w:val="00072E3B"/>
    <w:rsid w:val="000730A3"/>
    <w:rsid w:val="000738FA"/>
    <w:rsid w:val="00073B5B"/>
    <w:rsid w:val="00073DB1"/>
    <w:rsid w:val="00073E6D"/>
    <w:rsid w:val="00074BF2"/>
    <w:rsid w:val="0007523B"/>
    <w:rsid w:val="000752C7"/>
    <w:rsid w:val="00075CA4"/>
    <w:rsid w:val="00075D6E"/>
    <w:rsid w:val="00076EE9"/>
    <w:rsid w:val="0007747A"/>
    <w:rsid w:val="000778FE"/>
    <w:rsid w:val="000779F7"/>
    <w:rsid w:val="000800C6"/>
    <w:rsid w:val="0008053F"/>
    <w:rsid w:val="00080545"/>
    <w:rsid w:val="000806D3"/>
    <w:rsid w:val="000807A8"/>
    <w:rsid w:val="00080FD3"/>
    <w:rsid w:val="00081A08"/>
    <w:rsid w:val="00081A80"/>
    <w:rsid w:val="00081EE4"/>
    <w:rsid w:val="0008229A"/>
    <w:rsid w:val="000823B6"/>
    <w:rsid w:val="000824ED"/>
    <w:rsid w:val="00082727"/>
    <w:rsid w:val="000827C3"/>
    <w:rsid w:val="00082A2A"/>
    <w:rsid w:val="00082F6A"/>
    <w:rsid w:val="000839F9"/>
    <w:rsid w:val="00083B58"/>
    <w:rsid w:val="000844B1"/>
    <w:rsid w:val="000845F2"/>
    <w:rsid w:val="00084E3D"/>
    <w:rsid w:val="00084F80"/>
    <w:rsid w:val="0008511A"/>
    <w:rsid w:val="00085387"/>
    <w:rsid w:val="00085B08"/>
    <w:rsid w:val="00085B54"/>
    <w:rsid w:val="000866BB"/>
    <w:rsid w:val="00086EB4"/>
    <w:rsid w:val="000879EB"/>
    <w:rsid w:val="00087E70"/>
    <w:rsid w:val="0009014E"/>
    <w:rsid w:val="000901EF"/>
    <w:rsid w:val="00090886"/>
    <w:rsid w:val="00090BF6"/>
    <w:rsid w:val="000912B8"/>
    <w:rsid w:val="00091861"/>
    <w:rsid w:val="000921A9"/>
    <w:rsid w:val="0009221E"/>
    <w:rsid w:val="0009231B"/>
    <w:rsid w:val="00092902"/>
    <w:rsid w:val="00093197"/>
    <w:rsid w:val="000932CF"/>
    <w:rsid w:val="00093311"/>
    <w:rsid w:val="000933E3"/>
    <w:rsid w:val="00093B43"/>
    <w:rsid w:val="000943A2"/>
    <w:rsid w:val="00094459"/>
    <w:rsid w:val="000946C3"/>
    <w:rsid w:val="00094C4C"/>
    <w:rsid w:val="00094EE3"/>
    <w:rsid w:val="00095536"/>
    <w:rsid w:val="000957A7"/>
    <w:rsid w:val="00095BFC"/>
    <w:rsid w:val="00095C42"/>
    <w:rsid w:val="000963B8"/>
    <w:rsid w:val="00096473"/>
    <w:rsid w:val="00096528"/>
    <w:rsid w:val="00096E74"/>
    <w:rsid w:val="0009758D"/>
    <w:rsid w:val="00097839"/>
    <w:rsid w:val="00097E03"/>
    <w:rsid w:val="000A00DD"/>
    <w:rsid w:val="000A01F1"/>
    <w:rsid w:val="000A09D2"/>
    <w:rsid w:val="000A09F2"/>
    <w:rsid w:val="000A0D75"/>
    <w:rsid w:val="000A12F2"/>
    <w:rsid w:val="000A1B7D"/>
    <w:rsid w:val="000A1E7D"/>
    <w:rsid w:val="000A1F18"/>
    <w:rsid w:val="000A2444"/>
    <w:rsid w:val="000A2E6D"/>
    <w:rsid w:val="000A2E83"/>
    <w:rsid w:val="000A314F"/>
    <w:rsid w:val="000A354E"/>
    <w:rsid w:val="000A3586"/>
    <w:rsid w:val="000A363D"/>
    <w:rsid w:val="000A3E25"/>
    <w:rsid w:val="000A4293"/>
    <w:rsid w:val="000A48E7"/>
    <w:rsid w:val="000A49FF"/>
    <w:rsid w:val="000A4E04"/>
    <w:rsid w:val="000A53AD"/>
    <w:rsid w:val="000A58B0"/>
    <w:rsid w:val="000A5ACF"/>
    <w:rsid w:val="000A5B6A"/>
    <w:rsid w:val="000A668A"/>
    <w:rsid w:val="000A69CD"/>
    <w:rsid w:val="000A6B3F"/>
    <w:rsid w:val="000A7606"/>
    <w:rsid w:val="000A7A02"/>
    <w:rsid w:val="000B0099"/>
    <w:rsid w:val="000B14E0"/>
    <w:rsid w:val="000B2350"/>
    <w:rsid w:val="000B24B8"/>
    <w:rsid w:val="000B262F"/>
    <w:rsid w:val="000B2904"/>
    <w:rsid w:val="000B2F05"/>
    <w:rsid w:val="000B2F06"/>
    <w:rsid w:val="000B3C29"/>
    <w:rsid w:val="000B40E4"/>
    <w:rsid w:val="000B4282"/>
    <w:rsid w:val="000B4368"/>
    <w:rsid w:val="000B4BA4"/>
    <w:rsid w:val="000B4FCF"/>
    <w:rsid w:val="000B54BA"/>
    <w:rsid w:val="000B5FEE"/>
    <w:rsid w:val="000B6674"/>
    <w:rsid w:val="000B7148"/>
    <w:rsid w:val="000B71C3"/>
    <w:rsid w:val="000B79F5"/>
    <w:rsid w:val="000B7B39"/>
    <w:rsid w:val="000C19BE"/>
    <w:rsid w:val="000C2461"/>
    <w:rsid w:val="000C2602"/>
    <w:rsid w:val="000C2F7D"/>
    <w:rsid w:val="000C3382"/>
    <w:rsid w:val="000C3751"/>
    <w:rsid w:val="000C3B83"/>
    <w:rsid w:val="000C3F89"/>
    <w:rsid w:val="000C53DF"/>
    <w:rsid w:val="000C552F"/>
    <w:rsid w:val="000C56EA"/>
    <w:rsid w:val="000C6859"/>
    <w:rsid w:val="000C707C"/>
    <w:rsid w:val="000C71D9"/>
    <w:rsid w:val="000C740C"/>
    <w:rsid w:val="000C77D9"/>
    <w:rsid w:val="000C7CC6"/>
    <w:rsid w:val="000D02E7"/>
    <w:rsid w:val="000D09AB"/>
    <w:rsid w:val="000D0FEF"/>
    <w:rsid w:val="000D2A85"/>
    <w:rsid w:val="000D2DCC"/>
    <w:rsid w:val="000D2DE1"/>
    <w:rsid w:val="000D3849"/>
    <w:rsid w:val="000D3993"/>
    <w:rsid w:val="000D3AB6"/>
    <w:rsid w:val="000D3ADE"/>
    <w:rsid w:val="000D3EE5"/>
    <w:rsid w:val="000D4494"/>
    <w:rsid w:val="000D47D8"/>
    <w:rsid w:val="000D4E68"/>
    <w:rsid w:val="000D5148"/>
    <w:rsid w:val="000D5421"/>
    <w:rsid w:val="000D556C"/>
    <w:rsid w:val="000D5943"/>
    <w:rsid w:val="000D5E11"/>
    <w:rsid w:val="000D687B"/>
    <w:rsid w:val="000D6B47"/>
    <w:rsid w:val="000D70F2"/>
    <w:rsid w:val="000D76C9"/>
    <w:rsid w:val="000D76F8"/>
    <w:rsid w:val="000E03E0"/>
    <w:rsid w:val="000E042E"/>
    <w:rsid w:val="000E05A0"/>
    <w:rsid w:val="000E09E1"/>
    <w:rsid w:val="000E0AB3"/>
    <w:rsid w:val="000E0AC3"/>
    <w:rsid w:val="000E1DD6"/>
    <w:rsid w:val="000E222B"/>
    <w:rsid w:val="000E237F"/>
    <w:rsid w:val="000E25A5"/>
    <w:rsid w:val="000E262B"/>
    <w:rsid w:val="000E31F7"/>
    <w:rsid w:val="000E3395"/>
    <w:rsid w:val="000E3414"/>
    <w:rsid w:val="000E3ECC"/>
    <w:rsid w:val="000E4280"/>
    <w:rsid w:val="000E43BC"/>
    <w:rsid w:val="000E4E7C"/>
    <w:rsid w:val="000E4FE5"/>
    <w:rsid w:val="000E53F7"/>
    <w:rsid w:val="000E59AA"/>
    <w:rsid w:val="000E5F3C"/>
    <w:rsid w:val="000E5F88"/>
    <w:rsid w:val="000E6118"/>
    <w:rsid w:val="000E6180"/>
    <w:rsid w:val="000E6291"/>
    <w:rsid w:val="000E725F"/>
    <w:rsid w:val="000E7459"/>
    <w:rsid w:val="000E7819"/>
    <w:rsid w:val="000F0350"/>
    <w:rsid w:val="000F1143"/>
    <w:rsid w:val="000F11DD"/>
    <w:rsid w:val="000F1511"/>
    <w:rsid w:val="000F1973"/>
    <w:rsid w:val="000F1B3B"/>
    <w:rsid w:val="000F2285"/>
    <w:rsid w:val="000F26A5"/>
    <w:rsid w:val="000F319F"/>
    <w:rsid w:val="000F31AE"/>
    <w:rsid w:val="000F3AAB"/>
    <w:rsid w:val="000F42B9"/>
    <w:rsid w:val="000F48CE"/>
    <w:rsid w:val="000F4D1C"/>
    <w:rsid w:val="000F51D2"/>
    <w:rsid w:val="000F580B"/>
    <w:rsid w:val="000F5A03"/>
    <w:rsid w:val="000F5D09"/>
    <w:rsid w:val="000F641E"/>
    <w:rsid w:val="000F6487"/>
    <w:rsid w:val="000F7732"/>
    <w:rsid w:val="000F7B95"/>
    <w:rsid w:val="000F7BA8"/>
    <w:rsid w:val="00100114"/>
    <w:rsid w:val="00100764"/>
    <w:rsid w:val="00100847"/>
    <w:rsid w:val="001009B4"/>
    <w:rsid w:val="00100C01"/>
    <w:rsid w:val="0010171D"/>
    <w:rsid w:val="0010173F"/>
    <w:rsid w:val="00101A87"/>
    <w:rsid w:val="00101E2A"/>
    <w:rsid w:val="00102092"/>
    <w:rsid w:val="00102822"/>
    <w:rsid w:val="00103DF8"/>
    <w:rsid w:val="00104355"/>
    <w:rsid w:val="0010455A"/>
    <w:rsid w:val="00104822"/>
    <w:rsid w:val="00104D56"/>
    <w:rsid w:val="00105669"/>
    <w:rsid w:val="00105674"/>
    <w:rsid w:val="0010571A"/>
    <w:rsid w:val="00105852"/>
    <w:rsid w:val="00105F6A"/>
    <w:rsid w:val="00106324"/>
    <w:rsid w:val="0010754C"/>
    <w:rsid w:val="00110196"/>
    <w:rsid w:val="001104E0"/>
    <w:rsid w:val="0011061A"/>
    <w:rsid w:val="00110DD6"/>
    <w:rsid w:val="001111F7"/>
    <w:rsid w:val="00111CC6"/>
    <w:rsid w:val="00111FAB"/>
    <w:rsid w:val="00111FF8"/>
    <w:rsid w:val="00112028"/>
    <w:rsid w:val="00112E83"/>
    <w:rsid w:val="00113734"/>
    <w:rsid w:val="00113747"/>
    <w:rsid w:val="00113C5A"/>
    <w:rsid w:val="00113E7E"/>
    <w:rsid w:val="00114090"/>
    <w:rsid w:val="00114333"/>
    <w:rsid w:val="00114BE1"/>
    <w:rsid w:val="00114D75"/>
    <w:rsid w:val="00115224"/>
    <w:rsid w:val="0011568E"/>
    <w:rsid w:val="001158EA"/>
    <w:rsid w:val="00115FAC"/>
    <w:rsid w:val="0011667E"/>
    <w:rsid w:val="001168CA"/>
    <w:rsid w:val="00116BBE"/>
    <w:rsid w:val="00116FBF"/>
    <w:rsid w:val="001174CD"/>
    <w:rsid w:val="00117CC7"/>
    <w:rsid w:val="00117F1C"/>
    <w:rsid w:val="00120AE7"/>
    <w:rsid w:val="00121171"/>
    <w:rsid w:val="00121302"/>
    <w:rsid w:val="00121587"/>
    <w:rsid w:val="00122133"/>
    <w:rsid w:val="001222CC"/>
    <w:rsid w:val="001225D1"/>
    <w:rsid w:val="00122656"/>
    <w:rsid w:val="0012307D"/>
    <w:rsid w:val="0012330B"/>
    <w:rsid w:val="00123907"/>
    <w:rsid w:val="00123F72"/>
    <w:rsid w:val="0012500E"/>
    <w:rsid w:val="00125B5C"/>
    <w:rsid w:val="00125F1C"/>
    <w:rsid w:val="0012630C"/>
    <w:rsid w:val="00126847"/>
    <w:rsid w:val="00126CE4"/>
    <w:rsid w:val="00127227"/>
    <w:rsid w:val="00127385"/>
    <w:rsid w:val="001278F3"/>
    <w:rsid w:val="00127F4A"/>
    <w:rsid w:val="0013011F"/>
    <w:rsid w:val="0013066C"/>
    <w:rsid w:val="0013068A"/>
    <w:rsid w:val="00130A59"/>
    <w:rsid w:val="00130BF2"/>
    <w:rsid w:val="001312A0"/>
    <w:rsid w:val="00131480"/>
    <w:rsid w:val="00131C88"/>
    <w:rsid w:val="001325C8"/>
    <w:rsid w:val="00132DAA"/>
    <w:rsid w:val="00132F06"/>
    <w:rsid w:val="00132FF2"/>
    <w:rsid w:val="0013325D"/>
    <w:rsid w:val="001333A9"/>
    <w:rsid w:val="00133A1D"/>
    <w:rsid w:val="00133A3F"/>
    <w:rsid w:val="0013405B"/>
    <w:rsid w:val="00134252"/>
    <w:rsid w:val="00135033"/>
    <w:rsid w:val="0013520C"/>
    <w:rsid w:val="00135749"/>
    <w:rsid w:val="00135801"/>
    <w:rsid w:val="00135FC8"/>
    <w:rsid w:val="0013617A"/>
    <w:rsid w:val="0013640B"/>
    <w:rsid w:val="00136675"/>
    <w:rsid w:val="00136887"/>
    <w:rsid w:val="00136D22"/>
    <w:rsid w:val="001371D3"/>
    <w:rsid w:val="001374B4"/>
    <w:rsid w:val="00137B6F"/>
    <w:rsid w:val="00137B72"/>
    <w:rsid w:val="0014013B"/>
    <w:rsid w:val="00140860"/>
    <w:rsid w:val="00141198"/>
    <w:rsid w:val="001415EF"/>
    <w:rsid w:val="00141AB2"/>
    <w:rsid w:val="00141ADF"/>
    <w:rsid w:val="00141CD2"/>
    <w:rsid w:val="00141F0B"/>
    <w:rsid w:val="00142017"/>
    <w:rsid w:val="00142442"/>
    <w:rsid w:val="00142AE2"/>
    <w:rsid w:val="00142F02"/>
    <w:rsid w:val="001436E9"/>
    <w:rsid w:val="001444A6"/>
    <w:rsid w:val="00144521"/>
    <w:rsid w:val="0014495C"/>
    <w:rsid w:val="00144D4E"/>
    <w:rsid w:val="00144E83"/>
    <w:rsid w:val="00145596"/>
    <w:rsid w:val="00145FD9"/>
    <w:rsid w:val="00146171"/>
    <w:rsid w:val="00146418"/>
    <w:rsid w:val="001464FC"/>
    <w:rsid w:val="00146660"/>
    <w:rsid w:val="001467F3"/>
    <w:rsid w:val="00146B6B"/>
    <w:rsid w:val="00146C99"/>
    <w:rsid w:val="00146DDE"/>
    <w:rsid w:val="001474F1"/>
    <w:rsid w:val="001476C0"/>
    <w:rsid w:val="00147A9E"/>
    <w:rsid w:val="001508A3"/>
    <w:rsid w:val="001508F2"/>
    <w:rsid w:val="00150951"/>
    <w:rsid w:val="00150D12"/>
    <w:rsid w:val="0015108E"/>
    <w:rsid w:val="0015155F"/>
    <w:rsid w:val="001517F2"/>
    <w:rsid w:val="00151A80"/>
    <w:rsid w:val="00151D46"/>
    <w:rsid w:val="00151F09"/>
    <w:rsid w:val="00152448"/>
    <w:rsid w:val="001525FF"/>
    <w:rsid w:val="0015280A"/>
    <w:rsid w:val="00152854"/>
    <w:rsid w:val="00152AB5"/>
    <w:rsid w:val="00152D1F"/>
    <w:rsid w:val="001530A8"/>
    <w:rsid w:val="001539D8"/>
    <w:rsid w:val="001558B6"/>
    <w:rsid w:val="001561AE"/>
    <w:rsid w:val="001573DD"/>
    <w:rsid w:val="00157DF5"/>
    <w:rsid w:val="00157FB6"/>
    <w:rsid w:val="0016031C"/>
    <w:rsid w:val="001603DE"/>
    <w:rsid w:val="00160C2F"/>
    <w:rsid w:val="00161585"/>
    <w:rsid w:val="001616F0"/>
    <w:rsid w:val="001622D1"/>
    <w:rsid w:val="00162A93"/>
    <w:rsid w:val="00162C70"/>
    <w:rsid w:val="00162E64"/>
    <w:rsid w:val="0016359C"/>
    <w:rsid w:val="00163706"/>
    <w:rsid w:val="001637C3"/>
    <w:rsid w:val="001641F7"/>
    <w:rsid w:val="00164596"/>
    <w:rsid w:val="0016574F"/>
    <w:rsid w:val="00165779"/>
    <w:rsid w:val="00166050"/>
    <w:rsid w:val="00166446"/>
    <w:rsid w:val="001676FD"/>
    <w:rsid w:val="001678D3"/>
    <w:rsid w:val="001679AB"/>
    <w:rsid w:val="001701AB"/>
    <w:rsid w:val="00170357"/>
    <w:rsid w:val="00170AC3"/>
    <w:rsid w:val="00170BBE"/>
    <w:rsid w:val="00170E91"/>
    <w:rsid w:val="0017131D"/>
    <w:rsid w:val="00171450"/>
    <w:rsid w:val="00171725"/>
    <w:rsid w:val="0017186C"/>
    <w:rsid w:val="00171B9B"/>
    <w:rsid w:val="001726A3"/>
    <w:rsid w:val="00172822"/>
    <w:rsid w:val="00172B42"/>
    <w:rsid w:val="00172C65"/>
    <w:rsid w:val="00172E29"/>
    <w:rsid w:val="00172E63"/>
    <w:rsid w:val="00172FA8"/>
    <w:rsid w:val="0017368D"/>
    <w:rsid w:val="00174269"/>
    <w:rsid w:val="00174978"/>
    <w:rsid w:val="00175865"/>
    <w:rsid w:val="00175A87"/>
    <w:rsid w:val="00175AF1"/>
    <w:rsid w:val="00175C8B"/>
    <w:rsid w:val="00175EB2"/>
    <w:rsid w:val="0017616B"/>
    <w:rsid w:val="001764C1"/>
    <w:rsid w:val="00177097"/>
    <w:rsid w:val="001771B4"/>
    <w:rsid w:val="00177DA3"/>
    <w:rsid w:val="00180E15"/>
    <w:rsid w:val="00180F63"/>
    <w:rsid w:val="00181999"/>
    <w:rsid w:val="00181C0C"/>
    <w:rsid w:val="00181D0A"/>
    <w:rsid w:val="001825E3"/>
    <w:rsid w:val="00182653"/>
    <w:rsid w:val="00182AAF"/>
    <w:rsid w:val="00182DD0"/>
    <w:rsid w:val="00183915"/>
    <w:rsid w:val="00183928"/>
    <w:rsid w:val="0018396A"/>
    <w:rsid w:val="00184756"/>
    <w:rsid w:val="0018495E"/>
    <w:rsid w:val="00185122"/>
    <w:rsid w:val="00185CC9"/>
    <w:rsid w:val="00186131"/>
    <w:rsid w:val="00186323"/>
    <w:rsid w:val="001868DF"/>
    <w:rsid w:val="00186CF7"/>
    <w:rsid w:val="00187A7E"/>
    <w:rsid w:val="00187F79"/>
    <w:rsid w:val="001908C1"/>
    <w:rsid w:val="001918ED"/>
    <w:rsid w:val="00192916"/>
    <w:rsid w:val="00192C75"/>
    <w:rsid w:val="00193212"/>
    <w:rsid w:val="0019326D"/>
    <w:rsid w:val="00193A91"/>
    <w:rsid w:val="00193D67"/>
    <w:rsid w:val="00194929"/>
    <w:rsid w:val="001953FE"/>
    <w:rsid w:val="00195A5B"/>
    <w:rsid w:val="00195B52"/>
    <w:rsid w:val="00196166"/>
    <w:rsid w:val="00196241"/>
    <w:rsid w:val="001966BA"/>
    <w:rsid w:val="001967D7"/>
    <w:rsid w:val="00196B59"/>
    <w:rsid w:val="00197DE7"/>
    <w:rsid w:val="00197FD2"/>
    <w:rsid w:val="001A0EC2"/>
    <w:rsid w:val="001A145D"/>
    <w:rsid w:val="001A15E6"/>
    <w:rsid w:val="001A27F5"/>
    <w:rsid w:val="001A294A"/>
    <w:rsid w:val="001A2FF2"/>
    <w:rsid w:val="001A4036"/>
    <w:rsid w:val="001A482B"/>
    <w:rsid w:val="001A4909"/>
    <w:rsid w:val="001A4999"/>
    <w:rsid w:val="001A4DE6"/>
    <w:rsid w:val="001A5899"/>
    <w:rsid w:val="001A59AB"/>
    <w:rsid w:val="001A5CF9"/>
    <w:rsid w:val="001A5D33"/>
    <w:rsid w:val="001A5F0D"/>
    <w:rsid w:val="001A5FF8"/>
    <w:rsid w:val="001A662F"/>
    <w:rsid w:val="001A7547"/>
    <w:rsid w:val="001A7BD1"/>
    <w:rsid w:val="001A7E0E"/>
    <w:rsid w:val="001A7EC0"/>
    <w:rsid w:val="001B0378"/>
    <w:rsid w:val="001B0423"/>
    <w:rsid w:val="001B04D1"/>
    <w:rsid w:val="001B0F08"/>
    <w:rsid w:val="001B146E"/>
    <w:rsid w:val="001B1A5F"/>
    <w:rsid w:val="001B1C19"/>
    <w:rsid w:val="001B2625"/>
    <w:rsid w:val="001B28C8"/>
    <w:rsid w:val="001B32E4"/>
    <w:rsid w:val="001B3FA7"/>
    <w:rsid w:val="001B412D"/>
    <w:rsid w:val="001B4250"/>
    <w:rsid w:val="001B469C"/>
    <w:rsid w:val="001B587A"/>
    <w:rsid w:val="001B5A43"/>
    <w:rsid w:val="001B5E42"/>
    <w:rsid w:val="001B6091"/>
    <w:rsid w:val="001B70AC"/>
    <w:rsid w:val="001B70F3"/>
    <w:rsid w:val="001B7375"/>
    <w:rsid w:val="001B7593"/>
    <w:rsid w:val="001B7E19"/>
    <w:rsid w:val="001C028D"/>
    <w:rsid w:val="001C08B4"/>
    <w:rsid w:val="001C0D0B"/>
    <w:rsid w:val="001C0E34"/>
    <w:rsid w:val="001C0F79"/>
    <w:rsid w:val="001C157A"/>
    <w:rsid w:val="001C171F"/>
    <w:rsid w:val="001C1F39"/>
    <w:rsid w:val="001C2FEE"/>
    <w:rsid w:val="001C3942"/>
    <w:rsid w:val="001C4027"/>
    <w:rsid w:val="001C415E"/>
    <w:rsid w:val="001C43CB"/>
    <w:rsid w:val="001C4617"/>
    <w:rsid w:val="001C4F6B"/>
    <w:rsid w:val="001C5A9C"/>
    <w:rsid w:val="001C5BAD"/>
    <w:rsid w:val="001C5EB7"/>
    <w:rsid w:val="001C5EB9"/>
    <w:rsid w:val="001C648B"/>
    <w:rsid w:val="001C6F7F"/>
    <w:rsid w:val="001C753D"/>
    <w:rsid w:val="001C7763"/>
    <w:rsid w:val="001D07F7"/>
    <w:rsid w:val="001D190C"/>
    <w:rsid w:val="001D2B60"/>
    <w:rsid w:val="001D2D3A"/>
    <w:rsid w:val="001D2EDA"/>
    <w:rsid w:val="001D2F3B"/>
    <w:rsid w:val="001D3512"/>
    <w:rsid w:val="001D3767"/>
    <w:rsid w:val="001D3E17"/>
    <w:rsid w:val="001D46CB"/>
    <w:rsid w:val="001D4C01"/>
    <w:rsid w:val="001D4C74"/>
    <w:rsid w:val="001D4E37"/>
    <w:rsid w:val="001D4EFB"/>
    <w:rsid w:val="001D51B5"/>
    <w:rsid w:val="001D545A"/>
    <w:rsid w:val="001D5DF9"/>
    <w:rsid w:val="001D65AF"/>
    <w:rsid w:val="001D67CA"/>
    <w:rsid w:val="001D7013"/>
    <w:rsid w:val="001D709B"/>
    <w:rsid w:val="001D77DC"/>
    <w:rsid w:val="001D7C2E"/>
    <w:rsid w:val="001E05AB"/>
    <w:rsid w:val="001E0B68"/>
    <w:rsid w:val="001E13BC"/>
    <w:rsid w:val="001E149C"/>
    <w:rsid w:val="001E198E"/>
    <w:rsid w:val="001E2859"/>
    <w:rsid w:val="001E2BFA"/>
    <w:rsid w:val="001E2CED"/>
    <w:rsid w:val="001E2D9E"/>
    <w:rsid w:val="001E2ECD"/>
    <w:rsid w:val="001E30B8"/>
    <w:rsid w:val="001E33BF"/>
    <w:rsid w:val="001E37CB"/>
    <w:rsid w:val="001E38DA"/>
    <w:rsid w:val="001E4506"/>
    <w:rsid w:val="001E4B57"/>
    <w:rsid w:val="001E4C12"/>
    <w:rsid w:val="001E5C34"/>
    <w:rsid w:val="001E647E"/>
    <w:rsid w:val="001E68CC"/>
    <w:rsid w:val="001E7741"/>
    <w:rsid w:val="001E780A"/>
    <w:rsid w:val="001E79FC"/>
    <w:rsid w:val="001F095C"/>
    <w:rsid w:val="001F0F4F"/>
    <w:rsid w:val="001F0FCA"/>
    <w:rsid w:val="001F15CC"/>
    <w:rsid w:val="001F1C41"/>
    <w:rsid w:val="001F2120"/>
    <w:rsid w:val="001F2128"/>
    <w:rsid w:val="001F2767"/>
    <w:rsid w:val="001F3848"/>
    <w:rsid w:val="001F3905"/>
    <w:rsid w:val="001F3AEE"/>
    <w:rsid w:val="001F3F8B"/>
    <w:rsid w:val="001F4482"/>
    <w:rsid w:val="001F52A5"/>
    <w:rsid w:val="001F56C7"/>
    <w:rsid w:val="001F59C3"/>
    <w:rsid w:val="001F65DE"/>
    <w:rsid w:val="001F718E"/>
    <w:rsid w:val="001F73C2"/>
    <w:rsid w:val="001F775A"/>
    <w:rsid w:val="001F7DA3"/>
    <w:rsid w:val="002001EC"/>
    <w:rsid w:val="002016BB"/>
    <w:rsid w:val="00201A9E"/>
    <w:rsid w:val="00201BE8"/>
    <w:rsid w:val="00201C1B"/>
    <w:rsid w:val="00201D4F"/>
    <w:rsid w:val="00201D8A"/>
    <w:rsid w:val="00201DD3"/>
    <w:rsid w:val="00202480"/>
    <w:rsid w:val="0020254B"/>
    <w:rsid w:val="00202B2D"/>
    <w:rsid w:val="00202EC7"/>
    <w:rsid w:val="00202F1C"/>
    <w:rsid w:val="00203E50"/>
    <w:rsid w:val="002042DA"/>
    <w:rsid w:val="00204854"/>
    <w:rsid w:val="00204DD0"/>
    <w:rsid w:val="00204FA9"/>
    <w:rsid w:val="0020583D"/>
    <w:rsid w:val="00205BA4"/>
    <w:rsid w:val="002063F1"/>
    <w:rsid w:val="0020651F"/>
    <w:rsid w:val="00207725"/>
    <w:rsid w:val="00207DBE"/>
    <w:rsid w:val="002104AE"/>
    <w:rsid w:val="002105FE"/>
    <w:rsid w:val="00210821"/>
    <w:rsid w:val="00210CBC"/>
    <w:rsid w:val="0021177C"/>
    <w:rsid w:val="0021196E"/>
    <w:rsid w:val="00211C94"/>
    <w:rsid w:val="00212064"/>
    <w:rsid w:val="00212453"/>
    <w:rsid w:val="00212619"/>
    <w:rsid w:val="00212D09"/>
    <w:rsid w:val="002135CC"/>
    <w:rsid w:val="00213D7A"/>
    <w:rsid w:val="00213F09"/>
    <w:rsid w:val="002142E8"/>
    <w:rsid w:val="002143A3"/>
    <w:rsid w:val="00215B0A"/>
    <w:rsid w:val="002163FB"/>
    <w:rsid w:val="00216792"/>
    <w:rsid w:val="0021682D"/>
    <w:rsid w:val="00216A29"/>
    <w:rsid w:val="00216C8F"/>
    <w:rsid w:val="0021713C"/>
    <w:rsid w:val="0021732C"/>
    <w:rsid w:val="00217508"/>
    <w:rsid w:val="00217E47"/>
    <w:rsid w:val="00217F94"/>
    <w:rsid w:val="00220C35"/>
    <w:rsid w:val="002210E5"/>
    <w:rsid w:val="002212BD"/>
    <w:rsid w:val="002221BC"/>
    <w:rsid w:val="0022257D"/>
    <w:rsid w:val="002227A4"/>
    <w:rsid w:val="0022297D"/>
    <w:rsid w:val="00222B10"/>
    <w:rsid w:val="00222D0F"/>
    <w:rsid w:val="00223AD6"/>
    <w:rsid w:val="00223FCC"/>
    <w:rsid w:val="00224444"/>
    <w:rsid w:val="00224538"/>
    <w:rsid w:val="00224D06"/>
    <w:rsid w:val="00225420"/>
    <w:rsid w:val="00225458"/>
    <w:rsid w:val="00225664"/>
    <w:rsid w:val="00226C3B"/>
    <w:rsid w:val="0022726A"/>
    <w:rsid w:val="00227580"/>
    <w:rsid w:val="002279E4"/>
    <w:rsid w:val="00227C39"/>
    <w:rsid w:val="00227E5D"/>
    <w:rsid w:val="00230EC6"/>
    <w:rsid w:val="0023132E"/>
    <w:rsid w:val="0023181C"/>
    <w:rsid w:val="002332EC"/>
    <w:rsid w:val="002338E9"/>
    <w:rsid w:val="00233F1E"/>
    <w:rsid w:val="002344F4"/>
    <w:rsid w:val="002346C2"/>
    <w:rsid w:val="00234B8D"/>
    <w:rsid w:val="00235933"/>
    <w:rsid w:val="00235E81"/>
    <w:rsid w:val="00235FE3"/>
    <w:rsid w:val="0023646A"/>
    <w:rsid w:val="00236CF2"/>
    <w:rsid w:val="00237CBC"/>
    <w:rsid w:val="00237D89"/>
    <w:rsid w:val="0024069C"/>
    <w:rsid w:val="00240786"/>
    <w:rsid w:val="00240ECA"/>
    <w:rsid w:val="00241371"/>
    <w:rsid w:val="002414E9"/>
    <w:rsid w:val="002414F3"/>
    <w:rsid w:val="002416D2"/>
    <w:rsid w:val="0024190E"/>
    <w:rsid w:val="00241B9E"/>
    <w:rsid w:val="00241EFB"/>
    <w:rsid w:val="00242774"/>
    <w:rsid w:val="00244DAF"/>
    <w:rsid w:val="00245286"/>
    <w:rsid w:val="002452C3"/>
    <w:rsid w:val="002458DF"/>
    <w:rsid w:val="00245C21"/>
    <w:rsid w:val="00246094"/>
    <w:rsid w:val="00246D8F"/>
    <w:rsid w:val="00247671"/>
    <w:rsid w:val="00247A4F"/>
    <w:rsid w:val="002502D9"/>
    <w:rsid w:val="00250EB4"/>
    <w:rsid w:val="00251081"/>
    <w:rsid w:val="0025198A"/>
    <w:rsid w:val="00251F91"/>
    <w:rsid w:val="00251FEE"/>
    <w:rsid w:val="002524CA"/>
    <w:rsid w:val="00252552"/>
    <w:rsid w:val="002527DE"/>
    <w:rsid w:val="00252FF2"/>
    <w:rsid w:val="002533F2"/>
    <w:rsid w:val="00253DEB"/>
    <w:rsid w:val="00254487"/>
    <w:rsid w:val="00254CE6"/>
    <w:rsid w:val="002553E6"/>
    <w:rsid w:val="00255481"/>
    <w:rsid w:val="0025586B"/>
    <w:rsid w:val="00255B57"/>
    <w:rsid w:val="002560D7"/>
    <w:rsid w:val="002564A6"/>
    <w:rsid w:val="002565BC"/>
    <w:rsid w:val="002572EA"/>
    <w:rsid w:val="00257F11"/>
    <w:rsid w:val="00260313"/>
    <w:rsid w:val="002603F7"/>
    <w:rsid w:val="00260932"/>
    <w:rsid w:val="00260B1B"/>
    <w:rsid w:val="00260F59"/>
    <w:rsid w:val="002610DA"/>
    <w:rsid w:val="002616D3"/>
    <w:rsid w:val="00261787"/>
    <w:rsid w:val="00261A6E"/>
    <w:rsid w:val="00261C74"/>
    <w:rsid w:val="002621F8"/>
    <w:rsid w:val="00262301"/>
    <w:rsid w:val="00262312"/>
    <w:rsid w:val="00262340"/>
    <w:rsid w:val="00262964"/>
    <w:rsid w:val="00262BDC"/>
    <w:rsid w:val="00262F7E"/>
    <w:rsid w:val="0026388C"/>
    <w:rsid w:val="00264194"/>
    <w:rsid w:val="00264A1C"/>
    <w:rsid w:val="00264BED"/>
    <w:rsid w:val="00265443"/>
    <w:rsid w:val="00265F32"/>
    <w:rsid w:val="0026617C"/>
    <w:rsid w:val="00266325"/>
    <w:rsid w:val="0026658C"/>
    <w:rsid w:val="0026682F"/>
    <w:rsid w:val="00266C6D"/>
    <w:rsid w:val="00267064"/>
    <w:rsid w:val="00267732"/>
    <w:rsid w:val="0026796D"/>
    <w:rsid w:val="002679BF"/>
    <w:rsid w:val="00267F5D"/>
    <w:rsid w:val="00270093"/>
    <w:rsid w:val="002703B9"/>
    <w:rsid w:val="0027118D"/>
    <w:rsid w:val="00271751"/>
    <w:rsid w:val="00271C4D"/>
    <w:rsid w:val="00271D8B"/>
    <w:rsid w:val="00272020"/>
    <w:rsid w:val="00272413"/>
    <w:rsid w:val="00272F10"/>
    <w:rsid w:val="002734B0"/>
    <w:rsid w:val="002736C2"/>
    <w:rsid w:val="0027425C"/>
    <w:rsid w:val="00274948"/>
    <w:rsid w:val="00274B0B"/>
    <w:rsid w:val="00275F05"/>
    <w:rsid w:val="00275FC8"/>
    <w:rsid w:val="00275FF4"/>
    <w:rsid w:val="002761E2"/>
    <w:rsid w:val="00276A19"/>
    <w:rsid w:val="0027706A"/>
    <w:rsid w:val="0027716D"/>
    <w:rsid w:val="002772A1"/>
    <w:rsid w:val="002772A4"/>
    <w:rsid w:val="002772C7"/>
    <w:rsid w:val="00277450"/>
    <w:rsid w:val="00277EC8"/>
    <w:rsid w:val="00280443"/>
    <w:rsid w:val="00280B00"/>
    <w:rsid w:val="00281AC4"/>
    <w:rsid w:val="0028221D"/>
    <w:rsid w:val="00282765"/>
    <w:rsid w:val="00282E09"/>
    <w:rsid w:val="00282FA7"/>
    <w:rsid w:val="002838A7"/>
    <w:rsid w:val="00283B3D"/>
    <w:rsid w:val="00283FA4"/>
    <w:rsid w:val="002840A4"/>
    <w:rsid w:val="00284347"/>
    <w:rsid w:val="00284535"/>
    <w:rsid w:val="00284D13"/>
    <w:rsid w:val="00284FEF"/>
    <w:rsid w:val="0028532C"/>
    <w:rsid w:val="00285769"/>
    <w:rsid w:val="0028592C"/>
    <w:rsid w:val="00285A2E"/>
    <w:rsid w:val="00285C80"/>
    <w:rsid w:val="00286172"/>
    <w:rsid w:val="002861E2"/>
    <w:rsid w:val="002862AC"/>
    <w:rsid w:val="002862E1"/>
    <w:rsid w:val="0028634C"/>
    <w:rsid w:val="0028677D"/>
    <w:rsid w:val="00286EAA"/>
    <w:rsid w:val="00287393"/>
    <w:rsid w:val="00287E86"/>
    <w:rsid w:val="00287FBB"/>
    <w:rsid w:val="0029037A"/>
    <w:rsid w:val="00290741"/>
    <w:rsid w:val="002910FC"/>
    <w:rsid w:val="0029137A"/>
    <w:rsid w:val="00291F51"/>
    <w:rsid w:val="00292D12"/>
    <w:rsid w:val="00292F99"/>
    <w:rsid w:val="00292FF2"/>
    <w:rsid w:val="00293246"/>
    <w:rsid w:val="00293521"/>
    <w:rsid w:val="00293EE7"/>
    <w:rsid w:val="00294339"/>
    <w:rsid w:val="0029470D"/>
    <w:rsid w:val="00294D71"/>
    <w:rsid w:val="00294FE8"/>
    <w:rsid w:val="00295272"/>
    <w:rsid w:val="00295287"/>
    <w:rsid w:val="00295298"/>
    <w:rsid w:val="00295CED"/>
    <w:rsid w:val="00296136"/>
    <w:rsid w:val="002965EE"/>
    <w:rsid w:val="00296ABF"/>
    <w:rsid w:val="00297CCD"/>
    <w:rsid w:val="00297F91"/>
    <w:rsid w:val="002A0183"/>
    <w:rsid w:val="002A07AD"/>
    <w:rsid w:val="002A09E6"/>
    <w:rsid w:val="002A0B0F"/>
    <w:rsid w:val="002A2468"/>
    <w:rsid w:val="002A271E"/>
    <w:rsid w:val="002A2939"/>
    <w:rsid w:val="002A29AA"/>
    <w:rsid w:val="002A29BF"/>
    <w:rsid w:val="002A2B26"/>
    <w:rsid w:val="002A2E19"/>
    <w:rsid w:val="002A3429"/>
    <w:rsid w:val="002A36A8"/>
    <w:rsid w:val="002A53CA"/>
    <w:rsid w:val="002A545F"/>
    <w:rsid w:val="002A556E"/>
    <w:rsid w:val="002A584A"/>
    <w:rsid w:val="002A587A"/>
    <w:rsid w:val="002A5C4C"/>
    <w:rsid w:val="002A6033"/>
    <w:rsid w:val="002A6405"/>
    <w:rsid w:val="002A68CE"/>
    <w:rsid w:val="002A6C34"/>
    <w:rsid w:val="002A6DF4"/>
    <w:rsid w:val="002A6E45"/>
    <w:rsid w:val="002A6F20"/>
    <w:rsid w:val="002A7B27"/>
    <w:rsid w:val="002B001F"/>
    <w:rsid w:val="002B014E"/>
    <w:rsid w:val="002B020D"/>
    <w:rsid w:val="002B1225"/>
    <w:rsid w:val="002B1359"/>
    <w:rsid w:val="002B1B9C"/>
    <w:rsid w:val="002B269A"/>
    <w:rsid w:val="002B273C"/>
    <w:rsid w:val="002B299E"/>
    <w:rsid w:val="002B307D"/>
    <w:rsid w:val="002B3239"/>
    <w:rsid w:val="002B37DF"/>
    <w:rsid w:val="002B3DF4"/>
    <w:rsid w:val="002B3FC4"/>
    <w:rsid w:val="002B409C"/>
    <w:rsid w:val="002B40A4"/>
    <w:rsid w:val="002B4B58"/>
    <w:rsid w:val="002B5430"/>
    <w:rsid w:val="002B556D"/>
    <w:rsid w:val="002B588D"/>
    <w:rsid w:val="002B5D98"/>
    <w:rsid w:val="002B6F08"/>
    <w:rsid w:val="002B7F42"/>
    <w:rsid w:val="002B7F5C"/>
    <w:rsid w:val="002C01AC"/>
    <w:rsid w:val="002C01C2"/>
    <w:rsid w:val="002C03A7"/>
    <w:rsid w:val="002C0C2F"/>
    <w:rsid w:val="002C0F1F"/>
    <w:rsid w:val="002C15C8"/>
    <w:rsid w:val="002C221B"/>
    <w:rsid w:val="002C2683"/>
    <w:rsid w:val="002C2AD2"/>
    <w:rsid w:val="002C2BE4"/>
    <w:rsid w:val="002C2C65"/>
    <w:rsid w:val="002C4B23"/>
    <w:rsid w:val="002C4D68"/>
    <w:rsid w:val="002C4F87"/>
    <w:rsid w:val="002C5456"/>
    <w:rsid w:val="002C661D"/>
    <w:rsid w:val="002D0475"/>
    <w:rsid w:val="002D0579"/>
    <w:rsid w:val="002D09AA"/>
    <w:rsid w:val="002D09F7"/>
    <w:rsid w:val="002D0C12"/>
    <w:rsid w:val="002D0C53"/>
    <w:rsid w:val="002D0CC3"/>
    <w:rsid w:val="002D1494"/>
    <w:rsid w:val="002D17C6"/>
    <w:rsid w:val="002D1F5F"/>
    <w:rsid w:val="002D224C"/>
    <w:rsid w:val="002D2A89"/>
    <w:rsid w:val="002D31AB"/>
    <w:rsid w:val="002D3DA1"/>
    <w:rsid w:val="002D448A"/>
    <w:rsid w:val="002D5782"/>
    <w:rsid w:val="002D5A18"/>
    <w:rsid w:val="002D60AB"/>
    <w:rsid w:val="002D6616"/>
    <w:rsid w:val="002D67F4"/>
    <w:rsid w:val="002D6B8B"/>
    <w:rsid w:val="002D7285"/>
    <w:rsid w:val="002D7842"/>
    <w:rsid w:val="002D7ADF"/>
    <w:rsid w:val="002D7ED5"/>
    <w:rsid w:val="002E0613"/>
    <w:rsid w:val="002E061E"/>
    <w:rsid w:val="002E0655"/>
    <w:rsid w:val="002E0EFB"/>
    <w:rsid w:val="002E11CA"/>
    <w:rsid w:val="002E158B"/>
    <w:rsid w:val="002E16E9"/>
    <w:rsid w:val="002E1812"/>
    <w:rsid w:val="002E1B3F"/>
    <w:rsid w:val="002E1C61"/>
    <w:rsid w:val="002E1F86"/>
    <w:rsid w:val="002E208B"/>
    <w:rsid w:val="002E2370"/>
    <w:rsid w:val="002E23FA"/>
    <w:rsid w:val="002E4179"/>
    <w:rsid w:val="002E5208"/>
    <w:rsid w:val="002E52DF"/>
    <w:rsid w:val="002E5D2F"/>
    <w:rsid w:val="002E5E09"/>
    <w:rsid w:val="002E5E4E"/>
    <w:rsid w:val="002E5F84"/>
    <w:rsid w:val="002E6004"/>
    <w:rsid w:val="002E60A3"/>
    <w:rsid w:val="002E6AED"/>
    <w:rsid w:val="002E6C92"/>
    <w:rsid w:val="002E6EE6"/>
    <w:rsid w:val="002E789F"/>
    <w:rsid w:val="002E7B26"/>
    <w:rsid w:val="002E7B9D"/>
    <w:rsid w:val="002E7E0F"/>
    <w:rsid w:val="002F09A7"/>
    <w:rsid w:val="002F0D81"/>
    <w:rsid w:val="002F10F1"/>
    <w:rsid w:val="002F16AF"/>
    <w:rsid w:val="002F1ECD"/>
    <w:rsid w:val="002F20B1"/>
    <w:rsid w:val="002F2751"/>
    <w:rsid w:val="002F2C0F"/>
    <w:rsid w:val="002F3007"/>
    <w:rsid w:val="002F3690"/>
    <w:rsid w:val="002F3862"/>
    <w:rsid w:val="002F3974"/>
    <w:rsid w:val="002F3ADA"/>
    <w:rsid w:val="002F3B97"/>
    <w:rsid w:val="002F42C8"/>
    <w:rsid w:val="002F44FD"/>
    <w:rsid w:val="002F4C3E"/>
    <w:rsid w:val="002F57E3"/>
    <w:rsid w:val="002F60D6"/>
    <w:rsid w:val="002F6C44"/>
    <w:rsid w:val="002F7111"/>
    <w:rsid w:val="002F7832"/>
    <w:rsid w:val="002F78F6"/>
    <w:rsid w:val="00300480"/>
    <w:rsid w:val="00300D74"/>
    <w:rsid w:val="00301807"/>
    <w:rsid w:val="0030188D"/>
    <w:rsid w:val="003029ED"/>
    <w:rsid w:val="00302B3A"/>
    <w:rsid w:val="00302ED5"/>
    <w:rsid w:val="00303184"/>
    <w:rsid w:val="003032EE"/>
    <w:rsid w:val="00304466"/>
    <w:rsid w:val="00304A45"/>
    <w:rsid w:val="00305BA0"/>
    <w:rsid w:val="00305DCB"/>
    <w:rsid w:val="00305EE7"/>
    <w:rsid w:val="00306419"/>
    <w:rsid w:val="003066D1"/>
    <w:rsid w:val="00306956"/>
    <w:rsid w:val="003070F7"/>
    <w:rsid w:val="003072E7"/>
    <w:rsid w:val="00307471"/>
    <w:rsid w:val="00307C50"/>
    <w:rsid w:val="00310F15"/>
    <w:rsid w:val="0031130C"/>
    <w:rsid w:val="003113FB"/>
    <w:rsid w:val="003114DE"/>
    <w:rsid w:val="003118A1"/>
    <w:rsid w:val="003122EF"/>
    <w:rsid w:val="003125B2"/>
    <w:rsid w:val="00312B40"/>
    <w:rsid w:val="00313D75"/>
    <w:rsid w:val="003140D1"/>
    <w:rsid w:val="00315834"/>
    <w:rsid w:val="00315BE5"/>
    <w:rsid w:val="00315C25"/>
    <w:rsid w:val="00315D7A"/>
    <w:rsid w:val="00316035"/>
    <w:rsid w:val="003163F6"/>
    <w:rsid w:val="00316C88"/>
    <w:rsid w:val="0031747B"/>
    <w:rsid w:val="00317566"/>
    <w:rsid w:val="003176AC"/>
    <w:rsid w:val="0031786B"/>
    <w:rsid w:val="00317DAB"/>
    <w:rsid w:val="003203FF"/>
    <w:rsid w:val="003220E5"/>
    <w:rsid w:val="00322389"/>
    <w:rsid w:val="00322713"/>
    <w:rsid w:val="00322AAE"/>
    <w:rsid w:val="00322D9B"/>
    <w:rsid w:val="00322DDF"/>
    <w:rsid w:val="00323097"/>
    <w:rsid w:val="003232A1"/>
    <w:rsid w:val="00323BC3"/>
    <w:rsid w:val="003247F7"/>
    <w:rsid w:val="00324FE5"/>
    <w:rsid w:val="0032516B"/>
    <w:rsid w:val="00325231"/>
    <w:rsid w:val="00325C57"/>
    <w:rsid w:val="00326657"/>
    <w:rsid w:val="00326D21"/>
    <w:rsid w:val="0032710E"/>
    <w:rsid w:val="00327345"/>
    <w:rsid w:val="003279A1"/>
    <w:rsid w:val="00327ACA"/>
    <w:rsid w:val="00327D16"/>
    <w:rsid w:val="00327FBF"/>
    <w:rsid w:val="003301F6"/>
    <w:rsid w:val="003311BA"/>
    <w:rsid w:val="00331BFC"/>
    <w:rsid w:val="003322B9"/>
    <w:rsid w:val="0033231E"/>
    <w:rsid w:val="0033254E"/>
    <w:rsid w:val="00332895"/>
    <w:rsid w:val="00332AC5"/>
    <w:rsid w:val="00332B99"/>
    <w:rsid w:val="00332CC5"/>
    <w:rsid w:val="00332E94"/>
    <w:rsid w:val="003337BB"/>
    <w:rsid w:val="00333A52"/>
    <w:rsid w:val="00333DF2"/>
    <w:rsid w:val="00334074"/>
    <w:rsid w:val="00334C84"/>
    <w:rsid w:val="003353DF"/>
    <w:rsid w:val="00335F37"/>
    <w:rsid w:val="00336492"/>
    <w:rsid w:val="00336BB7"/>
    <w:rsid w:val="00336BEF"/>
    <w:rsid w:val="00336D4B"/>
    <w:rsid w:val="00337422"/>
    <w:rsid w:val="00337488"/>
    <w:rsid w:val="00337A68"/>
    <w:rsid w:val="00340446"/>
    <w:rsid w:val="00340876"/>
    <w:rsid w:val="00341BAF"/>
    <w:rsid w:val="003421EE"/>
    <w:rsid w:val="0034280A"/>
    <w:rsid w:val="00342B2D"/>
    <w:rsid w:val="00342C10"/>
    <w:rsid w:val="00342FC5"/>
    <w:rsid w:val="003430AB"/>
    <w:rsid w:val="0034368B"/>
    <w:rsid w:val="00343832"/>
    <w:rsid w:val="0034389C"/>
    <w:rsid w:val="00343A67"/>
    <w:rsid w:val="003442FB"/>
    <w:rsid w:val="00344BCA"/>
    <w:rsid w:val="003453BC"/>
    <w:rsid w:val="003464CC"/>
    <w:rsid w:val="00346693"/>
    <w:rsid w:val="003466BF"/>
    <w:rsid w:val="00346D03"/>
    <w:rsid w:val="00347CBC"/>
    <w:rsid w:val="00347DD5"/>
    <w:rsid w:val="003506BD"/>
    <w:rsid w:val="00350A23"/>
    <w:rsid w:val="00350B3E"/>
    <w:rsid w:val="00350D88"/>
    <w:rsid w:val="003510C3"/>
    <w:rsid w:val="00352261"/>
    <w:rsid w:val="003525AE"/>
    <w:rsid w:val="00353456"/>
    <w:rsid w:val="00353932"/>
    <w:rsid w:val="00353A20"/>
    <w:rsid w:val="00353F09"/>
    <w:rsid w:val="0035440F"/>
    <w:rsid w:val="00354785"/>
    <w:rsid w:val="00355271"/>
    <w:rsid w:val="00355337"/>
    <w:rsid w:val="00356023"/>
    <w:rsid w:val="0035638C"/>
    <w:rsid w:val="00356805"/>
    <w:rsid w:val="00356ADA"/>
    <w:rsid w:val="00356C86"/>
    <w:rsid w:val="0035715C"/>
    <w:rsid w:val="0035719A"/>
    <w:rsid w:val="003573A7"/>
    <w:rsid w:val="003574C4"/>
    <w:rsid w:val="00357782"/>
    <w:rsid w:val="0035782D"/>
    <w:rsid w:val="00360359"/>
    <w:rsid w:val="003609A8"/>
    <w:rsid w:val="00362AFF"/>
    <w:rsid w:val="00363945"/>
    <w:rsid w:val="00364D27"/>
    <w:rsid w:val="00365F84"/>
    <w:rsid w:val="00365FFE"/>
    <w:rsid w:val="00366229"/>
    <w:rsid w:val="0036642E"/>
    <w:rsid w:val="00366573"/>
    <w:rsid w:val="00366581"/>
    <w:rsid w:val="00366C68"/>
    <w:rsid w:val="00366CEE"/>
    <w:rsid w:val="003672AB"/>
    <w:rsid w:val="00367423"/>
    <w:rsid w:val="00367BB6"/>
    <w:rsid w:val="00367BEB"/>
    <w:rsid w:val="003701CD"/>
    <w:rsid w:val="00370232"/>
    <w:rsid w:val="00370C2A"/>
    <w:rsid w:val="00371201"/>
    <w:rsid w:val="003715C1"/>
    <w:rsid w:val="003717B8"/>
    <w:rsid w:val="00372039"/>
    <w:rsid w:val="003728FF"/>
    <w:rsid w:val="00372F8B"/>
    <w:rsid w:val="0037356C"/>
    <w:rsid w:val="00373AB3"/>
    <w:rsid w:val="00373DF3"/>
    <w:rsid w:val="003741EC"/>
    <w:rsid w:val="00374391"/>
    <w:rsid w:val="00374513"/>
    <w:rsid w:val="003749A5"/>
    <w:rsid w:val="00374FFF"/>
    <w:rsid w:val="003754D0"/>
    <w:rsid w:val="00376882"/>
    <w:rsid w:val="0037772C"/>
    <w:rsid w:val="00377927"/>
    <w:rsid w:val="00381262"/>
    <w:rsid w:val="003812E7"/>
    <w:rsid w:val="0038197A"/>
    <w:rsid w:val="00381DCE"/>
    <w:rsid w:val="003827EF"/>
    <w:rsid w:val="0038292C"/>
    <w:rsid w:val="00382D83"/>
    <w:rsid w:val="00383641"/>
    <w:rsid w:val="00383E56"/>
    <w:rsid w:val="003840EB"/>
    <w:rsid w:val="003843E0"/>
    <w:rsid w:val="003851A3"/>
    <w:rsid w:val="00385703"/>
    <w:rsid w:val="00385D85"/>
    <w:rsid w:val="003861FA"/>
    <w:rsid w:val="003868AD"/>
    <w:rsid w:val="0038695F"/>
    <w:rsid w:val="00386E3A"/>
    <w:rsid w:val="00386F3A"/>
    <w:rsid w:val="00386FE8"/>
    <w:rsid w:val="00387C28"/>
    <w:rsid w:val="00387FD3"/>
    <w:rsid w:val="00390707"/>
    <w:rsid w:val="0039098E"/>
    <w:rsid w:val="00392280"/>
    <w:rsid w:val="00392477"/>
    <w:rsid w:val="003924F0"/>
    <w:rsid w:val="00392A36"/>
    <w:rsid w:val="00392FCC"/>
    <w:rsid w:val="00393987"/>
    <w:rsid w:val="00394532"/>
    <w:rsid w:val="00394DB2"/>
    <w:rsid w:val="00395925"/>
    <w:rsid w:val="0039608F"/>
    <w:rsid w:val="003964C3"/>
    <w:rsid w:val="00396716"/>
    <w:rsid w:val="00396E1F"/>
    <w:rsid w:val="0039709B"/>
    <w:rsid w:val="00397ED1"/>
    <w:rsid w:val="003A0240"/>
    <w:rsid w:val="003A048D"/>
    <w:rsid w:val="003A09E3"/>
    <w:rsid w:val="003A0C2A"/>
    <w:rsid w:val="003A1521"/>
    <w:rsid w:val="003A152A"/>
    <w:rsid w:val="003A1660"/>
    <w:rsid w:val="003A2D04"/>
    <w:rsid w:val="003A35A3"/>
    <w:rsid w:val="003A3805"/>
    <w:rsid w:val="003A3F8D"/>
    <w:rsid w:val="003A3F9B"/>
    <w:rsid w:val="003A46F8"/>
    <w:rsid w:val="003A4871"/>
    <w:rsid w:val="003A4E91"/>
    <w:rsid w:val="003A5092"/>
    <w:rsid w:val="003A5124"/>
    <w:rsid w:val="003A529B"/>
    <w:rsid w:val="003A56EF"/>
    <w:rsid w:val="003A5D7E"/>
    <w:rsid w:val="003A5FB5"/>
    <w:rsid w:val="003A64BB"/>
    <w:rsid w:val="003A6738"/>
    <w:rsid w:val="003A683F"/>
    <w:rsid w:val="003A6945"/>
    <w:rsid w:val="003A6BB7"/>
    <w:rsid w:val="003A6CCE"/>
    <w:rsid w:val="003A6EF0"/>
    <w:rsid w:val="003B0D12"/>
    <w:rsid w:val="003B0E1B"/>
    <w:rsid w:val="003B1041"/>
    <w:rsid w:val="003B115F"/>
    <w:rsid w:val="003B13BF"/>
    <w:rsid w:val="003B158A"/>
    <w:rsid w:val="003B1DCE"/>
    <w:rsid w:val="003B208A"/>
    <w:rsid w:val="003B2589"/>
    <w:rsid w:val="003B2E47"/>
    <w:rsid w:val="003B4C57"/>
    <w:rsid w:val="003B53E8"/>
    <w:rsid w:val="003B560B"/>
    <w:rsid w:val="003B5737"/>
    <w:rsid w:val="003B618C"/>
    <w:rsid w:val="003B62E9"/>
    <w:rsid w:val="003B6964"/>
    <w:rsid w:val="003B6AE0"/>
    <w:rsid w:val="003B7196"/>
    <w:rsid w:val="003B7A85"/>
    <w:rsid w:val="003B7D17"/>
    <w:rsid w:val="003B7D2E"/>
    <w:rsid w:val="003B7DE8"/>
    <w:rsid w:val="003C04E4"/>
    <w:rsid w:val="003C0504"/>
    <w:rsid w:val="003C06EC"/>
    <w:rsid w:val="003C0A83"/>
    <w:rsid w:val="003C0B91"/>
    <w:rsid w:val="003C15D8"/>
    <w:rsid w:val="003C1737"/>
    <w:rsid w:val="003C1A69"/>
    <w:rsid w:val="003C1CAA"/>
    <w:rsid w:val="003C1FE8"/>
    <w:rsid w:val="003C2944"/>
    <w:rsid w:val="003C29A2"/>
    <w:rsid w:val="003C29B8"/>
    <w:rsid w:val="003C2E62"/>
    <w:rsid w:val="003C30E2"/>
    <w:rsid w:val="003C365F"/>
    <w:rsid w:val="003C3C7A"/>
    <w:rsid w:val="003C43BB"/>
    <w:rsid w:val="003C48A6"/>
    <w:rsid w:val="003C4C43"/>
    <w:rsid w:val="003C502F"/>
    <w:rsid w:val="003C52F4"/>
    <w:rsid w:val="003C5504"/>
    <w:rsid w:val="003C5774"/>
    <w:rsid w:val="003C5B0E"/>
    <w:rsid w:val="003C613B"/>
    <w:rsid w:val="003C6265"/>
    <w:rsid w:val="003C6FC7"/>
    <w:rsid w:val="003D0137"/>
    <w:rsid w:val="003D09FC"/>
    <w:rsid w:val="003D0C92"/>
    <w:rsid w:val="003D17CB"/>
    <w:rsid w:val="003D193E"/>
    <w:rsid w:val="003D20A3"/>
    <w:rsid w:val="003D327B"/>
    <w:rsid w:val="003D37C1"/>
    <w:rsid w:val="003D39F5"/>
    <w:rsid w:val="003D3DF2"/>
    <w:rsid w:val="003D3EDC"/>
    <w:rsid w:val="003D3F4D"/>
    <w:rsid w:val="003D4807"/>
    <w:rsid w:val="003D4980"/>
    <w:rsid w:val="003D4E5B"/>
    <w:rsid w:val="003D52D7"/>
    <w:rsid w:val="003D5793"/>
    <w:rsid w:val="003D622A"/>
    <w:rsid w:val="003D63CC"/>
    <w:rsid w:val="003D6491"/>
    <w:rsid w:val="003D7252"/>
    <w:rsid w:val="003D747A"/>
    <w:rsid w:val="003D7AA7"/>
    <w:rsid w:val="003E031C"/>
    <w:rsid w:val="003E0B9B"/>
    <w:rsid w:val="003E1186"/>
    <w:rsid w:val="003E1911"/>
    <w:rsid w:val="003E1DED"/>
    <w:rsid w:val="003E1EA6"/>
    <w:rsid w:val="003E1F84"/>
    <w:rsid w:val="003E21DC"/>
    <w:rsid w:val="003E2AA2"/>
    <w:rsid w:val="003E3C7B"/>
    <w:rsid w:val="003E53AB"/>
    <w:rsid w:val="003E5ED1"/>
    <w:rsid w:val="003E6488"/>
    <w:rsid w:val="003E654E"/>
    <w:rsid w:val="003E6A2D"/>
    <w:rsid w:val="003E6EC5"/>
    <w:rsid w:val="003E743D"/>
    <w:rsid w:val="003E7504"/>
    <w:rsid w:val="003E7829"/>
    <w:rsid w:val="003E7E8C"/>
    <w:rsid w:val="003F038A"/>
    <w:rsid w:val="003F0877"/>
    <w:rsid w:val="003F0C90"/>
    <w:rsid w:val="003F13EC"/>
    <w:rsid w:val="003F194F"/>
    <w:rsid w:val="003F19EA"/>
    <w:rsid w:val="003F1AB2"/>
    <w:rsid w:val="003F2561"/>
    <w:rsid w:val="003F2ACE"/>
    <w:rsid w:val="003F2E93"/>
    <w:rsid w:val="003F32FE"/>
    <w:rsid w:val="003F3E1D"/>
    <w:rsid w:val="003F3EFA"/>
    <w:rsid w:val="003F46A0"/>
    <w:rsid w:val="003F4EAD"/>
    <w:rsid w:val="003F52B0"/>
    <w:rsid w:val="003F5C24"/>
    <w:rsid w:val="003F5FE5"/>
    <w:rsid w:val="003F646F"/>
    <w:rsid w:val="003F679B"/>
    <w:rsid w:val="003F7119"/>
    <w:rsid w:val="003F7BE0"/>
    <w:rsid w:val="00400D79"/>
    <w:rsid w:val="00401662"/>
    <w:rsid w:val="0040173F"/>
    <w:rsid w:val="004018DA"/>
    <w:rsid w:val="00402369"/>
    <w:rsid w:val="00402D86"/>
    <w:rsid w:val="004031D3"/>
    <w:rsid w:val="00403800"/>
    <w:rsid w:val="00403EFB"/>
    <w:rsid w:val="004041AF"/>
    <w:rsid w:val="004042AD"/>
    <w:rsid w:val="00404846"/>
    <w:rsid w:val="00404D06"/>
    <w:rsid w:val="0040503C"/>
    <w:rsid w:val="00405062"/>
    <w:rsid w:val="00406011"/>
    <w:rsid w:val="004063A7"/>
    <w:rsid w:val="0040649B"/>
    <w:rsid w:val="00406986"/>
    <w:rsid w:val="004069AC"/>
    <w:rsid w:val="00406B29"/>
    <w:rsid w:val="00406FC7"/>
    <w:rsid w:val="00407017"/>
    <w:rsid w:val="00407D76"/>
    <w:rsid w:val="00410753"/>
    <w:rsid w:val="00410A3C"/>
    <w:rsid w:val="00410C39"/>
    <w:rsid w:val="0041101C"/>
    <w:rsid w:val="0041116B"/>
    <w:rsid w:val="00411ADD"/>
    <w:rsid w:val="00411B1F"/>
    <w:rsid w:val="00412222"/>
    <w:rsid w:val="004145E5"/>
    <w:rsid w:val="00414D42"/>
    <w:rsid w:val="00415379"/>
    <w:rsid w:val="0041547A"/>
    <w:rsid w:val="00415556"/>
    <w:rsid w:val="004155A5"/>
    <w:rsid w:val="00415961"/>
    <w:rsid w:val="00415989"/>
    <w:rsid w:val="00415B3C"/>
    <w:rsid w:val="00415C65"/>
    <w:rsid w:val="00417A56"/>
    <w:rsid w:val="00417F31"/>
    <w:rsid w:val="0042029C"/>
    <w:rsid w:val="00420780"/>
    <w:rsid w:val="00420CAA"/>
    <w:rsid w:val="00421AED"/>
    <w:rsid w:val="00421CAF"/>
    <w:rsid w:val="00423695"/>
    <w:rsid w:val="0042382E"/>
    <w:rsid w:val="00424005"/>
    <w:rsid w:val="0042433B"/>
    <w:rsid w:val="004244ED"/>
    <w:rsid w:val="00424EB8"/>
    <w:rsid w:val="00425143"/>
    <w:rsid w:val="00425987"/>
    <w:rsid w:val="004268ED"/>
    <w:rsid w:val="00427416"/>
    <w:rsid w:val="00427795"/>
    <w:rsid w:val="00427873"/>
    <w:rsid w:val="00427FAB"/>
    <w:rsid w:val="00431377"/>
    <w:rsid w:val="004322BD"/>
    <w:rsid w:val="004324D9"/>
    <w:rsid w:val="00432AE1"/>
    <w:rsid w:val="00433915"/>
    <w:rsid w:val="00433B2E"/>
    <w:rsid w:val="00433F28"/>
    <w:rsid w:val="004342E0"/>
    <w:rsid w:val="00434927"/>
    <w:rsid w:val="00436F4B"/>
    <w:rsid w:val="00437013"/>
    <w:rsid w:val="004377A4"/>
    <w:rsid w:val="00440164"/>
    <w:rsid w:val="00440518"/>
    <w:rsid w:val="00440602"/>
    <w:rsid w:val="00440664"/>
    <w:rsid w:val="004407F9"/>
    <w:rsid w:val="004409AC"/>
    <w:rsid w:val="00440FBE"/>
    <w:rsid w:val="00441296"/>
    <w:rsid w:val="00442107"/>
    <w:rsid w:val="00442A3B"/>
    <w:rsid w:val="00442E6E"/>
    <w:rsid w:val="0044326F"/>
    <w:rsid w:val="004432BE"/>
    <w:rsid w:val="00443654"/>
    <w:rsid w:val="00443708"/>
    <w:rsid w:val="004437E2"/>
    <w:rsid w:val="00443844"/>
    <w:rsid w:val="00443AEB"/>
    <w:rsid w:val="004440FB"/>
    <w:rsid w:val="00444110"/>
    <w:rsid w:val="004443DE"/>
    <w:rsid w:val="004448CD"/>
    <w:rsid w:val="00444D35"/>
    <w:rsid w:val="00444E6E"/>
    <w:rsid w:val="00445060"/>
    <w:rsid w:val="00445F5C"/>
    <w:rsid w:val="00445F90"/>
    <w:rsid w:val="004460BE"/>
    <w:rsid w:val="0044621F"/>
    <w:rsid w:val="0044677B"/>
    <w:rsid w:val="00446794"/>
    <w:rsid w:val="00446ABA"/>
    <w:rsid w:val="004479D9"/>
    <w:rsid w:val="00447CC8"/>
    <w:rsid w:val="00450BC7"/>
    <w:rsid w:val="00450C28"/>
    <w:rsid w:val="00451B2E"/>
    <w:rsid w:val="00452073"/>
    <w:rsid w:val="00452868"/>
    <w:rsid w:val="00452C7A"/>
    <w:rsid w:val="00453B38"/>
    <w:rsid w:val="00453F7A"/>
    <w:rsid w:val="004541DF"/>
    <w:rsid w:val="00454276"/>
    <w:rsid w:val="004546B4"/>
    <w:rsid w:val="00454C5D"/>
    <w:rsid w:val="0045530D"/>
    <w:rsid w:val="00455B42"/>
    <w:rsid w:val="00455C51"/>
    <w:rsid w:val="00456047"/>
    <w:rsid w:val="0045645A"/>
    <w:rsid w:val="00456652"/>
    <w:rsid w:val="00456880"/>
    <w:rsid w:val="00456893"/>
    <w:rsid w:val="00456B3F"/>
    <w:rsid w:val="00456C06"/>
    <w:rsid w:val="00456D8F"/>
    <w:rsid w:val="00456F3D"/>
    <w:rsid w:val="00457248"/>
    <w:rsid w:val="004573C6"/>
    <w:rsid w:val="004575A6"/>
    <w:rsid w:val="0046001D"/>
    <w:rsid w:val="0046006C"/>
    <w:rsid w:val="004600E1"/>
    <w:rsid w:val="00460847"/>
    <w:rsid w:val="00460F44"/>
    <w:rsid w:val="00460F54"/>
    <w:rsid w:val="004613B2"/>
    <w:rsid w:val="00461996"/>
    <w:rsid w:val="00461B42"/>
    <w:rsid w:val="00461DCD"/>
    <w:rsid w:val="00462279"/>
    <w:rsid w:val="004623CD"/>
    <w:rsid w:val="00462E1D"/>
    <w:rsid w:val="00463275"/>
    <w:rsid w:val="00463372"/>
    <w:rsid w:val="00463395"/>
    <w:rsid w:val="00463574"/>
    <w:rsid w:val="004636C1"/>
    <w:rsid w:val="004636F3"/>
    <w:rsid w:val="0046391C"/>
    <w:rsid w:val="00463B08"/>
    <w:rsid w:val="00463DEC"/>
    <w:rsid w:val="00463E1E"/>
    <w:rsid w:val="00464373"/>
    <w:rsid w:val="00464A43"/>
    <w:rsid w:val="00464E00"/>
    <w:rsid w:val="00464E79"/>
    <w:rsid w:val="00464FFA"/>
    <w:rsid w:val="004659E7"/>
    <w:rsid w:val="00466677"/>
    <w:rsid w:val="00466ABE"/>
    <w:rsid w:val="00466CA5"/>
    <w:rsid w:val="0046711D"/>
    <w:rsid w:val="004678DD"/>
    <w:rsid w:val="00467A06"/>
    <w:rsid w:val="00467AB6"/>
    <w:rsid w:val="00467EA8"/>
    <w:rsid w:val="00470884"/>
    <w:rsid w:val="0047088B"/>
    <w:rsid w:val="00470A82"/>
    <w:rsid w:val="00470CC3"/>
    <w:rsid w:val="004715C0"/>
    <w:rsid w:val="004717C7"/>
    <w:rsid w:val="00471815"/>
    <w:rsid w:val="004725BC"/>
    <w:rsid w:val="0047261D"/>
    <w:rsid w:val="00472954"/>
    <w:rsid w:val="00472C5D"/>
    <w:rsid w:val="00472D59"/>
    <w:rsid w:val="00472EA6"/>
    <w:rsid w:val="00472F37"/>
    <w:rsid w:val="00473634"/>
    <w:rsid w:val="00473ED3"/>
    <w:rsid w:val="00474646"/>
    <w:rsid w:val="004748DF"/>
    <w:rsid w:val="00474ECA"/>
    <w:rsid w:val="00474F7C"/>
    <w:rsid w:val="004756F6"/>
    <w:rsid w:val="00475AAD"/>
    <w:rsid w:val="00475CA5"/>
    <w:rsid w:val="004764CD"/>
    <w:rsid w:val="004770B0"/>
    <w:rsid w:val="0047762F"/>
    <w:rsid w:val="00477773"/>
    <w:rsid w:val="00477EF2"/>
    <w:rsid w:val="0048013B"/>
    <w:rsid w:val="00481C47"/>
    <w:rsid w:val="004821F6"/>
    <w:rsid w:val="0048329B"/>
    <w:rsid w:val="00483702"/>
    <w:rsid w:val="0048387A"/>
    <w:rsid w:val="00484418"/>
    <w:rsid w:val="004844C6"/>
    <w:rsid w:val="004846CE"/>
    <w:rsid w:val="00484D5D"/>
    <w:rsid w:val="004852E2"/>
    <w:rsid w:val="00485531"/>
    <w:rsid w:val="0048650A"/>
    <w:rsid w:val="00486ADB"/>
    <w:rsid w:val="004871D9"/>
    <w:rsid w:val="00487DFD"/>
    <w:rsid w:val="00490ECC"/>
    <w:rsid w:val="0049153D"/>
    <w:rsid w:val="004918F5"/>
    <w:rsid w:val="00491911"/>
    <w:rsid w:val="00491A0C"/>
    <w:rsid w:val="004930EA"/>
    <w:rsid w:val="004931C3"/>
    <w:rsid w:val="0049342F"/>
    <w:rsid w:val="00493CCB"/>
    <w:rsid w:val="004946FF"/>
    <w:rsid w:val="00494A68"/>
    <w:rsid w:val="00494BDE"/>
    <w:rsid w:val="00494C56"/>
    <w:rsid w:val="0049500A"/>
    <w:rsid w:val="004950FD"/>
    <w:rsid w:val="004951AA"/>
    <w:rsid w:val="004955FB"/>
    <w:rsid w:val="00495744"/>
    <w:rsid w:val="00495F51"/>
    <w:rsid w:val="00496215"/>
    <w:rsid w:val="004967A0"/>
    <w:rsid w:val="00496E2B"/>
    <w:rsid w:val="00497128"/>
    <w:rsid w:val="004973EE"/>
    <w:rsid w:val="0049742C"/>
    <w:rsid w:val="00497465"/>
    <w:rsid w:val="00497F26"/>
    <w:rsid w:val="004A07AC"/>
    <w:rsid w:val="004A0F18"/>
    <w:rsid w:val="004A1134"/>
    <w:rsid w:val="004A1F72"/>
    <w:rsid w:val="004A2B39"/>
    <w:rsid w:val="004A2FFA"/>
    <w:rsid w:val="004A337D"/>
    <w:rsid w:val="004A445C"/>
    <w:rsid w:val="004A47C0"/>
    <w:rsid w:val="004A5141"/>
    <w:rsid w:val="004A5327"/>
    <w:rsid w:val="004A5520"/>
    <w:rsid w:val="004A5569"/>
    <w:rsid w:val="004A5864"/>
    <w:rsid w:val="004A5CF1"/>
    <w:rsid w:val="004A5FD4"/>
    <w:rsid w:val="004A6294"/>
    <w:rsid w:val="004A64A3"/>
    <w:rsid w:val="004A76D7"/>
    <w:rsid w:val="004A7BF4"/>
    <w:rsid w:val="004B0732"/>
    <w:rsid w:val="004B0AA4"/>
    <w:rsid w:val="004B1996"/>
    <w:rsid w:val="004B2138"/>
    <w:rsid w:val="004B2997"/>
    <w:rsid w:val="004B2EE3"/>
    <w:rsid w:val="004B3A1E"/>
    <w:rsid w:val="004B4D4F"/>
    <w:rsid w:val="004B505D"/>
    <w:rsid w:val="004B5404"/>
    <w:rsid w:val="004B58BD"/>
    <w:rsid w:val="004B59BC"/>
    <w:rsid w:val="004B5A30"/>
    <w:rsid w:val="004B5D07"/>
    <w:rsid w:val="004B5D1D"/>
    <w:rsid w:val="004B6722"/>
    <w:rsid w:val="004B7970"/>
    <w:rsid w:val="004B7B6C"/>
    <w:rsid w:val="004B7ED7"/>
    <w:rsid w:val="004B7F48"/>
    <w:rsid w:val="004C000A"/>
    <w:rsid w:val="004C035B"/>
    <w:rsid w:val="004C036C"/>
    <w:rsid w:val="004C0633"/>
    <w:rsid w:val="004C0653"/>
    <w:rsid w:val="004C0DF5"/>
    <w:rsid w:val="004C0EC8"/>
    <w:rsid w:val="004C12C6"/>
    <w:rsid w:val="004C13BA"/>
    <w:rsid w:val="004C1738"/>
    <w:rsid w:val="004C1A07"/>
    <w:rsid w:val="004C1C8F"/>
    <w:rsid w:val="004C28C3"/>
    <w:rsid w:val="004C3B9E"/>
    <w:rsid w:val="004C3DAE"/>
    <w:rsid w:val="004C3F23"/>
    <w:rsid w:val="004C42A5"/>
    <w:rsid w:val="004C4D6C"/>
    <w:rsid w:val="004C4D92"/>
    <w:rsid w:val="004C532C"/>
    <w:rsid w:val="004C558E"/>
    <w:rsid w:val="004C5D0D"/>
    <w:rsid w:val="004C600E"/>
    <w:rsid w:val="004C68DF"/>
    <w:rsid w:val="004C6A05"/>
    <w:rsid w:val="004C7B32"/>
    <w:rsid w:val="004D012B"/>
    <w:rsid w:val="004D040B"/>
    <w:rsid w:val="004D0445"/>
    <w:rsid w:val="004D10E3"/>
    <w:rsid w:val="004D12F1"/>
    <w:rsid w:val="004D1944"/>
    <w:rsid w:val="004D1C9C"/>
    <w:rsid w:val="004D1D0D"/>
    <w:rsid w:val="004D1E8C"/>
    <w:rsid w:val="004D203D"/>
    <w:rsid w:val="004D229C"/>
    <w:rsid w:val="004D26C2"/>
    <w:rsid w:val="004D2B02"/>
    <w:rsid w:val="004D4ACC"/>
    <w:rsid w:val="004D5054"/>
    <w:rsid w:val="004D542D"/>
    <w:rsid w:val="004D546E"/>
    <w:rsid w:val="004D557E"/>
    <w:rsid w:val="004D58C4"/>
    <w:rsid w:val="004D63E8"/>
    <w:rsid w:val="004D6614"/>
    <w:rsid w:val="004D663E"/>
    <w:rsid w:val="004D6689"/>
    <w:rsid w:val="004D6E0C"/>
    <w:rsid w:val="004D721E"/>
    <w:rsid w:val="004D7506"/>
    <w:rsid w:val="004D7699"/>
    <w:rsid w:val="004D7D68"/>
    <w:rsid w:val="004E059F"/>
    <w:rsid w:val="004E0BA6"/>
    <w:rsid w:val="004E1AC6"/>
    <w:rsid w:val="004E1EFC"/>
    <w:rsid w:val="004E22E6"/>
    <w:rsid w:val="004E23CD"/>
    <w:rsid w:val="004E2463"/>
    <w:rsid w:val="004E25D0"/>
    <w:rsid w:val="004E2AF3"/>
    <w:rsid w:val="004E2EFC"/>
    <w:rsid w:val="004E2FB4"/>
    <w:rsid w:val="004E335B"/>
    <w:rsid w:val="004E3C74"/>
    <w:rsid w:val="004E4064"/>
    <w:rsid w:val="004E4B7C"/>
    <w:rsid w:val="004E5022"/>
    <w:rsid w:val="004E533D"/>
    <w:rsid w:val="004E56D6"/>
    <w:rsid w:val="004E5D96"/>
    <w:rsid w:val="004E5E19"/>
    <w:rsid w:val="004E6407"/>
    <w:rsid w:val="004E6B65"/>
    <w:rsid w:val="004E6C04"/>
    <w:rsid w:val="004E74B2"/>
    <w:rsid w:val="004E7EA5"/>
    <w:rsid w:val="004F00F6"/>
    <w:rsid w:val="004F02BA"/>
    <w:rsid w:val="004F0662"/>
    <w:rsid w:val="004F07B2"/>
    <w:rsid w:val="004F07D9"/>
    <w:rsid w:val="004F085F"/>
    <w:rsid w:val="004F0938"/>
    <w:rsid w:val="004F09E1"/>
    <w:rsid w:val="004F0D8F"/>
    <w:rsid w:val="004F11AD"/>
    <w:rsid w:val="004F12B4"/>
    <w:rsid w:val="004F1BDA"/>
    <w:rsid w:val="004F23B8"/>
    <w:rsid w:val="004F2479"/>
    <w:rsid w:val="004F2DD9"/>
    <w:rsid w:val="004F2E12"/>
    <w:rsid w:val="004F311A"/>
    <w:rsid w:val="004F31A3"/>
    <w:rsid w:val="004F3582"/>
    <w:rsid w:val="004F3839"/>
    <w:rsid w:val="004F4162"/>
    <w:rsid w:val="004F4999"/>
    <w:rsid w:val="004F51C1"/>
    <w:rsid w:val="004F59DC"/>
    <w:rsid w:val="004F5AB2"/>
    <w:rsid w:val="004F6ED8"/>
    <w:rsid w:val="004F6EE5"/>
    <w:rsid w:val="005000F6"/>
    <w:rsid w:val="005003B6"/>
    <w:rsid w:val="005006EB"/>
    <w:rsid w:val="0050071D"/>
    <w:rsid w:val="0050077D"/>
    <w:rsid w:val="00500BBD"/>
    <w:rsid w:val="00500BDE"/>
    <w:rsid w:val="0050137B"/>
    <w:rsid w:val="005017F7"/>
    <w:rsid w:val="00502065"/>
    <w:rsid w:val="005037A2"/>
    <w:rsid w:val="00503B05"/>
    <w:rsid w:val="0050405E"/>
    <w:rsid w:val="005048F6"/>
    <w:rsid w:val="00504C3C"/>
    <w:rsid w:val="00505095"/>
    <w:rsid w:val="00505283"/>
    <w:rsid w:val="0050559A"/>
    <w:rsid w:val="00505A64"/>
    <w:rsid w:val="00505A95"/>
    <w:rsid w:val="00505E49"/>
    <w:rsid w:val="00506D26"/>
    <w:rsid w:val="005072A9"/>
    <w:rsid w:val="00507868"/>
    <w:rsid w:val="00507C5D"/>
    <w:rsid w:val="005109BD"/>
    <w:rsid w:val="00510CFF"/>
    <w:rsid w:val="005122D0"/>
    <w:rsid w:val="005124E7"/>
    <w:rsid w:val="005129ED"/>
    <w:rsid w:val="00512F16"/>
    <w:rsid w:val="00513980"/>
    <w:rsid w:val="005141CC"/>
    <w:rsid w:val="005143CF"/>
    <w:rsid w:val="005144BA"/>
    <w:rsid w:val="005144F6"/>
    <w:rsid w:val="00514701"/>
    <w:rsid w:val="00514BA1"/>
    <w:rsid w:val="0051523E"/>
    <w:rsid w:val="0051599B"/>
    <w:rsid w:val="005159F1"/>
    <w:rsid w:val="00515E30"/>
    <w:rsid w:val="0051619C"/>
    <w:rsid w:val="005163CF"/>
    <w:rsid w:val="005167EC"/>
    <w:rsid w:val="00516AD7"/>
    <w:rsid w:val="00517770"/>
    <w:rsid w:val="0052016D"/>
    <w:rsid w:val="0052047D"/>
    <w:rsid w:val="005212C5"/>
    <w:rsid w:val="00521774"/>
    <w:rsid w:val="005218C6"/>
    <w:rsid w:val="00521CF8"/>
    <w:rsid w:val="005227C5"/>
    <w:rsid w:val="0052314C"/>
    <w:rsid w:val="005233DD"/>
    <w:rsid w:val="00523895"/>
    <w:rsid w:val="00523917"/>
    <w:rsid w:val="00523BF8"/>
    <w:rsid w:val="005246A5"/>
    <w:rsid w:val="00525108"/>
    <w:rsid w:val="005259AA"/>
    <w:rsid w:val="00525ED7"/>
    <w:rsid w:val="0052684C"/>
    <w:rsid w:val="0052697C"/>
    <w:rsid w:val="00527386"/>
    <w:rsid w:val="0053041F"/>
    <w:rsid w:val="00530F4A"/>
    <w:rsid w:val="00532170"/>
    <w:rsid w:val="005324A4"/>
    <w:rsid w:val="00532591"/>
    <w:rsid w:val="0053295D"/>
    <w:rsid w:val="00533140"/>
    <w:rsid w:val="00533390"/>
    <w:rsid w:val="00533E0D"/>
    <w:rsid w:val="00533EE2"/>
    <w:rsid w:val="0053446A"/>
    <w:rsid w:val="00534956"/>
    <w:rsid w:val="00534F05"/>
    <w:rsid w:val="0053582C"/>
    <w:rsid w:val="005358B6"/>
    <w:rsid w:val="0053634A"/>
    <w:rsid w:val="005369CD"/>
    <w:rsid w:val="00536F32"/>
    <w:rsid w:val="00537121"/>
    <w:rsid w:val="0053769D"/>
    <w:rsid w:val="00537876"/>
    <w:rsid w:val="00537AC9"/>
    <w:rsid w:val="00537BCF"/>
    <w:rsid w:val="00537FF7"/>
    <w:rsid w:val="005408AA"/>
    <w:rsid w:val="00540D1D"/>
    <w:rsid w:val="00541092"/>
    <w:rsid w:val="00541A94"/>
    <w:rsid w:val="00541FAA"/>
    <w:rsid w:val="00541FF2"/>
    <w:rsid w:val="0054226A"/>
    <w:rsid w:val="0054261F"/>
    <w:rsid w:val="00542621"/>
    <w:rsid w:val="00542706"/>
    <w:rsid w:val="0054283C"/>
    <w:rsid w:val="00542A26"/>
    <w:rsid w:val="00543844"/>
    <w:rsid w:val="00543D47"/>
    <w:rsid w:val="00544291"/>
    <w:rsid w:val="005442F5"/>
    <w:rsid w:val="00544CCD"/>
    <w:rsid w:val="00545B3E"/>
    <w:rsid w:val="00546444"/>
    <w:rsid w:val="00546729"/>
    <w:rsid w:val="00546CDC"/>
    <w:rsid w:val="005470E0"/>
    <w:rsid w:val="00547238"/>
    <w:rsid w:val="005475EF"/>
    <w:rsid w:val="00547D46"/>
    <w:rsid w:val="0055054E"/>
    <w:rsid w:val="005507F6"/>
    <w:rsid w:val="005511CE"/>
    <w:rsid w:val="0055149F"/>
    <w:rsid w:val="00551EF3"/>
    <w:rsid w:val="0055249A"/>
    <w:rsid w:val="00552687"/>
    <w:rsid w:val="00553214"/>
    <w:rsid w:val="0055526B"/>
    <w:rsid w:val="00555572"/>
    <w:rsid w:val="00555C98"/>
    <w:rsid w:val="00555E42"/>
    <w:rsid w:val="0055742D"/>
    <w:rsid w:val="0055766D"/>
    <w:rsid w:val="00557DD0"/>
    <w:rsid w:val="00557FE7"/>
    <w:rsid w:val="00560084"/>
    <w:rsid w:val="00560EA7"/>
    <w:rsid w:val="00561752"/>
    <w:rsid w:val="00561C74"/>
    <w:rsid w:val="00561DCB"/>
    <w:rsid w:val="00562182"/>
    <w:rsid w:val="00562408"/>
    <w:rsid w:val="005627C8"/>
    <w:rsid w:val="00562A36"/>
    <w:rsid w:val="005634FB"/>
    <w:rsid w:val="0056425B"/>
    <w:rsid w:val="005642F5"/>
    <w:rsid w:val="00565F57"/>
    <w:rsid w:val="00566081"/>
    <w:rsid w:val="005661B4"/>
    <w:rsid w:val="00566BC0"/>
    <w:rsid w:val="00566D2F"/>
    <w:rsid w:val="00566D86"/>
    <w:rsid w:val="005679F6"/>
    <w:rsid w:val="00567D94"/>
    <w:rsid w:val="00570028"/>
    <w:rsid w:val="005702FE"/>
    <w:rsid w:val="0057092E"/>
    <w:rsid w:val="00570979"/>
    <w:rsid w:val="00570ED2"/>
    <w:rsid w:val="00571123"/>
    <w:rsid w:val="00571C11"/>
    <w:rsid w:val="00572911"/>
    <w:rsid w:val="00573210"/>
    <w:rsid w:val="005735A3"/>
    <w:rsid w:val="00573714"/>
    <w:rsid w:val="00573FB0"/>
    <w:rsid w:val="00574422"/>
    <w:rsid w:val="0057459A"/>
    <w:rsid w:val="005748A7"/>
    <w:rsid w:val="00575074"/>
    <w:rsid w:val="00575516"/>
    <w:rsid w:val="005756E8"/>
    <w:rsid w:val="005763B6"/>
    <w:rsid w:val="00576C88"/>
    <w:rsid w:val="00576DC9"/>
    <w:rsid w:val="0057706A"/>
    <w:rsid w:val="005775F0"/>
    <w:rsid w:val="0057764B"/>
    <w:rsid w:val="00577CC1"/>
    <w:rsid w:val="00577CE2"/>
    <w:rsid w:val="00580086"/>
    <w:rsid w:val="005804B4"/>
    <w:rsid w:val="0058071A"/>
    <w:rsid w:val="00580798"/>
    <w:rsid w:val="005807D2"/>
    <w:rsid w:val="00580D26"/>
    <w:rsid w:val="005819B6"/>
    <w:rsid w:val="00581A32"/>
    <w:rsid w:val="00581AD9"/>
    <w:rsid w:val="005823DD"/>
    <w:rsid w:val="00582E88"/>
    <w:rsid w:val="005836D0"/>
    <w:rsid w:val="0058395D"/>
    <w:rsid w:val="0058399D"/>
    <w:rsid w:val="00583DD8"/>
    <w:rsid w:val="00583EFD"/>
    <w:rsid w:val="00585279"/>
    <w:rsid w:val="00585ACE"/>
    <w:rsid w:val="00585B30"/>
    <w:rsid w:val="00585DD9"/>
    <w:rsid w:val="00585E48"/>
    <w:rsid w:val="00585F6E"/>
    <w:rsid w:val="00586696"/>
    <w:rsid w:val="005869D7"/>
    <w:rsid w:val="00587A9D"/>
    <w:rsid w:val="00587C03"/>
    <w:rsid w:val="00587CE3"/>
    <w:rsid w:val="00590000"/>
    <w:rsid w:val="0059041E"/>
    <w:rsid w:val="00590FD8"/>
    <w:rsid w:val="005918F8"/>
    <w:rsid w:val="00591D04"/>
    <w:rsid w:val="0059270B"/>
    <w:rsid w:val="00592956"/>
    <w:rsid w:val="00593682"/>
    <w:rsid w:val="00593A89"/>
    <w:rsid w:val="00593DBD"/>
    <w:rsid w:val="00593DBE"/>
    <w:rsid w:val="0059477B"/>
    <w:rsid w:val="00594BD5"/>
    <w:rsid w:val="00594ECD"/>
    <w:rsid w:val="00595A15"/>
    <w:rsid w:val="00595B40"/>
    <w:rsid w:val="00596B29"/>
    <w:rsid w:val="00596ED3"/>
    <w:rsid w:val="00596F93"/>
    <w:rsid w:val="00597215"/>
    <w:rsid w:val="0059721C"/>
    <w:rsid w:val="00597D70"/>
    <w:rsid w:val="005A0489"/>
    <w:rsid w:val="005A0701"/>
    <w:rsid w:val="005A07DA"/>
    <w:rsid w:val="005A0B7E"/>
    <w:rsid w:val="005A1C9B"/>
    <w:rsid w:val="005A1E53"/>
    <w:rsid w:val="005A2088"/>
    <w:rsid w:val="005A314F"/>
    <w:rsid w:val="005A3226"/>
    <w:rsid w:val="005A3274"/>
    <w:rsid w:val="005A3298"/>
    <w:rsid w:val="005A3591"/>
    <w:rsid w:val="005A40CC"/>
    <w:rsid w:val="005A4A45"/>
    <w:rsid w:val="005A4B63"/>
    <w:rsid w:val="005A5385"/>
    <w:rsid w:val="005A53FD"/>
    <w:rsid w:val="005A553C"/>
    <w:rsid w:val="005A65C0"/>
    <w:rsid w:val="005A6663"/>
    <w:rsid w:val="005A6987"/>
    <w:rsid w:val="005A6C60"/>
    <w:rsid w:val="005A6F57"/>
    <w:rsid w:val="005A766A"/>
    <w:rsid w:val="005A7B23"/>
    <w:rsid w:val="005A7E08"/>
    <w:rsid w:val="005A7E6E"/>
    <w:rsid w:val="005B0575"/>
    <w:rsid w:val="005B0F37"/>
    <w:rsid w:val="005B164E"/>
    <w:rsid w:val="005B1D2F"/>
    <w:rsid w:val="005B2461"/>
    <w:rsid w:val="005B2B06"/>
    <w:rsid w:val="005B32D5"/>
    <w:rsid w:val="005B3FA5"/>
    <w:rsid w:val="005B4185"/>
    <w:rsid w:val="005B47A0"/>
    <w:rsid w:val="005B63BE"/>
    <w:rsid w:val="005B65AA"/>
    <w:rsid w:val="005B76F0"/>
    <w:rsid w:val="005B78BD"/>
    <w:rsid w:val="005B7A8A"/>
    <w:rsid w:val="005B7BDF"/>
    <w:rsid w:val="005C0285"/>
    <w:rsid w:val="005C04BD"/>
    <w:rsid w:val="005C08C9"/>
    <w:rsid w:val="005C0FB1"/>
    <w:rsid w:val="005C1017"/>
    <w:rsid w:val="005C10E5"/>
    <w:rsid w:val="005C1216"/>
    <w:rsid w:val="005C1239"/>
    <w:rsid w:val="005C16B4"/>
    <w:rsid w:val="005C1DF6"/>
    <w:rsid w:val="005C2807"/>
    <w:rsid w:val="005C2D48"/>
    <w:rsid w:val="005C37BF"/>
    <w:rsid w:val="005C3849"/>
    <w:rsid w:val="005C3A62"/>
    <w:rsid w:val="005C3AA1"/>
    <w:rsid w:val="005C3CD7"/>
    <w:rsid w:val="005C4D72"/>
    <w:rsid w:val="005C5297"/>
    <w:rsid w:val="005C536E"/>
    <w:rsid w:val="005C53C6"/>
    <w:rsid w:val="005C53CC"/>
    <w:rsid w:val="005C547C"/>
    <w:rsid w:val="005C5683"/>
    <w:rsid w:val="005C7056"/>
    <w:rsid w:val="005C751C"/>
    <w:rsid w:val="005C78BC"/>
    <w:rsid w:val="005C7BED"/>
    <w:rsid w:val="005D02CD"/>
    <w:rsid w:val="005D0DE0"/>
    <w:rsid w:val="005D1379"/>
    <w:rsid w:val="005D1C2E"/>
    <w:rsid w:val="005D2C43"/>
    <w:rsid w:val="005D3CFF"/>
    <w:rsid w:val="005D43BC"/>
    <w:rsid w:val="005D5603"/>
    <w:rsid w:val="005D57D1"/>
    <w:rsid w:val="005D59BF"/>
    <w:rsid w:val="005D5B9D"/>
    <w:rsid w:val="005D62F2"/>
    <w:rsid w:val="005D6468"/>
    <w:rsid w:val="005D6E06"/>
    <w:rsid w:val="005D741E"/>
    <w:rsid w:val="005D7A02"/>
    <w:rsid w:val="005D7C66"/>
    <w:rsid w:val="005E02DD"/>
    <w:rsid w:val="005E037E"/>
    <w:rsid w:val="005E053D"/>
    <w:rsid w:val="005E0764"/>
    <w:rsid w:val="005E07F8"/>
    <w:rsid w:val="005E1135"/>
    <w:rsid w:val="005E11D9"/>
    <w:rsid w:val="005E199D"/>
    <w:rsid w:val="005E2217"/>
    <w:rsid w:val="005E228A"/>
    <w:rsid w:val="005E2988"/>
    <w:rsid w:val="005E3601"/>
    <w:rsid w:val="005E3B18"/>
    <w:rsid w:val="005E3FBA"/>
    <w:rsid w:val="005E44DE"/>
    <w:rsid w:val="005E47A5"/>
    <w:rsid w:val="005E4B2F"/>
    <w:rsid w:val="005E4FA6"/>
    <w:rsid w:val="005E540B"/>
    <w:rsid w:val="005E58D5"/>
    <w:rsid w:val="005E5A63"/>
    <w:rsid w:val="005E5BD3"/>
    <w:rsid w:val="005E5D67"/>
    <w:rsid w:val="005E6844"/>
    <w:rsid w:val="005E6A6E"/>
    <w:rsid w:val="005E733D"/>
    <w:rsid w:val="005E758C"/>
    <w:rsid w:val="005F00F1"/>
    <w:rsid w:val="005F0C8A"/>
    <w:rsid w:val="005F1405"/>
    <w:rsid w:val="005F17A9"/>
    <w:rsid w:val="005F1ADE"/>
    <w:rsid w:val="005F2028"/>
    <w:rsid w:val="005F2213"/>
    <w:rsid w:val="005F24C7"/>
    <w:rsid w:val="005F3B08"/>
    <w:rsid w:val="005F3EED"/>
    <w:rsid w:val="005F4127"/>
    <w:rsid w:val="005F52BE"/>
    <w:rsid w:val="005F56C5"/>
    <w:rsid w:val="005F5820"/>
    <w:rsid w:val="005F5E1E"/>
    <w:rsid w:val="005F71F8"/>
    <w:rsid w:val="005F73E7"/>
    <w:rsid w:val="005F7664"/>
    <w:rsid w:val="005F78B2"/>
    <w:rsid w:val="00600CAA"/>
    <w:rsid w:val="00600F24"/>
    <w:rsid w:val="00600F37"/>
    <w:rsid w:val="0060163A"/>
    <w:rsid w:val="00602A57"/>
    <w:rsid w:val="00602FCB"/>
    <w:rsid w:val="006031D8"/>
    <w:rsid w:val="00603863"/>
    <w:rsid w:val="00604494"/>
    <w:rsid w:val="00604826"/>
    <w:rsid w:val="00605961"/>
    <w:rsid w:val="006062FB"/>
    <w:rsid w:val="00606D1F"/>
    <w:rsid w:val="0060702A"/>
    <w:rsid w:val="0060735E"/>
    <w:rsid w:val="00607C26"/>
    <w:rsid w:val="00607F57"/>
    <w:rsid w:val="00610D15"/>
    <w:rsid w:val="00610E31"/>
    <w:rsid w:val="00610ED0"/>
    <w:rsid w:val="006116B9"/>
    <w:rsid w:val="00612398"/>
    <w:rsid w:val="00612637"/>
    <w:rsid w:val="00612A38"/>
    <w:rsid w:val="006135EE"/>
    <w:rsid w:val="00613742"/>
    <w:rsid w:val="00613774"/>
    <w:rsid w:val="006137AD"/>
    <w:rsid w:val="00613B7B"/>
    <w:rsid w:val="00614BF7"/>
    <w:rsid w:val="00614CF7"/>
    <w:rsid w:val="00614FF3"/>
    <w:rsid w:val="00615074"/>
    <w:rsid w:val="00615DD4"/>
    <w:rsid w:val="0061642B"/>
    <w:rsid w:val="006167B8"/>
    <w:rsid w:val="00616840"/>
    <w:rsid w:val="00616B4D"/>
    <w:rsid w:val="00616E07"/>
    <w:rsid w:val="0062040F"/>
    <w:rsid w:val="00620CA3"/>
    <w:rsid w:val="00620D37"/>
    <w:rsid w:val="006210AE"/>
    <w:rsid w:val="00621206"/>
    <w:rsid w:val="00621305"/>
    <w:rsid w:val="00621536"/>
    <w:rsid w:val="00621556"/>
    <w:rsid w:val="006215B8"/>
    <w:rsid w:val="00622966"/>
    <w:rsid w:val="00622AE3"/>
    <w:rsid w:val="00622E97"/>
    <w:rsid w:val="006231C2"/>
    <w:rsid w:val="0062336E"/>
    <w:rsid w:val="0062369C"/>
    <w:rsid w:val="00623837"/>
    <w:rsid w:val="00623AF8"/>
    <w:rsid w:val="00623B0B"/>
    <w:rsid w:val="006240B6"/>
    <w:rsid w:val="0062490F"/>
    <w:rsid w:val="00624951"/>
    <w:rsid w:val="006256C0"/>
    <w:rsid w:val="00626A17"/>
    <w:rsid w:val="00627ADD"/>
    <w:rsid w:val="0063013A"/>
    <w:rsid w:val="006301C4"/>
    <w:rsid w:val="00630288"/>
    <w:rsid w:val="00630D93"/>
    <w:rsid w:val="0063157C"/>
    <w:rsid w:val="00631AF0"/>
    <w:rsid w:val="00631C9C"/>
    <w:rsid w:val="0063207C"/>
    <w:rsid w:val="00632094"/>
    <w:rsid w:val="00632334"/>
    <w:rsid w:val="0063306F"/>
    <w:rsid w:val="00633116"/>
    <w:rsid w:val="0063317B"/>
    <w:rsid w:val="0063342B"/>
    <w:rsid w:val="00633583"/>
    <w:rsid w:val="00633729"/>
    <w:rsid w:val="00633946"/>
    <w:rsid w:val="00633A4D"/>
    <w:rsid w:val="00633A7B"/>
    <w:rsid w:val="0063420C"/>
    <w:rsid w:val="00634FD9"/>
    <w:rsid w:val="006350A1"/>
    <w:rsid w:val="00635E64"/>
    <w:rsid w:val="00635F64"/>
    <w:rsid w:val="00635FBA"/>
    <w:rsid w:val="00636411"/>
    <w:rsid w:val="006365F3"/>
    <w:rsid w:val="00636AE8"/>
    <w:rsid w:val="00636AFD"/>
    <w:rsid w:val="00636F41"/>
    <w:rsid w:val="006370BA"/>
    <w:rsid w:val="0063753C"/>
    <w:rsid w:val="006377BE"/>
    <w:rsid w:val="006378B0"/>
    <w:rsid w:val="006409D2"/>
    <w:rsid w:val="00640AF4"/>
    <w:rsid w:val="00640EA2"/>
    <w:rsid w:val="006415A7"/>
    <w:rsid w:val="00641764"/>
    <w:rsid w:val="00641C1B"/>
    <w:rsid w:val="00642536"/>
    <w:rsid w:val="00642CE7"/>
    <w:rsid w:val="00642CF5"/>
    <w:rsid w:val="00642EBD"/>
    <w:rsid w:val="0064344D"/>
    <w:rsid w:val="0064371C"/>
    <w:rsid w:val="00643A47"/>
    <w:rsid w:val="00644048"/>
    <w:rsid w:val="00644A20"/>
    <w:rsid w:val="00644A72"/>
    <w:rsid w:val="006451AC"/>
    <w:rsid w:val="00645630"/>
    <w:rsid w:val="006456A0"/>
    <w:rsid w:val="0064594B"/>
    <w:rsid w:val="00645DA5"/>
    <w:rsid w:val="00646612"/>
    <w:rsid w:val="00646E4D"/>
    <w:rsid w:val="0064796E"/>
    <w:rsid w:val="00647BE0"/>
    <w:rsid w:val="00650532"/>
    <w:rsid w:val="0065097A"/>
    <w:rsid w:val="00651001"/>
    <w:rsid w:val="0065136F"/>
    <w:rsid w:val="00651429"/>
    <w:rsid w:val="0065164D"/>
    <w:rsid w:val="0065233B"/>
    <w:rsid w:val="0065272C"/>
    <w:rsid w:val="0065298B"/>
    <w:rsid w:val="00652AC2"/>
    <w:rsid w:val="00652E35"/>
    <w:rsid w:val="00653D36"/>
    <w:rsid w:val="0065442A"/>
    <w:rsid w:val="006548BB"/>
    <w:rsid w:val="00654E84"/>
    <w:rsid w:val="00654ED7"/>
    <w:rsid w:val="0065579D"/>
    <w:rsid w:val="006558B9"/>
    <w:rsid w:val="006558E5"/>
    <w:rsid w:val="0065616C"/>
    <w:rsid w:val="0065734B"/>
    <w:rsid w:val="006573C7"/>
    <w:rsid w:val="00657687"/>
    <w:rsid w:val="0065772B"/>
    <w:rsid w:val="0065796D"/>
    <w:rsid w:val="00657EF9"/>
    <w:rsid w:val="00657F77"/>
    <w:rsid w:val="0066058D"/>
    <w:rsid w:val="006607C3"/>
    <w:rsid w:val="006619BA"/>
    <w:rsid w:val="00661D9C"/>
    <w:rsid w:val="00661E41"/>
    <w:rsid w:val="00661E82"/>
    <w:rsid w:val="00662BC6"/>
    <w:rsid w:val="00662BE9"/>
    <w:rsid w:val="00662D10"/>
    <w:rsid w:val="00662EE2"/>
    <w:rsid w:val="00663A86"/>
    <w:rsid w:val="00663AC8"/>
    <w:rsid w:val="00663D8A"/>
    <w:rsid w:val="00664190"/>
    <w:rsid w:val="006642E2"/>
    <w:rsid w:val="006646FF"/>
    <w:rsid w:val="00664F27"/>
    <w:rsid w:val="0066560F"/>
    <w:rsid w:val="00665A7B"/>
    <w:rsid w:val="00667138"/>
    <w:rsid w:val="006677B0"/>
    <w:rsid w:val="0067058F"/>
    <w:rsid w:val="006713E5"/>
    <w:rsid w:val="006715B4"/>
    <w:rsid w:val="00671A6F"/>
    <w:rsid w:val="00671AB9"/>
    <w:rsid w:val="00671C82"/>
    <w:rsid w:val="00671FDB"/>
    <w:rsid w:val="00672509"/>
    <w:rsid w:val="006725A5"/>
    <w:rsid w:val="00673A7E"/>
    <w:rsid w:val="00673E34"/>
    <w:rsid w:val="006746D5"/>
    <w:rsid w:val="00674B27"/>
    <w:rsid w:val="00674E80"/>
    <w:rsid w:val="00675303"/>
    <w:rsid w:val="00675A83"/>
    <w:rsid w:val="00676E05"/>
    <w:rsid w:val="00676FDC"/>
    <w:rsid w:val="00677208"/>
    <w:rsid w:val="00677F51"/>
    <w:rsid w:val="00680597"/>
    <w:rsid w:val="00680A1F"/>
    <w:rsid w:val="00681036"/>
    <w:rsid w:val="00681D3A"/>
    <w:rsid w:val="00681DFC"/>
    <w:rsid w:val="00681F1B"/>
    <w:rsid w:val="00681FE7"/>
    <w:rsid w:val="00682456"/>
    <w:rsid w:val="00682617"/>
    <w:rsid w:val="00682C62"/>
    <w:rsid w:val="00682F1C"/>
    <w:rsid w:val="00683103"/>
    <w:rsid w:val="00683184"/>
    <w:rsid w:val="00683847"/>
    <w:rsid w:val="00683A4B"/>
    <w:rsid w:val="00683CEA"/>
    <w:rsid w:val="00684761"/>
    <w:rsid w:val="0068477C"/>
    <w:rsid w:val="00684E5E"/>
    <w:rsid w:val="006852AE"/>
    <w:rsid w:val="006852BD"/>
    <w:rsid w:val="00686C7B"/>
    <w:rsid w:val="00686E45"/>
    <w:rsid w:val="00686E5F"/>
    <w:rsid w:val="00687151"/>
    <w:rsid w:val="006872FB"/>
    <w:rsid w:val="00687536"/>
    <w:rsid w:val="006875E6"/>
    <w:rsid w:val="006876ED"/>
    <w:rsid w:val="00687819"/>
    <w:rsid w:val="00687AE7"/>
    <w:rsid w:val="00687B31"/>
    <w:rsid w:val="00687BE1"/>
    <w:rsid w:val="00690010"/>
    <w:rsid w:val="00690168"/>
    <w:rsid w:val="006901CD"/>
    <w:rsid w:val="0069022A"/>
    <w:rsid w:val="00690A04"/>
    <w:rsid w:val="00691123"/>
    <w:rsid w:val="00691916"/>
    <w:rsid w:val="0069337A"/>
    <w:rsid w:val="00693A8D"/>
    <w:rsid w:val="00693AD7"/>
    <w:rsid w:val="0069526A"/>
    <w:rsid w:val="0069574A"/>
    <w:rsid w:val="0069576D"/>
    <w:rsid w:val="00695B55"/>
    <w:rsid w:val="00696279"/>
    <w:rsid w:val="0069629B"/>
    <w:rsid w:val="00696D27"/>
    <w:rsid w:val="00696D73"/>
    <w:rsid w:val="006A04C5"/>
    <w:rsid w:val="006A06B4"/>
    <w:rsid w:val="006A0D00"/>
    <w:rsid w:val="006A14F0"/>
    <w:rsid w:val="006A1C73"/>
    <w:rsid w:val="006A1EBB"/>
    <w:rsid w:val="006A2316"/>
    <w:rsid w:val="006A2FDA"/>
    <w:rsid w:val="006A30CE"/>
    <w:rsid w:val="006A329B"/>
    <w:rsid w:val="006A406E"/>
    <w:rsid w:val="006A44DB"/>
    <w:rsid w:val="006A4661"/>
    <w:rsid w:val="006A4AEC"/>
    <w:rsid w:val="006A536D"/>
    <w:rsid w:val="006A568B"/>
    <w:rsid w:val="006A6219"/>
    <w:rsid w:val="006A6DB7"/>
    <w:rsid w:val="006A6ECB"/>
    <w:rsid w:val="006A6EF3"/>
    <w:rsid w:val="006A7020"/>
    <w:rsid w:val="006A7214"/>
    <w:rsid w:val="006A73D2"/>
    <w:rsid w:val="006A7631"/>
    <w:rsid w:val="006B0636"/>
    <w:rsid w:val="006B0940"/>
    <w:rsid w:val="006B1535"/>
    <w:rsid w:val="006B18A4"/>
    <w:rsid w:val="006B1DAE"/>
    <w:rsid w:val="006B20CC"/>
    <w:rsid w:val="006B2D98"/>
    <w:rsid w:val="006B319F"/>
    <w:rsid w:val="006B395F"/>
    <w:rsid w:val="006B3EFF"/>
    <w:rsid w:val="006B4037"/>
    <w:rsid w:val="006B40FC"/>
    <w:rsid w:val="006B45A3"/>
    <w:rsid w:val="006B5269"/>
    <w:rsid w:val="006B58F2"/>
    <w:rsid w:val="006B5D29"/>
    <w:rsid w:val="006B6581"/>
    <w:rsid w:val="006B66CD"/>
    <w:rsid w:val="006B6DF1"/>
    <w:rsid w:val="006B6E2C"/>
    <w:rsid w:val="006B770B"/>
    <w:rsid w:val="006B7A07"/>
    <w:rsid w:val="006C0211"/>
    <w:rsid w:val="006C03A2"/>
    <w:rsid w:val="006C048E"/>
    <w:rsid w:val="006C054C"/>
    <w:rsid w:val="006C0989"/>
    <w:rsid w:val="006C0E72"/>
    <w:rsid w:val="006C1012"/>
    <w:rsid w:val="006C1032"/>
    <w:rsid w:val="006C15CC"/>
    <w:rsid w:val="006C1B50"/>
    <w:rsid w:val="006C221D"/>
    <w:rsid w:val="006C22C6"/>
    <w:rsid w:val="006C2565"/>
    <w:rsid w:val="006C291C"/>
    <w:rsid w:val="006C295A"/>
    <w:rsid w:val="006C2F8E"/>
    <w:rsid w:val="006C3459"/>
    <w:rsid w:val="006C5A68"/>
    <w:rsid w:val="006C5C23"/>
    <w:rsid w:val="006C5C63"/>
    <w:rsid w:val="006C5D1F"/>
    <w:rsid w:val="006C6ECD"/>
    <w:rsid w:val="006C78BF"/>
    <w:rsid w:val="006C7A01"/>
    <w:rsid w:val="006C7FAD"/>
    <w:rsid w:val="006D0889"/>
    <w:rsid w:val="006D0979"/>
    <w:rsid w:val="006D1047"/>
    <w:rsid w:val="006D1529"/>
    <w:rsid w:val="006D1BD6"/>
    <w:rsid w:val="006D1C25"/>
    <w:rsid w:val="006D1F2A"/>
    <w:rsid w:val="006D1F92"/>
    <w:rsid w:val="006D223A"/>
    <w:rsid w:val="006D2546"/>
    <w:rsid w:val="006D2780"/>
    <w:rsid w:val="006D2822"/>
    <w:rsid w:val="006D28B7"/>
    <w:rsid w:val="006D3330"/>
    <w:rsid w:val="006D37ED"/>
    <w:rsid w:val="006D428B"/>
    <w:rsid w:val="006D4362"/>
    <w:rsid w:val="006D459D"/>
    <w:rsid w:val="006D4E65"/>
    <w:rsid w:val="006D512B"/>
    <w:rsid w:val="006D52EC"/>
    <w:rsid w:val="006D5328"/>
    <w:rsid w:val="006D627B"/>
    <w:rsid w:val="006D6378"/>
    <w:rsid w:val="006D6B32"/>
    <w:rsid w:val="006D7842"/>
    <w:rsid w:val="006D7A7D"/>
    <w:rsid w:val="006D7C2B"/>
    <w:rsid w:val="006E03E2"/>
    <w:rsid w:val="006E0467"/>
    <w:rsid w:val="006E0F2A"/>
    <w:rsid w:val="006E0FA2"/>
    <w:rsid w:val="006E1024"/>
    <w:rsid w:val="006E1A10"/>
    <w:rsid w:val="006E1AAB"/>
    <w:rsid w:val="006E2814"/>
    <w:rsid w:val="006E2C55"/>
    <w:rsid w:val="006E2C7B"/>
    <w:rsid w:val="006E35E8"/>
    <w:rsid w:val="006E4116"/>
    <w:rsid w:val="006E50C9"/>
    <w:rsid w:val="006E519B"/>
    <w:rsid w:val="006E6629"/>
    <w:rsid w:val="006E7E09"/>
    <w:rsid w:val="006E7E6A"/>
    <w:rsid w:val="006F0C2F"/>
    <w:rsid w:val="006F0DE5"/>
    <w:rsid w:val="006F106E"/>
    <w:rsid w:val="006F10C2"/>
    <w:rsid w:val="006F1C31"/>
    <w:rsid w:val="006F1C4A"/>
    <w:rsid w:val="006F22C6"/>
    <w:rsid w:val="006F2504"/>
    <w:rsid w:val="006F3009"/>
    <w:rsid w:val="006F30EB"/>
    <w:rsid w:val="006F36A1"/>
    <w:rsid w:val="006F3996"/>
    <w:rsid w:val="006F3C6D"/>
    <w:rsid w:val="006F3CA9"/>
    <w:rsid w:val="006F401D"/>
    <w:rsid w:val="006F4030"/>
    <w:rsid w:val="006F41AE"/>
    <w:rsid w:val="006F44DD"/>
    <w:rsid w:val="006F4D3B"/>
    <w:rsid w:val="006F5AAA"/>
    <w:rsid w:val="006F5AB7"/>
    <w:rsid w:val="006F5D13"/>
    <w:rsid w:val="006F5E09"/>
    <w:rsid w:val="006F5E33"/>
    <w:rsid w:val="006F5FD4"/>
    <w:rsid w:val="006F6B32"/>
    <w:rsid w:val="006F6E5C"/>
    <w:rsid w:val="006F780B"/>
    <w:rsid w:val="006F7B86"/>
    <w:rsid w:val="00700071"/>
    <w:rsid w:val="007004AD"/>
    <w:rsid w:val="00701DAA"/>
    <w:rsid w:val="007023D1"/>
    <w:rsid w:val="007024CE"/>
    <w:rsid w:val="00702D02"/>
    <w:rsid w:val="007030F0"/>
    <w:rsid w:val="00703AB1"/>
    <w:rsid w:val="00703F10"/>
    <w:rsid w:val="0070592A"/>
    <w:rsid w:val="00705C58"/>
    <w:rsid w:val="0070642C"/>
    <w:rsid w:val="007065CE"/>
    <w:rsid w:val="0070699F"/>
    <w:rsid w:val="00706A8D"/>
    <w:rsid w:val="00706B87"/>
    <w:rsid w:val="00706E38"/>
    <w:rsid w:val="007074A1"/>
    <w:rsid w:val="0070792E"/>
    <w:rsid w:val="00707C2E"/>
    <w:rsid w:val="007103D6"/>
    <w:rsid w:val="00710575"/>
    <w:rsid w:val="007110E7"/>
    <w:rsid w:val="007121A7"/>
    <w:rsid w:val="00712425"/>
    <w:rsid w:val="00712A5A"/>
    <w:rsid w:val="00712D5A"/>
    <w:rsid w:val="007130B9"/>
    <w:rsid w:val="00713282"/>
    <w:rsid w:val="007132CF"/>
    <w:rsid w:val="007137EF"/>
    <w:rsid w:val="007139F5"/>
    <w:rsid w:val="00713FB2"/>
    <w:rsid w:val="0071400B"/>
    <w:rsid w:val="007146A2"/>
    <w:rsid w:val="00714987"/>
    <w:rsid w:val="00714A18"/>
    <w:rsid w:val="00715654"/>
    <w:rsid w:val="00715C3C"/>
    <w:rsid w:val="00716699"/>
    <w:rsid w:val="00716C79"/>
    <w:rsid w:val="00717007"/>
    <w:rsid w:val="007179A4"/>
    <w:rsid w:val="007204A0"/>
    <w:rsid w:val="00720AB9"/>
    <w:rsid w:val="00720B1D"/>
    <w:rsid w:val="00721765"/>
    <w:rsid w:val="00721C9A"/>
    <w:rsid w:val="00721F55"/>
    <w:rsid w:val="007220EB"/>
    <w:rsid w:val="0072218B"/>
    <w:rsid w:val="007224E0"/>
    <w:rsid w:val="007227DF"/>
    <w:rsid w:val="00722EBA"/>
    <w:rsid w:val="00723411"/>
    <w:rsid w:val="00723872"/>
    <w:rsid w:val="00723C0D"/>
    <w:rsid w:val="00723C57"/>
    <w:rsid w:val="00723E33"/>
    <w:rsid w:val="007240B6"/>
    <w:rsid w:val="00724113"/>
    <w:rsid w:val="007246D5"/>
    <w:rsid w:val="00726376"/>
    <w:rsid w:val="007263E9"/>
    <w:rsid w:val="00726553"/>
    <w:rsid w:val="00727165"/>
    <w:rsid w:val="00727186"/>
    <w:rsid w:val="0072737B"/>
    <w:rsid w:val="00727879"/>
    <w:rsid w:val="00727EAC"/>
    <w:rsid w:val="00727F7D"/>
    <w:rsid w:val="00731068"/>
    <w:rsid w:val="007324A5"/>
    <w:rsid w:val="007325A2"/>
    <w:rsid w:val="00732C05"/>
    <w:rsid w:val="00732F49"/>
    <w:rsid w:val="00733252"/>
    <w:rsid w:val="00733551"/>
    <w:rsid w:val="00733B0A"/>
    <w:rsid w:val="00733EB6"/>
    <w:rsid w:val="00734634"/>
    <w:rsid w:val="00734861"/>
    <w:rsid w:val="007351B1"/>
    <w:rsid w:val="00735DDB"/>
    <w:rsid w:val="00736287"/>
    <w:rsid w:val="007367A0"/>
    <w:rsid w:val="00736930"/>
    <w:rsid w:val="00736C45"/>
    <w:rsid w:val="00737934"/>
    <w:rsid w:val="00737951"/>
    <w:rsid w:val="00737B20"/>
    <w:rsid w:val="0074002C"/>
    <w:rsid w:val="007400AB"/>
    <w:rsid w:val="007405B1"/>
    <w:rsid w:val="00740FDD"/>
    <w:rsid w:val="00741039"/>
    <w:rsid w:val="00741147"/>
    <w:rsid w:val="00741C3A"/>
    <w:rsid w:val="00741D17"/>
    <w:rsid w:val="00741F8C"/>
    <w:rsid w:val="007420C9"/>
    <w:rsid w:val="00742638"/>
    <w:rsid w:val="007432AC"/>
    <w:rsid w:val="007432CF"/>
    <w:rsid w:val="00743FEC"/>
    <w:rsid w:val="00744B86"/>
    <w:rsid w:val="00745262"/>
    <w:rsid w:val="007452C5"/>
    <w:rsid w:val="007452D7"/>
    <w:rsid w:val="007456C0"/>
    <w:rsid w:val="00745806"/>
    <w:rsid w:val="0074585A"/>
    <w:rsid w:val="00746182"/>
    <w:rsid w:val="0074697A"/>
    <w:rsid w:val="007471A1"/>
    <w:rsid w:val="00750261"/>
    <w:rsid w:val="007502C1"/>
    <w:rsid w:val="007502D8"/>
    <w:rsid w:val="00750300"/>
    <w:rsid w:val="007503D7"/>
    <w:rsid w:val="007518FF"/>
    <w:rsid w:val="00751F82"/>
    <w:rsid w:val="00752466"/>
    <w:rsid w:val="007524DA"/>
    <w:rsid w:val="00752B9E"/>
    <w:rsid w:val="00752FC2"/>
    <w:rsid w:val="00752FCD"/>
    <w:rsid w:val="0075363E"/>
    <w:rsid w:val="00753C53"/>
    <w:rsid w:val="00753EE0"/>
    <w:rsid w:val="00754470"/>
    <w:rsid w:val="00754636"/>
    <w:rsid w:val="00754699"/>
    <w:rsid w:val="00754C48"/>
    <w:rsid w:val="00755664"/>
    <w:rsid w:val="00756021"/>
    <w:rsid w:val="007565B2"/>
    <w:rsid w:val="00756D11"/>
    <w:rsid w:val="0075703D"/>
    <w:rsid w:val="00757E24"/>
    <w:rsid w:val="00760A11"/>
    <w:rsid w:val="007617FE"/>
    <w:rsid w:val="00761B8A"/>
    <w:rsid w:val="007621EB"/>
    <w:rsid w:val="007630A1"/>
    <w:rsid w:val="007632BE"/>
    <w:rsid w:val="00763732"/>
    <w:rsid w:val="00763C03"/>
    <w:rsid w:val="00763D37"/>
    <w:rsid w:val="0076465D"/>
    <w:rsid w:val="00764D4F"/>
    <w:rsid w:val="00764E76"/>
    <w:rsid w:val="0076544F"/>
    <w:rsid w:val="00765F23"/>
    <w:rsid w:val="007666EA"/>
    <w:rsid w:val="00766BBE"/>
    <w:rsid w:val="00766C77"/>
    <w:rsid w:val="007673DE"/>
    <w:rsid w:val="0077018C"/>
    <w:rsid w:val="007704F4"/>
    <w:rsid w:val="00770C03"/>
    <w:rsid w:val="0077173B"/>
    <w:rsid w:val="007726D4"/>
    <w:rsid w:val="00772B65"/>
    <w:rsid w:val="00772E33"/>
    <w:rsid w:val="00773302"/>
    <w:rsid w:val="00773605"/>
    <w:rsid w:val="00773B72"/>
    <w:rsid w:val="00774792"/>
    <w:rsid w:val="00774F36"/>
    <w:rsid w:val="0077514D"/>
    <w:rsid w:val="00775257"/>
    <w:rsid w:val="007756FE"/>
    <w:rsid w:val="00775A6E"/>
    <w:rsid w:val="00776314"/>
    <w:rsid w:val="00776B16"/>
    <w:rsid w:val="00777021"/>
    <w:rsid w:val="007770B8"/>
    <w:rsid w:val="0077719F"/>
    <w:rsid w:val="0077727E"/>
    <w:rsid w:val="007801F3"/>
    <w:rsid w:val="0078032C"/>
    <w:rsid w:val="00780568"/>
    <w:rsid w:val="00780BEE"/>
    <w:rsid w:val="00780E41"/>
    <w:rsid w:val="00780EA9"/>
    <w:rsid w:val="00780EB4"/>
    <w:rsid w:val="00780F29"/>
    <w:rsid w:val="00781371"/>
    <w:rsid w:val="007813E2"/>
    <w:rsid w:val="00781AC2"/>
    <w:rsid w:val="00781B82"/>
    <w:rsid w:val="00782916"/>
    <w:rsid w:val="00782A6F"/>
    <w:rsid w:val="00782E58"/>
    <w:rsid w:val="00783656"/>
    <w:rsid w:val="0078447B"/>
    <w:rsid w:val="0078487F"/>
    <w:rsid w:val="00785593"/>
    <w:rsid w:val="0078582B"/>
    <w:rsid w:val="00786ACB"/>
    <w:rsid w:val="00786B4D"/>
    <w:rsid w:val="007876AF"/>
    <w:rsid w:val="0078773D"/>
    <w:rsid w:val="007877BE"/>
    <w:rsid w:val="00787D59"/>
    <w:rsid w:val="0079013D"/>
    <w:rsid w:val="0079072E"/>
    <w:rsid w:val="0079073E"/>
    <w:rsid w:val="00790A53"/>
    <w:rsid w:val="00791C1B"/>
    <w:rsid w:val="00791E69"/>
    <w:rsid w:val="007925F2"/>
    <w:rsid w:val="00793B53"/>
    <w:rsid w:val="00794A28"/>
    <w:rsid w:val="0079526C"/>
    <w:rsid w:val="00795281"/>
    <w:rsid w:val="007952B7"/>
    <w:rsid w:val="007964BF"/>
    <w:rsid w:val="007967E0"/>
    <w:rsid w:val="007970B6"/>
    <w:rsid w:val="007977FA"/>
    <w:rsid w:val="007A094E"/>
    <w:rsid w:val="007A11F2"/>
    <w:rsid w:val="007A1A64"/>
    <w:rsid w:val="007A1B25"/>
    <w:rsid w:val="007A1B59"/>
    <w:rsid w:val="007A1F33"/>
    <w:rsid w:val="007A21D4"/>
    <w:rsid w:val="007A2219"/>
    <w:rsid w:val="007A2506"/>
    <w:rsid w:val="007A254B"/>
    <w:rsid w:val="007A2D6E"/>
    <w:rsid w:val="007A31E2"/>
    <w:rsid w:val="007A3520"/>
    <w:rsid w:val="007A3D3C"/>
    <w:rsid w:val="007A4229"/>
    <w:rsid w:val="007A469B"/>
    <w:rsid w:val="007A4FE7"/>
    <w:rsid w:val="007A51C3"/>
    <w:rsid w:val="007A538D"/>
    <w:rsid w:val="007A59B0"/>
    <w:rsid w:val="007A6259"/>
    <w:rsid w:val="007A6666"/>
    <w:rsid w:val="007A6679"/>
    <w:rsid w:val="007A6A64"/>
    <w:rsid w:val="007A6A72"/>
    <w:rsid w:val="007A6C16"/>
    <w:rsid w:val="007A7673"/>
    <w:rsid w:val="007B05AB"/>
    <w:rsid w:val="007B0796"/>
    <w:rsid w:val="007B0A20"/>
    <w:rsid w:val="007B15E8"/>
    <w:rsid w:val="007B1ABB"/>
    <w:rsid w:val="007B21C5"/>
    <w:rsid w:val="007B25CB"/>
    <w:rsid w:val="007B25D6"/>
    <w:rsid w:val="007B3220"/>
    <w:rsid w:val="007B32FC"/>
    <w:rsid w:val="007B3368"/>
    <w:rsid w:val="007B33D7"/>
    <w:rsid w:val="007B38AB"/>
    <w:rsid w:val="007B43DB"/>
    <w:rsid w:val="007B43E3"/>
    <w:rsid w:val="007B4842"/>
    <w:rsid w:val="007B59BE"/>
    <w:rsid w:val="007B5A27"/>
    <w:rsid w:val="007B5DF2"/>
    <w:rsid w:val="007B61F0"/>
    <w:rsid w:val="007B651E"/>
    <w:rsid w:val="007B65C2"/>
    <w:rsid w:val="007B6FFB"/>
    <w:rsid w:val="007B7030"/>
    <w:rsid w:val="007B72A2"/>
    <w:rsid w:val="007B797C"/>
    <w:rsid w:val="007C02FD"/>
    <w:rsid w:val="007C0680"/>
    <w:rsid w:val="007C07F5"/>
    <w:rsid w:val="007C14AB"/>
    <w:rsid w:val="007C150C"/>
    <w:rsid w:val="007C176B"/>
    <w:rsid w:val="007C1C45"/>
    <w:rsid w:val="007C1C6F"/>
    <w:rsid w:val="007C1C9E"/>
    <w:rsid w:val="007C20E2"/>
    <w:rsid w:val="007C225E"/>
    <w:rsid w:val="007C29C5"/>
    <w:rsid w:val="007C2B2D"/>
    <w:rsid w:val="007C3AE6"/>
    <w:rsid w:val="007C3C7B"/>
    <w:rsid w:val="007C4163"/>
    <w:rsid w:val="007C5331"/>
    <w:rsid w:val="007C5CA2"/>
    <w:rsid w:val="007C600E"/>
    <w:rsid w:val="007C6955"/>
    <w:rsid w:val="007C69FA"/>
    <w:rsid w:val="007C6DB9"/>
    <w:rsid w:val="007C6EC2"/>
    <w:rsid w:val="007C73F4"/>
    <w:rsid w:val="007C7607"/>
    <w:rsid w:val="007C7A29"/>
    <w:rsid w:val="007D047B"/>
    <w:rsid w:val="007D08F3"/>
    <w:rsid w:val="007D0E63"/>
    <w:rsid w:val="007D13BA"/>
    <w:rsid w:val="007D1759"/>
    <w:rsid w:val="007D2CC7"/>
    <w:rsid w:val="007D33C9"/>
    <w:rsid w:val="007D4E46"/>
    <w:rsid w:val="007D53AF"/>
    <w:rsid w:val="007D553E"/>
    <w:rsid w:val="007D585B"/>
    <w:rsid w:val="007D66AE"/>
    <w:rsid w:val="007D696C"/>
    <w:rsid w:val="007D6D3B"/>
    <w:rsid w:val="007D7622"/>
    <w:rsid w:val="007D7670"/>
    <w:rsid w:val="007D7FA0"/>
    <w:rsid w:val="007E06EA"/>
    <w:rsid w:val="007E0797"/>
    <w:rsid w:val="007E0DF7"/>
    <w:rsid w:val="007E2340"/>
    <w:rsid w:val="007E2AF6"/>
    <w:rsid w:val="007E2C2D"/>
    <w:rsid w:val="007E2D6D"/>
    <w:rsid w:val="007E3308"/>
    <w:rsid w:val="007E35AD"/>
    <w:rsid w:val="007E36B7"/>
    <w:rsid w:val="007E4140"/>
    <w:rsid w:val="007E5042"/>
    <w:rsid w:val="007E51FF"/>
    <w:rsid w:val="007E54C3"/>
    <w:rsid w:val="007E6647"/>
    <w:rsid w:val="007E7368"/>
    <w:rsid w:val="007F0776"/>
    <w:rsid w:val="007F0D84"/>
    <w:rsid w:val="007F0F15"/>
    <w:rsid w:val="007F16E9"/>
    <w:rsid w:val="007F1789"/>
    <w:rsid w:val="007F1843"/>
    <w:rsid w:val="007F1C5E"/>
    <w:rsid w:val="007F1D1A"/>
    <w:rsid w:val="007F3865"/>
    <w:rsid w:val="007F41B8"/>
    <w:rsid w:val="007F45D8"/>
    <w:rsid w:val="007F4669"/>
    <w:rsid w:val="007F4675"/>
    <w:rsid w:val="007F46E1"/>
    <w:rsid w:val="007F4756"/>
    <w:rsid w:val="007F4BD2"/>
    <w:rsid w:val="007F5607"/>
    <w:rsid w:val="007F56F2"/>
    <w:rsid w:val="007F5E21"/>
    <w:rsid w:val="007F6619"/>
    <w:rsid w:val="007F6864"/>
    <w:rsid w:val="00800233"/>
    <w:rsid w:val="00800707"/>
    <w:rsid w:val="00800D58"/>
    <w:rsid w:val="008010AF"/>
    <w:rsid w:val="00801228"/>
    <w:rsid w:val="0080162B"/>
    <w:rsid w:val="008018DD"/>
    <w:rsid w:val="0080195A"/>
    <w:rsid w:val="00801AD9"/>
    <w:rsid w:val="00802B0B"/>
    <w:rsid w:val="00802B15"/>
    <w:rsid w:val="00802D8E"/>
    <w:rsid w:val="00803492"/>
    <w:rsid w:val="00803893"/>
    <w:rsid w:val="00804BC9"/>
    <w:rsid w:val="00804E08"/>
    <w:rsid w:val="008054E0"/>
    <w:rsid w:val="008055FC"/>
    <w:rsid w:val="00805C12"/>
    <w:rsid w:val="00805C40"/>
    <w:rsid w:val="00806335"/>
    <w:rsid w:val="00806D53"/>
    <w:rsid w:val="00806E00"/>
    <w:rsid w:val="00806E65"/>
    <w:rsid w:val="008071F3"/>
    <w:rsid w:val="008072DD"/>
    <w:rsid w:val="008076A4"/>
    <w:rsid w:val="00807A79"/>
    <w:rsid w:val="00810089"/>
    <w:rsid w:val="0081095A"/>
    <w:rsid w:val="00810B31"/>
    <w:rsid w:val="008110D4"/>
    <w:rsid w:val="00811623"/>
    <w:rsid w:val="008118A2"/>
    <w:rsid w:val="008118ED"/>
    <w:rsid w:val="008118EF"/>
    <w:rsid w:val="00812539"/>
    <w:rsid w:val="00812977"/>
    <w:rsid w:val="00813058"/>
    <w:rsid w:val="0081378E"/>
    <w:rsid w:val="00813CFE"/>
    <w:rsid w:val="00814206"/>
    <w:rsid w:val="00814249"/>
    <w:rsid w:val="00815184"/>
    <w:rsid w:val="008152CB"/>
    <w:rsid w:val="008153AF"/>
    <w:rsid w:val="00815B43"/>
    <w:rsid w:val="00816AD8"/>
    <w:rsid w:val="00817BE9"/>
    <w:rsid w:val="0082021B"/>
    <w:rsid w:val="00820712"/>
    <w:rsid w:val="00820B12"/>
    <w:rsid w:val="00820D7F"/>
    <w:rsid w:val="00821429"/>
    <w:rsid w:val="00821982"/>
    <w:rsid w:val="00821EE9"/>
    <w:rsid w:val="008226CF"/>
    <w:rsid w:val="008229FA"/>
    <w:rsid w:val="00822AA4"/>
    <w:rsid w:val="0082301F"/>
    <w:rsid w:val="00823201"/>
    <w:rsid w:val="00823D12"/>
    <w:rsid w:val="0082478C"/>
    <w:rsid w:val="00824B7C"/>
    <w:rsid w:val="00824BC3"/>
    <w:rsid w:val="00824DB2"/>
    <w:rsid w:val="00824E12"/>
    <w:rsid w:val="00825477"/>
    <w:rsid w:val="0082596B"/>
    <w:rsid w:val="00825C1C"/>
    <w:rsid w:val="008260E9"/>
    <w:rsid w:val="008263F4"/>
    <w:rsid w:val="0082685B"/>
    <w:rsid w:val="00826E35"/>
    <w:rsid w:val="00831817"/>
    <w:rsid w:val="00831EDB"/>
    <w:rsid w:val="00832090"/>
    <w:rsid w:val="00832252"/>
    <w:rsid w:val="00832A6F"/>
    <w:rsid w:val="008334F9"/>
    <w:rsid w:val="00833644"/>
    <w:rsid w:val="00833C43"/>
    <w:rsid w:val="00833C97"/>
    <w:rsid w:val="008344FD"/>
    <w:rsid w:val="00834D56"/>
    <w:rsid w:val="00835831"/>
    <w:rsid w:val="00835E97"/>
    <w:rsid w:val="00835EE2"/>
    <w:rsid w:val="00835F27"/>
    <w:rsid w:val="008365A1"/>
    <w:rsid w:val="0083675F"/>
    <w:rsid w:val="00836810"/>
    <w:rsid w:val="00836C13"/>
    <w:rsid w:val="00836C32"/>
    <w:rsid w:val="008373AE"/>
    <w:rsid w:val="008401F7"/>
    <w:rsid w:val="008404E5"/>
    <w:rsid w:val="008412D9"/>
    <w:rsid w:val="00841989"/>
    <w:rsid w:val="008422D0"/>
    <w:rsid w:val="008429FF"/>
    <w:rsid w:val="00843100"/>
    <w:rsid w:val="008442E3"/>
    <w:rsid w:val="00844332"/>
    <w:rsid w:val="00844A74"/>
    <w:rsid w:val="00844BAD"/>
    <w:rsid w:val="00844E56"/>
    <w:rsid w:val="0084546C"/>
    <w:rsid w:val="00846077"/>
    <w:rsid w:val="00846D0B"/>
    <w:rsid w:val="00846E5E"/>
    <w:rsid w:val="00846E74"/>
    <w:rsid w:val="0084733F"/>
    <w:rsid w:val="0084764E"/>
    <w:rsid w:val="008479B6"/>
    <w:rsid w:val="00847E93"/>
    <w:rsid w:val="00850E42"/>
    <w:rsid w:val="008513CD"/>
    <w:rsid w:val="00851F4F"/>
    <w:rsid w:val="0085206B"/>
    <w:rsid w:val="00852CF1"/>
    <w:rsid w:val="00852E42"/>
    <w:rsid w:val="00853632"/>
    <w:rsid w:val="00853D1F"/>
    <w:rsid w:val="0085433C"/>
    <w:rsid w:val="00854732"/>
    <w:rsid w:val="0085478E"/>
    <w:rsid w:val="00854876"/>
    <w:rsid w:val="00855975"/>
    <w:rsid w:val="00855976"/>
    <w:rsid w:val="00855B25"/>
    <w:rsid w:val="00855B93"/>
    <w:rsid w:val="0085613A"/>
    <w:rsid w:val="00856185"/>
    <w:rsid w:val="00857201"/>
    <w:rsid w:val="00857CC2"/>
    <w:rsid w:val="008602B2"/>
    <w:rsid w:val="00860E9D"/>
    <w:rsid w:val="0086150B"/>
    <w:rsid w:val="00861C21"/>
    <w:rsid w:val="00861C3E"/>
    <w:rsid w:val="008626E1"/>
    <w:rsid w:val="00862A28"/>
    <w:rsid w:val="00863104"/>
    <w:rsid w:val="00863111"/>
    <w:rsid w:val="0086328E"/>
    <w:rsid w:val="008633D4"/>
    <w:rsid w:val="0086351A"/>
    <w:rsid w:val="00863980"/>
    <w:rsid w:val="00864517"/>
    <w:rsid w:val="00864546"/>
    <w:rsid w:val="008647ED"/>
    <w:rsid w:val="00864AFD"/>
    <w:rsid w:val="00864DF7"/>
    <w:rsid w:val="008661F6"/>
    <w:rsid w:val="00866BE5"/>
    <w:rsid w:val="00870345"/>
    <w:rsid w:val="0087064A"/>
    <w:rsid w:val="00870DD5"/>
    <w:rsid w:val="00871FEE"/>
    <w:rsid w:val="00872925"/>
    <w:rsid w:val="008732EA"/>
    <w:rsid w:val="008735FB"/>
    <w:rsid w:val="0087372D"/>
    <w:rsid w:val="00873A22"/>
    <w:rsid w:val="0087407A"/>
    <w:rsid w:val="00874EAF"/>
    <w:rsid w:val="00874F67"/>
    <w:rsid w:val="00875288"/>
    <w:rsid w:val="00875386"/>
    <w:rsid w:val="008758E4"/>
    <w:rsid w:val="00875B14"/>
    <w:rsid w:val="00875CCC"/>
    <w:rsid w:val="00876524"/>
    <w:rsid w:val="00876883"/>
    <w:rsid w:val="0087737F"/>
    <w:rsid w:val="00877721"/>
    <w:rsid w:val="00877813"/>
    <w:rsid w:val="00880573"/>
    <w:rsid w:val="0088143A"/>
    <w:rsid w:val="0088195D"/>
    <w:rsid w:val="00881BBB"/>
    <w:rsid w:val="00882215"/>
    <w:rsid w:val="00882425"/>
    <w:rsid w:val="0088263F"/>
    <w:rsid w:val="00882C3C"/>
    <w:rsid w:val="00883E2B"/>
    <w:rsid w:val="0088449D"/>
    <w:rsid w:val="00884F4B"/>
    <w:rsid w:val="00885507"/>
    <w:rsid w:val="0088575D"/>
    <w:rsid w:val="00885936"/>
    <w:rsid w:val="00885C1B"/>
    <w:rsid w:val="00885C9B"/>
    <w:rsid w:val="00885DD0"/>
    <w:rsid w:val="00886168"/>
    <w:rsid w:val="00886472"/>
    <w:rsid w:val="008868A3"/>
    <w:rsid w:val="00887034"/>
    <w:rsid w:val="0088728C"/>
    <w:rsid w:val="008878CC"/>
    <w:rsid w:val="00887926"/>
    <w:rsid w:val="00887CD1"/>
    <w:rsid w:val="00890222"/>
    <w:rsid w:val="00890266"/>
    <w:rsid w:val="0089043A"/>
    <w:rsid w:val="0089074F"/>
    <w:rsid w:val="00890A22"/>
    <w:rsid w:val="00890CB2"/>
    <w:rsid w:val="0089105D"/>
    <w:rsid w:val="00892894"/>
    <w:rsid w:val="00892A74"/>
    <w:rsid w:val="00893199"/>
    <w:rsid w:val="00893DBE"/>
    <w:rsid w:val="00894042"/>
    <w:rsid w:val="008948B7"/>
    <w:rsid w:val="00894E1B"/>
    <w:rsid w:val="00895D0E"/>
    <w:rsid w:val="008966DC"/>
    <w:rsid w:val="008967BF"/>
    <w:rsid w:val="00896E2D"/>
    <w:rsid w:val="00897298"/>
    <w:rsid w:val="008A04B0"/>
    <w:rsid w:val="008A0D96"/>
    <w:rsid w:val="008A0F33"/>
    <w:rsid w:val="008A0FB5"/>
    <w:rsid w:val="008A1ECA"/>
    <w:rsid w:val="008A21E2"/>
    <w:rsid w:val="008A2303"/>
    <w:rsid w:val="008A2332"/>
    <w:rsid w:val="008A248B"/>
    <w:rsid w:val="008A2523"/>
    <w:rsid w:val="008A40C7"/>
    <w:rsid w:val="008A4407"/>
    <w:rsid w:val="008A4B42"/>
    <w:rsid w:val="008A5182"/>
    <w:rsid w:val="008A5821"/>
    <w:rsid w:val="008A59F4"/>
    <w:rsid w:val="008A6360"/>
    <w:rsid w:val="008A6492"/>
    <w:rsid w:val="008A66BB"/>
    <w:rsid w:val="008A688C"/>
    <w:rsid w:val="008A6BAE"/>
    <w:rsid w:val="008A6E53"/>
    <w:rsid w:val="008A6EF5"/>
    <w:rsid w:val="008A74AC"/>
    <w:rsid w:val="008A7F25"/>
    <w:rsid w:val="008B0000"/>
    <w:rsid w:val="008B112D"/>
    <w:rsid w:val="008B18A5"/>
    <w:rsid w:val="008B1D5B"/>
    <w:rsid w:val="008B245D"/>
    <w:rsid w:val="008B2792"/>
    <w:rsid w:val="008B3358"/>
    <w:rsid w:val="008B385F"/>
    <w:rsid w:val="008B4E1F"/>
    <w:rsid w:val="008B5373"/>
    <w:rsid w:val="008B5794"/>
    <w:rsid w:val="008B6516"/>
    <w:rsid w:val="008B7799"/>
    <w:rsid w:val="008B7800"/>
    <w:rsid w:val="008C02B6"/>
    <w:rsid w:val="008C03B0"/>
    <w:rsid w:val="008C05E7"/>
    <w:rsid w:val="008C0762"/>
    <w:rsid w:val="008C0765"/>
    <w:rsid w:val="008C0B98"/>
    <w:rsid w:val="008C0E2B"/>
    <w:rsid w:val="008C14C9"/>
    <w:rsid w:val="008C1710"/>
    <w:rsid w:val="008C18E4"/>
    <w:rsid w:val="008C18F9"/>
    <w:rsid w:val="008C1C34"/>
    <w:rsid w:val="008C1E88"/>
    <w:rsid w:val="008C1FB6"/>
    <w:rsid w:val="008C259E"/>
    <w:rsid w:val="008C2602"/>
    <w:rsid w:val="008C347C"/>
    <w:rsid w:val="008C3A48"/>
    <w:rsid w:val="008C3E2A"/>
    <w:rsid w:val="008C4176"/>
    <w:rsid w:val="008C53D3"/>
    <w:rsid w:val="008C54C6"/>
    <w:rsid w:val="008C62D2"/>
    <w:rsid w:val="008C67A8"/>
    <w:rsid w:val="008C6B30"/>
    <w:rsid w:val="008C6DF8"/>
    <w:rsid w:val="008C6E81"/>
    <w:rsid w:val="008C6FAE"/>
    <w:rsid w:val="008C79F6"/>
    <w:rsid w:val="008D01B0"/>
    <w:rsid w:val="008D08C0"/>
    <w:rsid w:val="008D0CA5"/>
    <w:rsid w:val="008D0D05"/>
    <w:rsid w:val="008D0EB3"/>
    <w:rsid w:val="008D0EB8"/>
    <w:rsid w:val="008D0F9E"/>
    <w:rsid w:val="008D0FFF"/>
    <w:rsid w:val="008D1AAA"/>
    <w:rsid w:val="008D274F"/>
    <w:rsid w:val="008D2976"/>
    <w:rsid w:val="008D33D5"/>
    <w:rsid w:val="008D3408"/>
    <w:rsid w:val="008D3791"/>
    <w:rsid w:val="008D3A8D"/>
    <w:rsid w:val="008D3B43"/>
    <w:rsid w:val="008D3E0E"/>
    <w:rsid w:val="008D3F12"/>
    <w:rsid w:val="008D52B5"/>
    <w:rsid w:val="008D547C"/>
    <w:rsid w:val="008D634B"/>
    <w:rsid w:val="008D67EC"/>
    <w:rsid w:val="008D7082"/>
    <w:rsid w:val="008D7650"/>
    <w:rsid w:val="008D7814"/>
    <w:rsid w:val="008D7D33"/>
    <w:rsid w:val="008D7ED0"/>
    <w:rsid w:val="008E03F0"/>
    <w:rsid w:val="008E07D4"/>
    <w:rsid w:val="008E0827"/>
    <w:rsid w:val="008E0ADE"/>
    <w:rsid w:val="008E1037"/>
    <w:rsid w:val="008E147B"/>
    <w:rsid w:val="008E1593"/>
    <w:rsid w:val="008E1B9B"/>
    <w:rsid w:val="008E2270"/>
    <w:rsid w:val="008E31F5"/>
    <w:rsid w:val="008E5E0A"/>
    <w:rsid w:val="008E63AC"/>
    <w:rsid w:val="008E6870"/>
    <w:rsid w:val="008E6939"/>
    <w:rsid w:val="008E6A1E"/>
    <w:rsid w:val="008E6F7D"/>
    <w:rsid w:val="008E7375"/>
    <w:rsid w:val="008F0782"/>
    <w:rsid w:val="008F0823"/>
    <w:rsid w:val="008F0FBE"/>
    <w:rsid w:val="008F1E19"/>
    <w:rsid w:val="008F23F9"/>
    <w:rsid w:val="008F24D7"/>
    <w:rsid w:val="008F2D1D"/>
    <w:rsid w:val="008F395B"/>
    <w:rsid w:val="008F3DCA"/>
    <w:rsid w:val="008F3E92"/>
    <w:rsid w:val="008F4001"/>
    <w:rsid w:val="008F438D"/>
    <w:rsid w:val="008F452C"/>
    <w:rsid w:val="008F5142"/>
    <w:rsid w:val="008F5A31"/>
    <w:rsid w:val="008F5CA4"/>
    <w:rsid w:val="008F62B4"/>
    <w:rsid w:val="008F66DB"/>
    <w:rsid w:val="008F680E"/>
    <w:rsid w:val="008F6BB1"/>
    <w:rsid w:val="008F767D"/>
    <w:rsid w:val="008F774A"/>
    <w:rsid w:val="008F795C"/>
    <w:rsid w:val="008F7B84"/>
    <w:rsid w:val="008F7C83"/>
    <w:rsid w:val="008F7ED6"/>
    <w:rsid w:val="009000EA"/>
    <w:rsid w:val="00900F7E"/>
    <w:rsid w:val="00901018"/>
    <w:rsid w:val="00901240"/>
    <w:rsid w:val="00901260"/>
    <w:rsid w:val="00901594"/>
    <w:rsid w:val="00901C8F"/>
    <w:rsid w:val="009021F6"/>
    <w:rsid w:val="00902368"/>
    <w:rsid w:val="0090245B"/>
    <w:rsid w:val="00902CA3"/>
    <w:rsid w:val="00902DBB"/>
    <w:rsid w:val="009034E2"/>
    <w:rsid w:val="0090372A"/>
    <w:rsid w:val="00903777"/>
    <w:rsid w:val="0090414F"/>
    <w:rsid w:val="00904702"/>
    <w:rsid w:val="009049DF"/>
    <w:rsid w:val="00904E67"/>
    <w:rsid w:val="009056AD"/>
    <w:rsid w:val="009057A9"/>
    <w:rsid w:val="009059BB"/>
    <w:rsid w:val="00905ABD"/>
    <w:rsid w:val="0090619F"/>
    <w:rsid w:val="0090668B"/>
    <w:rsid w:val="00906972"/>
    <w:rsid w:val="009069F0"/>
    <w:rsid w:val="00907616"/>
    <w:rsid w:val="009076D6"/>
    <w:rsid w:val="009078A3"/>
    <w:rsid w:val="00907957"/>
    <w:rsid w:val="00907AEA"/>
    <w:rsid w:val="00907E73"/>
    <w:rsid w:val="00910283"/>
    <w:rsid w:val="00910342"/>
    <w:rsid w:val="009104C4"/>
    <w:rsid w:val="0091060C"/>
    <w:rsid w:val="009106C9"/>
    <w:rsid w:val="00910A1E"/>
    <w:rsid w:val="00911204"/>
    <w:rsid w:val="00911367"/>
    <w:rsid w:val="00911981"/>
    <w:rsid w:val="00911D6F"/>
    <w:rsid w:val="00912176"/>
    <w:rsid w:val="00912582"/>
    <w:rsid w:val="0091299F"/>
    <w:rsid w:val="00912B43"/>
    <w:rsid w:val="00912D8B"/>
    <w:rsid w:val="009131CA"/>
    <w:rsid w:val="00913777"/>
    <w:rsid w:val="00913B24"/>
    <w:rsid w:val="00913C00"/>
    <w:rsid w:val="00914614"/>
    <w:rsid w:val="009148A4"/>
    <w:rsid w:val="00915296"/>
    <w:rsid w:val="009156E8"/>
    <w:rsid w:val="00915911"/>
    <w:rsid w:val="0091595D"/>
    <w:rsid w:val="00915CC0"/>
    <w:rsid w:val="009160F9"/>
    <w:rsid w:val="0091647A"/>
    <w:rsid w:val="0091669E"/>
    <w:rsid w:val="009168D7"/>
    <w:rsid w:val="00917234"/>
    <w:rsid w:val="009201C5"/>
    <w:rsid w:val="00920498"/>
    <w:rsid w:val="0092060A"/>
    <w:rsid w:val="009206E5"/>
    <w:rsid w:val="009209D8"/>
    <w:rsid w:val="0092127A"/>
    <w:rsid w:val="00921730"/>
    <w:rsid w:val="00921ADC"/>
    <w:rsid w:val="0092206C"/>
    <w:rsid w:val="00922570"/>
    <w:rsid w:val="0092271F"/>
    <w:rsid w:val="009227C5"/>
    <w:rsid w:val="00923700"/>
    <w:rsid w:val="00923771"/>
    <w:rsid w:val="00923B57"/>
    <w:rsid w:val="00924143"/>
    <w:rsid w:val="00924822"/>
    <w:rsid w:val="00924C92"/>
    <w:rsid w:val="00925510"/>
    <w:rsid w:val="00925671"/>
    <w:rsid w:val="009258FA"/>
    <w:rsid w:val="00925946"/>
    <w:rsid w:val="00925E27"/>
    <w:rsid w:val="00926A58"/>
    <w:rsid w:val="00926E43"/>
    <w:rsid w:val="00926E8A"/>
    <w:rsid w:val="0092755F"/>
    <w:rsid w:val="00930837"/>
    <w:rsid w:val="0093084C"/>
    <w:rsid w:val="00930C0D"/>
    <w:rsid w:val="00930F40"/>
    <w:rsid w:val="00931420"/>
    <w:rsid w:val="00931830"/>
    <w:rsid w:val="00931A28"/>
    <w:rsid w:val="00931EF3"/>
    <w:rsid w:val="00932355"/>
    <w:rsid w:val="00932624"/>
    <w:rsid w:val="009329C9"/>
    <w:rsid w:val="00932F92"/>
    <w:rsid w:val="0093330D"/>
    <w:rsid w:val="00933348"/>
    <w:rsid w:val="00933589"/>
    <w:rsid w:val="009337AC"/>
    <w:rsid w:val="009338B7"/>
    <w:rsid w:val="00933924"/>
    <w:rsid w:val="009341D8"/>
    <w:rsid w:val="00934C8B"/>
    <w:rsid w:val="00935633"/>
    <w:rsid w:val="00935BD4"/>
    <w:rsid w:val="00935C4F"/>
    <w:rsid w:val="0093629C"/>
    <w:rsid w:val="00936FCB"/>
    <w:rsid w:val="0093771E"/>
    <w:rsid w:val="00937E3B"/>
    <w:rsid w:val="009402B3"/>
    <w:rsid w:val="009406A7"/>
    <w:rsid w:val="00940A45"/>
    <w:rsid w:val="00940B4A"/>
    <w:rsid w:val="0094147F"/>
    <w:rsid w:val="00941631"/>
    <w:rsid w:val="009417C5"/>
    <w:rsid w:val="0094208B"/>
    <w:rsid w:val="009429A7"/>
    <w:rsid w:val="00942D84"/>
    <w:rsid w:val="00943EAB"/>
    <w:rsid w:val="00944222"/>
    <w:rsid w:val="009453D3"/>
    <w:rsid w:val="00946032"/>
    <w:rsid w:val="009461EA"/>
    <w:rsid w:val="009464F9"/>
    <w:rsid w:val="00946568"/>
    <w:rsid w:val="0094685A"/>
    <w:rsid w:val="00946F5E"/>
    <w:rsid w:val="00947559"/>
    <w:rsid w:val="0094777D"/>
    <w:rsid w:val="00947B28"/>
    <w:rsid w:val="00947E7E"/>
    <w:rsid w:val="00950131"/>
    <w:rsid w:val="00950256"/>
    <w:rsid w:val="0095091F"/>
    <w:rsid w:val="009509F1"/>
    <w:rsid w:val="00950D94"/>
    <w:rsid w:val="00951575"/>
    <w:rsid w:val="00951E6A"/>
    <w:rsid w:val="0095282F"/>
    <w:rsid w:val="00953573"/>
    <w:rsid w:val="00953AE3"/>
    <w:rsid w:val="00956544"/>
    <w:rsid w:val="0095712C"/>
    <w:rsid w:val="009573AC"/>
    <w:rsid w:val="00957546"/>
    <w:rsid w:val="009575DA"/>
    <w:rsid w:val="009609E0"/>
    <w:rsid w:val="00960BCF"/>
    <w:rsid w:val="00961038"/>
    <w:rsid w:val="00961610"/>
    <w:rsid w:val="00961998"/>
    <w:rsid w:val="009622FC"/>
    <w:rsid w:val="0096274D"/>
    <w:rsid w:val="00962754"/>
    <w:rsid w:val="00962F11"/>
    <w:rsid w:val="00963558"/>
    <w:rsid w:val="009638DC"/>
    <w:rsid w:val="00963C77"/>
    <w:rsid w:val="00964317"/>
    <w:rsid w:val="0096461B"/>
    <w:rsid w:val="009646D1"/>
    <w:rsid w:val="00965AB5"/>
    <w:rsid w:val="00965BCC"/>
    <w:rsid w:val="00965FBA"/>
    <w:rsid w:val="00966523"/>
    <w:rsid w:val="0096671F"/>
    <w:rsid w:val="00966A18"/>
    <w:rsid w:val="00967137"/>
    <w:rsid w:val="009677F9"/>
    <w:rsid w:val="00967CFA"/>
    <w:rsid w:val="00967D56"/>
    <w:rsid w:val="0097043F"/>
    <w:rsid w:val="0097048B"/>
    <w:rsid w:val="0097062E"/>
    <w:rsid w:val="0097066A"/>
    <w:rsid w:val="00970697"/>
    <w:rsid w:val="00971106"/>
    <w:rsid w:val="009711DA"/>
    <w:rsid w:val="00971295"/>
    <w:rsid w:val="00971418"/>
    <w:rsid w:val="00971477"/>
    <w:rsid w:val="0097187F"/>
    <w:rsid w:val="009719B0"/>
    <w:rsid w:val="00971A1A"/>
    <w:rsid w:val="00971EF1"/>
    <w:rsid w:val="00971F1E"/>
    <w:rsid w:val="009722D9"/>
    <w:rsid w:val="0097293C"/>
    <w:rsid w:val="00972957"/>
    <w:rsid w:val="009729AE"/>
    <w:rsid w:val="009730B6"/>
    <w:rsid w:val="009730B8"/>
    <w:rsid w:val="0097317E"/>
    <w:rsid w:val="00973B8D"/>
    <w:rsid w:val="00973E01"/>
    <w:rsid w:val="00973F8A"/>
    <w:rsid w:val="0097460D"/>
    <w:rsid w:val="00975534"/>
    <w:rsid w:val="009759CB"/>
    <w:rsid w:val="00975D35"/>
    <w:rsid w:val="00976092"/>
    <w:rsid w:val="009760A7"/>
    <w:rsid w:val="009763A0"/>
    <w:rsid w:val="009766C9"/>
    <w:rsid w:val="0097749B"/>
    <w:rsid w:val="00977D0B"/>
    <w:rsid w:val="00977DA4"/>
    <w:rsid w:val="0098031D"/>
    <w:rsid w:val="00980A0D"/>
    <w:rsid w:val="00980A0E"/>
    <w:rsid w:val="009813A9"/>
    <w:rsid w:val="00982FCA"/>
    <w:rsid w:val="0098395C"/>
    <w:rsid w:val="00983BFE"/>
    <w:rsid w:val="009852CE"/>
    <w:rsid w:val="00985A5F"/>
    <w:rsid w:val="009865B6"/>
    <w:rsid w:val="009865CE"/>
    <w:rsid w:val="00986A2E"/>
    <w:rsid w:val="0098727A"/>
    <w:rsid w:val="0098737A"/>
    <w:rsid w:val="0098785F"/>
    <w:rsid w:val="009878C2"/>
    <w:rsid w:val="0099079E"/>
    <w:rsid w:val="009908FC"/>
    <w:rsid w:val="00990AF2"/>
    <w:rsid w:val="00990DD6"/>
    <w:rsid w:val="0099154A"/>
    <w:rsid w:val="009915B9"/>
    <w:rsid w:val="00991A4F"/>
    <w:rsid w:val="00991CF6"/>
    <w:rsid w:val="00991E2E"/>
    <w:rsid w:val="00991E41"/>
    <w:rsid w:val="009920BE"/>
    <w:rsid w:val="009922C8"/>
    <w:rsid w:val="00992B36"/>
    <w:rsid w:val="00992C41"/>
    <w:rsid w:val="00992C6A"/>
    <w:rsid w:val="0099360E"/>
    <w:rsid w:val="009938AD"/>
    <w:rsid w:val="00993D45"/>
    <w:rsid w:val="0099411A"/>
    <w:rsid w:val="0099457D"/>
    <w:rsid w:val="00994A3E"/>
    <w:rsid w:val="00996218"/>
    <w:rsid w:val="00996660"/>
    <w:rsid w:val="00996B29"/>
    <w:rsid w:val="009973C6"/>
    <w:rsid w:val="0099743C"/>
    <w:rsid w:val="00997EED"/>
    <w:rsid w:val="009A071B"/>
    <w:rsid w:val="009A0B6B"/>
    <w:rsid w:val="009A0D92"/>
    <w:rsid w:val="009A0DB1"/>
    <w:rsid w:val="009A15D0"/>
    <w:rsid w:val="009A2915"/>
    <w:rsid w:val="009A2A46"/>
    <w:rsid w:val="009A2CB9"/>
    <w:rsid w:val="009A2D80"/>
    <w:rsid w:val="009A3745"/>
    <w:rsid w:val="009A385A"/>
    <w:rsid w:val="009A3AEB"/>
    <w:rsid w:val="009A3CB8"/>
    <w:rsid w:val="009A443E"/>
    <w:rsid w:val="009A4697"/>
    <w:rsid w:val="009A4B00"/>
    <w:rsid w:val="009A5221"/>
    <w:rsid w:val="009A5989"/>
    <w:rsid w:val="009A5DB2"/>
    <w:rsid w:val="009A6216"/>
    <w:rsid w:val="009A62AE"/>
    <w:rsid w:val="009A6987"/>
    <w:rsid w:val="009A6DEA"/>
    <w:rsid w:val="009A71AC"/>
    <w:rsid w:val="009A72E1"/>
    <w:rsid w:val="009A764B"/>
    <w:rsid w:val="009B0668"/>
    <w:rsid w:val="009B08B2"/>
    <w:rsid w:val="009B09AD"/>
    <w:rsid w:val="009B1257"/>
    <w:rsid w:val="009B19DE"/>
    <w:rsid w:val="009B1E1F"/>
    <w:rsid w:val="009B350B"/>
    <w:rsid w:val="009B373B"/>
    <w:rsid w:val="009B37E3"/>
    <w:rsid w:val="009B3962"/>
    <w:rsid w:val="009B39C9"/>
    <w:rsid w:val="009B3D09"/>
    <w:rsid w:val="009B3E41"/>
    <w:rsid w:val="009B40D7"/>
    <w:rsid w:val="009B4299"/>
    <w:rsid w:val="009B55D5"/>
    <w:rsid w:val="009B567C"/>
    <w:rsid w:val="009B57D1"/>
    <w:rsid w:val="009B5991"/>
    <w:rsid w:val="009B5AEA"/>
    <w:rsid w:val="009B5DDA"/>
    <w:rsid w:val="009B628F"/>
    <w:rsid w:val="009B6444"/>
    <w:rsid w:val="009B6984"/>
    <w:rsid w:val="009B6B53"/>
    <w:rsid w:val="009B6F9A"/>
    <w:rsid w:val="009B7F93"/>
    <w:rsid w:val="009C0073"/>
    <w:rsid w:val="009C02AC"/>
    <w:rsid w:val="009C06B0"/>
    <w:rsid w:val="009C1253"/>
    <w:rsid w:val="009C1725"/>
    <w:rsid w:val="009C1A5C"/>
    <w:rsid w:val="009C1D0D"/>
    <w:rsid w:val="009C307E"/>
    <w:rsid w:val="009C37B8"/>
    <w:rsid w:val="009C3CF2"/>
    <w:rsid w:val="009C407E"/>
    <w:rsid w:val="009C450F"/>
    <w:rsid w:val="009C46D2"/>
    <w:rsid w:val="009C47D9"/>
    <w:rsid w:val="009C490C"/>
    <w:rsid w:val="009C4930"/>
    <w:rsid w:val="009C49EC"/>
    <w:rsid w:val="009C4C0B"/>
    <w:rsid w:val="009C56AA"/>
    <w:rsid w:val="009C5AD7"/>
    <w:rsid w:val="009C5CCE"/>
    <w:rsid w:val="009C5DD4"/>
    <w:rsid w:val="009C6D00"/>
    <w:rsid w:val="009C7EDC"/>
    <w:rsid w:val="009D02DE"/>
    <w:rsid w:val="009D0AC4"/>
    <w:rsid w:val="009D1137"/>
    <w:rsid w:val="009D1597"/>
    <w:rsid w:val="009D168A"/>
    <w:rsid w:val="009D1AF4"/>
    <w:rsid w:val="009D1BD6"/>
    <w:rsid w:val="009D1E73"/>
    <w:rsid w:val="009D27E3"/>
    <w:rsid w:val="009D2A22"/>
    <w:rsid w:val="009D3B24"/>
    <w:rsid w:val="009D3BAE"/>
    <w:rsid w:val="009D40D5"/>
    <w:rsid w:val="009D4A49"/>
    <w:rsid w:val="009D4FC1"/>
    <w:rsid w:val="009D562C"/>
    <w:rsid w:val="009D77E1"/>
    <w:rsid w:val="009D7F4B"/>
    <w:rsid w:val="009E04BC"/>
    <w:rsid w:val="009E0E45"/>
    <w:rsid w:val="009E12BC"/>
    <w:rsid w:val="009E184D"/>
    <w:rsid w:val="009E1A18"/>
    <w:rsid w:val="009E21BD"/>
    <w:rsid w:val="009E2369"/>
    <w:rsid w:val="009E2769"/>
    <w:rsid w:val="009E27E1"/>
    <w:rsid w:val="009E363B"/>
    <w:rsid w:val="009E3BE2"/>
    <w:rsid w:val="009E460A"/>
    <w:rsid w:val="009E4665"/>
    <w:rsid w:val="009E4796"/>
    <w:rsid w:val="009E4BFA"/>
    <w:rsid w:val="009E4CA1"/>
    <w:rsid w:val="009E5E1B"/>
    <w:rsid w:val="009E61FE"/>
    <w:rsid w:val="009E6366"/>
    <w:rsid w:val="009E6B18"/>
    <w:rsid w:val="009E6C86"/>
    <w:rsid w:val="009E6DB8"/>
    <w:rsid w:val="009E7611"/>
    <w:rsid w:val="009E7B75"/>
    <w:rsid w:val="009E7C38"/>
    <w:rsid w:val="009F055D"/>
    <w:rsid w:val="009F064C"/>
    <w:rsid w:val="009F0684"/>
    <w:rsid w:val="009F0ABE"/>
    <w:rsid w:val="009F0E37"/>
    <w:rsid w:val="009F0F5D"/>
    <w:rsid w:val="009F190E"/>
    <w:rsid w:val="009F1A2D"/>
    <w:rsid w:val="009F1A77"/>
    <w:rsid w:val="009F2529"/>
    <w:rsid w:val="009F278A"/>
    <w:rsid w:val="009F2A70"/>
    <w:rsid w:val="009F34A7"/>
    <w:rsid w:val="009F37E3"/>
    <w:rsid w:val="009F3EA4"/>
    <w:rsid w:val="009F4D07"/>
    <w:rsid w:val="009F50C3"/>
    <w:rsid w:val="009F568D"/>
    <w:rsid w:val="009F5DAC"/>
    <w:rsid w:val="009F743F"/>
    <w:rsid w:val="009F7571"/>
    <w:rsid w:val="00A00565"/>
    <w:rsid w:val="00A00A62"/>
    <w:rsid w:val="00A01C29"/>
    <w:rsid w:val="00A0276E"/>
    <w:rsid w:val="00A02D5B"/>
    <w:rsid w:val="00A02FF1"/>
    <w:rsid w:val="00A0307C"/>
    <w:rsid w:val="00A03234"/>
    <w:rsid w:val="00A0357B"/>
    <w:rsid w:val="00A03DA1"/>
    <w:rsid w:val="00A040F4"/>
    <w:rsid w:val="00A044DC"/>
    <w:rsid w:val="00A04E28"/>
    <w:rsid w:val="00A0649C"/>
    <w:rsid w:val="00A06C68"/>
    <w:rsid w:val="00A06EBD"/>
    <w:rsid w:val="00A0711C"/>
    <w:rsid w:val="00A07B83"/>
    <w:rsid w:val="00A102CA"/>
    <w:rsid w:val="00A10549"/>
    <w:rsid w:val="00A10F40"/>
    <w:rsid w:val="00A1146D"/>
    <w:rsid w:val="00A11DF6"/>
    <w:rsid w:val="00A120F9"/>
    <w:rsid w:val="00A122EF"/>
    <w:rsid w:val="00A12A1D"/>
    <w:rsid w:val="00A1351A"/>
    <w:rsid w:val="00A1360B"/>
    <w:rsid w:val="00A13758"/>
    <w:rsid w:val="00A148A5"/>
    <w:rsid w:val="00A14B22"/>
    <w:rsid w:val="00A15097"/>
    <w:rsid w:val="00A15878"/>
    <w:rsid w:val="00A160D9"/>
    <w:rsid w:val="00A16AFF"/>
    <w:rsid w:val="00A17328"/>
    <w:rsid w:val="00A20F63"/>
    <w:rsid w:val="00A2150A"/>
    <w:rsid w:val="00A217BF"/>
    <w:rsid w:val="00A218D8"/>
    <w:rsid w:val="00A2195F"/>
    <w:rsid w:val="00A21A85"/>
    <w:rsid w:val="00A21EFA"/>
    <w:rsid w:val="00A22BE4"/>
    <w:rsid w:val="00A22C8F"/>
    <w:rsid w:val="00A230EF"/>
    <w:rsid w:val="00A23CB1"/>
    <w:rsid w:val="00A23E7F"/>
    <w:rsid w:val="00A23F04"/>
    <w:rsid w:val="00A247A3"/>
    <w:rsid w:val="00A2585A"/>
    <w:rsid w:val="00A25A2C"/>
    <w:rsid w:val="00A25FC3"/>
    <w:rsid w:val="00A26307"/>
    <w:rsid w:val="00A26949"/>
    <w:rsid w:val="00A26E3F"/>
    <w:rsid w:val="00A27105"/>
    <w:rsid w:val="00A27391"/>
    <w:rsid w:val="00A2769A"/>
    <w:rsid w:val="00A27EB4"/>
    <w:rsid w:val="00A30A51"/>
    <w:rsid w:val="00A30C15"/>
    <w:rsid w:val="00A30C76"/>
    <w:rsid w:val="00A31785"/>
    <w:rsid w:val="00A32742"/>
    <w:rsid w:val="00A32C3C"/>
    <w:rsid w:val="00A33CFB"/>
    <w:rsid w:val="00A33DAB"/>
    <w:rsid w:val="00A33F2D"/>
    <w:rsid w:val="00A34178"/>
    <w:rsid w:val="00A34463"/>
    <w:rsid w:val="00A344C2"/>
    <w:rsid w:val="00A34AA1"/>
    <w:rsid w:val="00A35CB5"/>
    <w:rsid w:val="00A36CFC"/>
    <w:rsid w:val="00A371AF"/>
    <w:rsid w:val="00A401E0"/>
    <w:rsid w:val="00A40775"/>
    <w:rsid w:val="00A407E2"/>
    <w:rsid w:val="00A40873"/>
    <w:rsid w:val="00A40DAA"/>
    <w:rsid w:val="00A411F8"/>
    <w:rsid w:val="00A4152E"/>
    <w:rsid w:val="00A41705"/>
    <w:rsid w:val="00A4197E"/>
    <w:rsid w:val="00A41CB9"/>
    <w:rsid w:val="00A41EB4"/>
    <w:rsid w:val="00A42A4D"/>
    <w:rsid w:val="00A439C0"/>
    <w:rsid w:val="00A43AA4"/>
    <w:rsid w:val="00A43D78"/>
    <w:rsid w:val="00A442C8"/>
    <w:rsid w:val="00A44759"/>
    <w:rsid w:val="00A44ECB"/>
    <w:rsid w:val="00A45B67"/>
    <w:rsid w:val="00A45C5A"/>
    <w:rsid w:val="00A45D1F"/>
    <w:rsid w:val="00A45FF8"/>
    <w:rsid w:val="00A46C34"/>
    <w:rsid w:val="00A47332"/>
    <w:rsid w:val="00A47E40"/>
    <w:rsid w:val="00A50A83"/>
    <w:rsid w:val="00A50B34"/>
    <w:rsid w:val="00A519D5"/>
    <w:rsid w:val="00A51A0D"/>
    <w:rsid w:val="00A51CE9"/>
    <w:rsid w:val="00A522FF"/>
    <w:rsid w:val="00A5287D"/>
    <w:rsid w:val="00A52958"/>
    <w:rsid w:val="00A52F02"/>
    <w:rsid w:val="00A5355B"/>
    <w:rsid w:val="00A535DD"/>
    <w:rsid w:val="00A53D7D"/>
    <w:rsid w:val="00A54833"/>
    <w:rsid w:val="00A554CD"/>
    <w:rsid w:val="00A557A5"/>
    <w:rsid w:val="00A56438"/>
    <w:rsid w:val="00A56EAE"/>
    <w:rsid w:val="00A5737A"/>
    <w:rsid w:val="00A57D36"/>
    <w:rsid w:val="00A60319"/>
    <w:rsid w:val="00A61551"/>
    <w:rsid w:val="00A61C05"/>
    <w:rsid w:val="00A61C85"/>
    <w:rsid w:val="00A61D60"/>
    <w:rsid w:val="00A624C5"/>
    <w:rsid w:val="00A6294D"/>
    <w:rsid w:val="00A62AD5"/>
    <w:rsid w:val="00A62D5B"/>
    <w:rsid w:val="00A62FDF"/>
    <w:rsid w:val="00A63CF9"/>
    <w:rsid w:val="00A63E5E"/>
    <w:rsid w:val="00A63ED1"/>
    <w:rsid w:val="00A64B92"/>
    <w:rsid w:val="00A65612"/>
    <w:rsid w:val="00A66987"/>
    <w:rsid w:val="00A673CF"/>
    <w:rsid w:val="00A67A98"/>
    <w:rsid w:val="00A70142"/>
    <w:rsid w:val="00A70771"/>
    <w:rsid w:val="00A712B7"/>
    <w:rsid w:val="00A71590"/>
    <w:rsid w:val="00A71A71"/>
    <w:rsid w:val="00A72387"/>
    <w:rsid w:val="00A733E6"/>
    <w:rsid w:val="00A73865"/>
    <w:rsid w:val="00A73BFA"/>
    <w:rsid w:val="00A74567"/>
    <w:rsid w:val="00A745C4"/>
    <w:rsid w:val="00A7478D"/>
    <w:rsid w:val="00A74905"/>
    <w:rsid w:val="00A74C4F"/>
    <w:rsid w:val="00A75278"/>
    <w:rsid w:val="00A75DC3"/>
    <w:rsid w:val="00A7614C"/>
    <w:rsid w:val="00A76180"/>
    <w:rsid w:val="00A763E2"/>
    <w:rsid w:val="00A7657E"/>
    <w:rsid w:val="00A76C77"/>
    <w:rsid w:val="00A77F19"/>
    <w:rsid w:val="00A804E0"/>
    <w:rsid w:val="00A808F3"/>
    <w:rsid w:val="00A80EA5"/>
    <w:rsid w:val="00A81600"/>
    <w:rsid w:val="00A82140"/>
    <w:rsid w:val="00A821D2"/>
    <w:rsid w:val="00A82344"/>
    <w:rsid w:val="00A826CB"/>
    <w:rsid w:val="00A832A7"/>
    <w:rsid w:val="00A8375A"/>
    <w:rsid w:val="00A84261"/>
    <w:rsid w:val="00A84295"/>
    <w:rsid w:val="00A843B0"/>
    <w:rsid w:val="00A84609"/>
    <w:rsid w:val="00A84A33"/>
    <w:rsid w:val="00A84FAC"/>
    <w:rsid w:val="00A853B1"/>
    <w:rsid w:val="00A854D4"/>
    <w:rsid w:val="00A857EB"/>
    <w:rsid w:val="00A85A39"/>
    <w:rsid w:val="00A85A4D"/>
    <w:rsid w:val="00A85D72"/>
    <w:rsid w:val="00A86952"/>
    <w:rsid w:val="00A86B52"/>
    <w:rsid w:val="00A86CC8"/>
    <w:rsid w:val="00A86DA4"/>
    <w:rsid w:val="00A86F2B"/>
    <w:rsid w:val="00A87722"/>
    <w:rsid w:val="00A905E1"/>
    <w:rsid w:val="00A90AA7"/>
    <w:rsid w:val="00A90CDF"/>
    <w:rsid w:val="00A913A6"/>
    <w:rsid w:val="00A915CD"/>
    <w:rsid w:val="00A91D28"/>
    <w:rsid w:val="00A91FA9"/>
    <w:rsid w:val="00A923C8"/>
    <w:rsid w:val="00A9242B"/>
    <w:rsid w:val="00A926E0"/>
    <w:rsid w:val="00A9390F"/>
    <w:rsid w:val="00A93D2D"/>
    <w:rsid w:val="00A93FC3"/>
    <w:rsid w:val="00A95A5A"/>
    <w:rsid w:val="00A9650F"/>
    <w:rsid w:val="00A96C7D"/>
    <w:rsid w:val="00A96F10"/>
    <w:rsid w:val="00A970CA"/>
    <w:rsid w:val="00A971C5"/>
    <w:rsid w:val="00A9768E"/>
    <w:rsid w:val="00A978BA"/>
    <w:rsid w:val="00A97985"/>
    <w:rsid w:val="00A97C5F"/>
    <w:rsid w:val="00A97D5D"/>
    <w:rsid w:val="00AA0282"/>
    <w:rsid w:val="00AA0D64"/>
    <w:rsid w:val="00AA15D0"/>
    <w:rsid w:val="00AA1A54"/>
    <w:rsid w:val="00AA1D2C"/>
    <w:rsid w:val="00AA2382"/>
    <w:rsid w:val="00AA242E"/>
    <w:rsid w:val="00AA270F"/>
    <w:rsid w:val="00AA30CB"/>
    <w:rsid w:val="00AA343D"/>
    <w:rsid w:val="00AA3805"/>
    <w:rsid w:val="00AA3D20"/>
    <w:rsid w:val="00AA5B16"/>
    <w:rsid w:val="00AA5BA3"/>
    <w:rsid w:val="00AA6391"/>
    <w:rsid w:val="00AA7185"/>
    <w:rsid w:val="00AA77C0"/>
    <w:rsid w:val="00AA7DE1"/>
    <w:rsid w:val="00AB03E0"/>
    <w:rsid w:val="00AB060F"/>
    <w:rsid w:val="00AB1B5A"/>
    <w:rsid w:val="00AB259D"/>
    <w:rsid w:val="00AB30D4"/>
    <w:rsid w:val="00AB32E7"/>
    <w:rsid w:val="00AB3B12"/>
    <w:rsid w:val="00AB43F8"/>
    <w:rsid w:val="00AB467E"/>
    <w:rsid w:val="00AB4910"/>
    <w:rsid w:val="00AB4DC6"/>
    <w:rsid w:val="00AB53B1"/>
    <w:rsid w:val="00AB56B0"/>
    <w:rsid w:val="00AB5774"/>
    <w:rsid w:val="00AB657E"/>
    <w:rsid w:val="00AB6DD4"/>
    <w:rsid w:val="00AB76CB"/>
    <w:rsid w:val="00AB7928"/>
    <w:rsid w:val="00AB7C06"/>
    <w:rsid w:val="00AB7C07"/>
    <w:rsid w:val="00AC0204"/>
    <w:rsid w:val="00AC142F"/>
    <w:rsid w:val="00AC1655"/>
    <w:rsid w:val="00AC1B5C"/>
    <w:rsid w:val="00AC1EE0"/>
    <w:rsid w:val="00AC2374"/>
    <w:rsid w:val="00AC2E93"/>
    <w:rsid w:val="00AC372D"/>
    <w:rsid w:val="00AC3E57"/>
    <w:rsid w:val="00AC40D9"/>
    <w:rsid w:val="00AC485D"/>
    <w:rsid w:val="00AC48E2"/>
    <w:rsid w:val="00AC49C7"/>
    <w:rsid w:val="00AC5B0B"/>
    <w:rsid w:val="00AC5B8B"/>
    <w:rsid w:val="00AC61A1"/>
    <w:rsid w:val="00AC6639"/>
    <w:rsid w:val="00AC692F"/>
    <w:rsid w:val="00AC6E8F"/>
    <w:rsid w:val="00AC766E"/>
    <w:rsid w:val="00AC799F"/>
    <w:rsid w:val="00AC7E66"/>
    <w:rsid w:val="00AD04AE"/>
    <w:rsid w:val="00AD07AC"/>
    <w:rsid w:val="00AD0D62"/>
    <w:rsid w:val="00AD13BC"/>
    <w:rsid w:val="00AD1718"/>
    <w:rsid w:val="00AD1BA8"/>
    <w:rsid w:val="00AD2127"/>
    <w:rsid w:val="00AD22C4"/>
    <w:rsid w:val="00AD230B"/>
    <w:rsid w:val="00AD2525"/>
    <w:rsid w:val="00AD265D"/>
    <w:rsid w:val="00AD29F2"/>
    <w:rsid w:val="00AD2EB6"/>
    <w:rsid w:val="00AD54E8"/>
    <w:rsid w:val="00AD5D52"/>
    <w:rsid w:val="00AD60E4"/>
    <w:rsid w:val="00AD67CA"/>
    <w:rsid w:val="00AD748F"/>
    <w:rsid w:val="00AD7A07"/>
    <w:rsid w:val="00AD7B12"/>
    <w:rsid w:val="00AD7C47"/>
    <w:rsid w:val="00AE0179"/>
    <w:rsid w:val="00AE02DC"/>
    <w:rsid w:val="00AE0391"/>
    <w:rsid w:val="00AE0893"/>
    <w:rsid w:val="00AE08E3"/>
    <w:rsid w:val="00AE0BC1"/>
    <w:rsid w:val="00AE0D80"/>
    <w:rsid w:val="00AE1AD2"/>
    <w:rsid w:val="00AE23D6"/>
    <w:rsid w:val="00AE3028"/>
    <w:rsid w:val="00AE3180"/>
    <w:rsid w:val="00AE3FC5"/>
    <w:rsid w:val="00AE41C1"/>
    <w:rsid w:val="00AE428A"/>
    <w:rsid w:val="00AE4377"/>
    <w:rsid w:val="00AE46A0"/>
    <w:rsid w:val="00AE4A38"/>
    <w:rsid w:val="00AE4BC0"/>
    <w:rsid w:val="00AE5219"/>
    <w:rsid w:val="00AE5D63"/>
    <w:rsid w:val="00AE5F52"/>
    <w:rsid w:val="00AE61E6"/>
    <w:rsid w:val="00AE65A2"/>
    <w:rsid w:val="00AE6F6E"/>
    <w:rsid w:val="00AE7055"/>
    <w:rsid w:val="00AE7AC2"/>
    <w:rsid w:val="00AE7B74"/>
    <w:rsid w:val="00AF05C0"/>
    <w:rsid w:val="00AF09F8"/>
    <w:rsid w:val="00AF0D01"/>
    <w:rsid w:val="00AF1205"/>
    <w:rsid w:val="00AF1308"/>
    <w:rsid w:val="00AF1BFD"/>
    <w:rsid w:val="00AF1F1F"/>
    <w:rsid w:val="00AF2444"/>
    <w:rsid w:val="00AF2A95"/>
    <w:rsid w:val="00AF2B7C"/>
    <w:rsid w:val="00AF2CF6"/>
    <w:rsid w:val="00AF2F6B"/>
    <w:rsid w:val="00AF31D7"/>
    <w:rsid w:val="00AF417E"/>
    <w:rsid w:val="00AF4A00"/>
    <w:rsid w:val="00AF5132"/>
    <w:rsid w:val="00AF5C71"/>
    <w:rsid w:val="00AF68FC"/>
    <w:rsid w:val="00AF6CED"/>
    <w:rsid w:val="00AF7324"/>
    <w:rsid w:val="00AF73C2"/>
    <w:rsid w:val="00AF7BFD"/>
    <w:rsid w:val="00B0007C"/>
    <w:rsid w:val="00B002DD"/>
    <w:rsid w:val="00B01597"/>
    <w:rsid w:val="00B01889"/>
    <w:rsid w:val="00B01B41"/>
    <w:rsid w:val="00B023B7"/>
    <w:rsid w:val="00B03241"/>
    <w:rsid w:val="00B032FD"/>
    <w:rsid w:val="00B03375"/>
    <w:rsid w:val="00B033D6"/>
    <w:rsid w:val="00B033F5"/>
    <w:rsid w:val="00B03441"/>
    <w:rsid w:val="00B03BB0"/>
    <w:rsid w:val="00B03E90"/>
    <w:rsid w:val="00B0472E"/>
    <w:rsid w:val="00B04868"/>
    <w:rsid w:val="00B04D9C"/>
    <w:rsid w:val="00B04F86"/>
    <w:rsid w:val="00B05129"/>
    <w:rsid w:val="00B051F4"/>
    <w:rsid w:val="00B052D9"/>
    <w:rsid w:val="00B05D14"/>
    <w:rsid w:val="00B065E2"/>
    <w:rsid w:val="00B0758B"/>
    <w:rsid w:val="00B077D9"/>
    <w:rsid w:val="00B07B48"/>
    <w:rsid w:val="00B103BD"/>
    <w:rsid w:val="00B10941"/>
    <w:rsid w:val="00B111E4"/>
    <w:rsid w:val="00B11BB0"/>
    <w:rsid w:val="00B12C6E"/>
    <w:rsid w:val="00B13178"/>
    <w:rsid w:val="00B1358F"/>
    <w:rsid w:val="00B135AA"/>
    <w:rsid w:val="00B135D9"/>
    <w:rsid w:val="00B137D4"/>
    <w:rsid w:val="00B13862"/>
    <w:rsid w:val="00B13B9C"/>
    <w:rsid w:val="00B13BBC"/>
    <w:rsid w:val="00B13DA7"/>
    <w:rsid w:val="00B13E72"/>
    <w:rsid w:val="00B13FAE"/>
    <w:rsid w:val="00B1418B"/>
    <w:rsid w:val="00B142A7"/>
    <w:rsid w:val="00B14418"/>
    <w:rsid w:val="00B14851"/>
    <w:rsid w:val="00B151DA"/>
    <w:rsid w:val="00B156F3"/>
    <w:rsid w:val="00B1577A"/>
    <w:rsid w:val="00B158F3"/>
    <w:rsid w:val="00B1662E"/>
    <w:rsid w:val="00B16DCF"/>
    <w:rsid w:val="00B1779A"/>
    <w:rsid w:val="00B2005F"/>
    <w:rsid w:val="00B2072F"/>
    <w:rsid w:val="00B207F2"/>
    <w:rsid w:val="00B20F33"/>
    <w:rsid w:val="00B21853"/>
    <w:rsid w:val="00B21BED"/>
    <w:rsid w:val="00B2227B"/>
    <w:rsid w:val="00B2349A"/>
    <w:rsid w:val="00B245EA"/>
    <w:rsid w:val="00B24C6E"/>
    <w:rsid w:val="00B24DD1"/>
    <w:rsid w:val="00B24E06"/>
    <w:rsid w:val="00B24E23"/>
    <w:rsid w:val="00B2512B"/>
    <w:rsid w:val="00B2515F"/>
    <w:rsid w:val="00B257F8"/>
    <w:rsid w:val="00B25FBA"/>
    <w:rsid w:val="00B2747E"/>
    <w:rsid w:val="00B276C5"/>
    <w:rsid w:val="00B304F6"/>
    <w:rsid w:val="00B30BA2"/>
    <w:rsid w:val="00B30CB7"/>
    <w:rsid w:val="00B313ED"/>
    <w:rsid w:val="00B318D4"/>
    <w:rsid w:val="00B31ED5"/>
    <w:rsid w:val="00B31EDF"/>
    <w:rsid w:val="00B32163"/>
    <w:rsid w:val="00B32192"/>
    <w:rsid w:val="00B32AA8"/>
    <w:rsid w:val="00B334CB"/>
    <w:rsid w:val="00B33AE3"/>
    <w:rsid w:val="00B33F65"/>
    <w:rsid w:val="00B342E6"/>
    <w:rsid w:val="00B34915"/>
    <w:rsid w:val="00B34DE7"/>
    <w:rsid w:val="00B355E6"/>
    <w:rsid w:val="00B35720"/>
    <w:rsid w:val="00B3681D"/>
    <w:rsid w:val="00B36C22"/>
    <w:rsid w:val="00B36D64"/>
    <w:rsid w:val="00B37136"/>
    <w:rsid w:val="00B37CBE"/>
    <w:rsid w:val="00B40AF8"/>
    <w:rsid w:val="00B40C48"/>
    <w:rsid w:val="00B41860"/>
    <w:rsid w:val="00B4190A"/>
    <w:rsid w:val="00B41EBD"/>
    <w:rsid w:val="00B421E9"/>
    <w:rsid w:val="00B42FBE"/>
    <w:rsid w:val="00B430EA"/>
    <w:rsid w:val="00B43343"/>
    <w:rsid w:val="00B43520"/>
    <w:rsid w:val="00B43C92"/>
    <w:rsid w:val="00B43EF5"/>
    <w:rsid w:val="00B44347"/>
    <w:rsid w:val="00B447FE"/>
    <w:rsid w:val="00B4495A"/>
    <w:rsid w:val="00B44D0D"/>
    <w:rsid w:val="00B455D3"/>
    <w:rsid w:val="00B4565E"/>
    <w:rsid w:val="00B467DE"/>
    <w:rsid w:val="00B468C3"/>
    <w:rsid w:val="00B4695C"/>
    <w:rsid w:val="00B46B33"/>
    <w:rsid w:val="00B47517"/>
    <w:rsid w:val="00B47844"/>
    <w:rsid w:val="00B47CAC"/>
    <w:rsid w:val="00B47EC8"/>
    <w:rsid w:val="00B50008"/>
    <w:rsid w:val="00B5075B"/>
    <w:rsid w:val="00B50F36"/>
    <w:rsid w:val="00B51378"/>
    <w:rsid w:val="00B51703"/>
    <w:rsid w:val="00B52055"/>
    <w:rsid w:val="00B52B1E"/>
    <w:rsid w:val="00B52E6E"/>
    <w:rsid w:val="00B53D21"/>
    <w:rsid w:val="00B5447B"/>
    <w:rsid w:val="00B54D10"/>
    <w:rsid w:val="00B5519F"/>
    <w:rsid w:val="00B55ADB"/>
    <w:rsid w:val="00B55F29"/>
    <w:rsid w:val="00B56273"/>
    <w:rsid w:val="00B563E9"/>
    <w:rsid w:val="00B566D7"/>
    <w:rsid w:val="00B56969"/>
    <w:rsid w:val="00B569A5"/>
    <w:rsid w:val="00B570E6"/>
    <w:rsid w:val="00B57435"/>
    <w:rsid w:val="00B60080"/>
    <w:rsid w:val="00B60103"/>
    <w:rsid w:val="00B6070C"/>
    <w:rsid w:val="00B607E7"/>
    <w:rsid w:val="00B60A58"/>
    <w:rsid w:val="00B61A8D"/>
    <w:rsid w:val="00B623A8"/>
    <w:rsid w:val="00B625D2"/>
    <w:rsid w:val="00B631D0"/>
    <w:rsid w:val="00B6340B"/>
    <w:rsid w:val="00B63983"/>
    <w:rsid w:val="00B63AC8"/>
    <w:rsid w:val="00B64478"/>
    <w:rsid w:val="00B648D0"/>
    <w:rsid w:val="00B64943"/>
    <w:rsid w:val="00B649ED"/>
    <w:rsid w:val="00B64A35"/>
    <w:rsid w:val="00B64AE9"/>
    <w:rsid w:val="00B64C48"/>
    <w:rsid w:val="00B64E97"/>
    <w:rsid w:val="00B65FBE"/>
    <w:rsid w:val="00B6636D"/>
    <w:rsid w:val="00B663AA"/>
    <w:rsid w:val="00B6667E"/>
    <w:rsid w:val="00B70116"/>
    <w:rsid w:val="00B70537"/>
    <w:rsid w:val="00B70785"/>
    <w:rsid w:val="00B70C57"/>
    <w:rsid w:val="00B70FF6"/>
    <w:rsid w:val="00B7123E"/>
    <w:rsid w:val="00B713AE"/>
    <w:rsid w:val="00B716AF"/>
    <w:rsid w:val="00B71A24"/>
    <w:rsid w:val="00B71A68"/>
    <w:rsid w:val="00B71E68"/>
    <w:rsid w:val="00B7217B"/>
    <w:rsid w:val="00B72307"/>
    <w:rsid w:val="00B72739"/>
    <w:rsid w:val="00B72B24"/>
    <w:rsid w:val="00B732D1"/>
    <w:rsid w:val="00B73749"/>
    <w:rsid w:val="00B73C71"/>
    <w:rsid w:val="00B7402C"/>
    <w:rsid w:val="00B744E1"/>
    <w:rsid w:val="00B74B61"/>
    <w:rsid w:val="00B74F19"/>
    <w:rsid w:val="00B754E9"/>
    <w:rsid w:val="00B75B49"/>
    <w:rsid w:val="00B75D95"/>
    <w:rsid w:val="00B75E23"/>
    <w:rsid w:val="00B75E53"/>
    <w:rsid w:val="00B76445"/>
    <w:rsid w:val="00B7653F"/>
    <w:rsid w:val="00B768EB"/>
    <w:rsid w:val="00B76CDC"/>
    <w:rsid w:val="00B777EE"/>
    <w:rsid w:val="00B778D7"/>
    <w:rsid w:val="00B779C5"/>
    <w:rsid w:val="00B80747"/>
    <w:rsid w:val="00B81551"/>
    <w:rsid w:val="00B8200B"/>
    <w:rsid w:val="00B83066"/>
    <w:rsid w:val="00B84325"/>
    <w:rsid w:val="00B8469E"/>
    <w:rsid w:val="00B84D62"/>
    <w:rsid w:val="00B850C4"/>
    <w:rsid w:val="00B85471"/>
    <w:rsid w:val="00B85A19"/>
    <w:rsid w:val="00B86096"/>
    <w:rsid w:val="00B86783"/>
    <w:rsid w:val="00B868D3"/>
    <w:rsid w:val="00B86FA0"/>
    <w:rsid w:val="00B87191"/>
    <w:rsid w:val="00B87AFF"/>
    <w:rsid w:val="00B87CE2"/>
    <w:rsid w:val="00B87E32"/>
    <w:rsid w:val="00B9031D"/>
    <w:rsid w:val="00B909BB"/>
    <w:rsid w:val="00B909FC"/>
    <w:rsid w:val="00B913B1"/>
    <w:rsid w:val="00B9156E"/>
    <w:rsid w:val="00B916BA"/>
    <w:rsid w:val="00B919B1"/>
    <w:rsid w:val="00B91B70"/>
    <w:rsid w:val="00B91EAF"/>
    <w:rsid w:val="00B92768"/>
    <w:rsid w:val="00B92ADF"/>
    <w:rsid w:val="00B93300"/>
    <w:rsid w:val="00B9333B"/>
    <w:rsid w:val="00B9353A"/>
    <w:rsid w:val="00B93EF1"/>
    <w:rsid w:val="00B945A8"/>
    <w:rsid w:val="00B94708"/>
    <w:rsid w:val="00B94A8F"/>
    <w:rsid w:val="00B94F49"/>
    <w:rsid w:val="00B950C9"/>
    <w:rsid w:val="00B95BCF"/>
    <w:rsid w:val="00B95DB8"/>
    <w:rsid w:val="00B95EA1"/>
    <w:rsid w:val="00B9787A"/>
    <w:rsid w:val="00BA09AE"/>
    <w:rsid w:val="00BA0D37"/>
    <w:rsid w:val="00BA168D"/>
    <w:rsid w:val="00BA1D90"/>
    <w:rsid w:val="00BA26B5"/>
    <w:rsid w:val="00BA2CEA"/>
    <w:rsid w:val="00BA3610"/>
    <w:rsid w:val="00BA38E3"/>
    <w:rsid w:val="00BA4BB1"/>
    <w:rsid w:val="00BA5260"/>
    <w:rsid w:val="00BA59B1"/>
    <w:rsid w:val="00BA5BFF"/>
    <w:rsid w:val="00BA5C28"/>
    <w:rsid w:val="00BA5EB6"/>
    <w:rsid w:val="00BA653D"/>
    <w:rsid w:val="00BA6692"/>
    <w:rsid w:val="00BA6AD8"/>
    <w:rsid w:val="00BA6FA5"/>
    <w:rsid w:val="00BA7DC3"/>
    <w:rsid w:val="00BB01AE"/>
    <w:rsid w:val="00BB03A8"/>
    <w:rsid w:val="00BB04FB"/>
    <w:rsid w:val="00BB1000"/>
    <w:rsid w:val="00BB17C2"/>
    <w:rsid w:val="00BB2B2A"/>
    <w:rsid w:val="00BB35C9"/>
    <w:rsid w:val="00BB35CF"/>
    <w:rsid w:val="00BB36BC"/>
    <w:rsid w:val="00BB44DE"/>
    <w:rsid w:val="00BB4D65"/>
    <w:rsid w:val="00BB554F"/>
    <w:rsid w:val="00BB58D9"/>
    <w:rsid w:val="00BB5DF7"/>
    <w:rsid w:val="00BB5DFE"/>
    <w:rsid w:val="00BB6177"/>
    <w:rsid w:val="00BB66F8"/>
    <w:rsid w:val="00BB679C"/>
    <w:rsid w:val="00BB67FB"/>
    <w:rsid w:val="00BB6BE6"/>
    <w:rsid w:val="00BB6E7A"/>
    <w:rsid w:val="00BB75F6"/>
    <w:rsid w:val="00BC0E8F"/>
    <w:rsid w:val="00BC0E90"/>
    <w:rsid w:val="00BC20A8"/>
    <w:rsid w:val="00BC2537"/>
    <w:rsid w:val="00BC2711"/>
    <w:rsid w:val="00BC4167"/>
    <w:rsid w:val="00BC46F5"/>
    <w:rsid w:val="00BC47EE"/>
    <w:rsid w:val="00BC5857"/>
    <w:rsid w:val="00BC5AB8"/>
    <w:rsid w:val="00BC60A6"/>
    <w:rsid w:val="00BC6E03"/>
    <w:rsid w:val="00BC707D"/>
    <w:rsid w:val="00BC7602"/>
    <w:rsid w:val="00BD0465"/>
    <w:rsid w:val="00BD0880"/>
    <w:rsid w:val="00BD0BD5"/>
    <w:rsid w:val="00BD1165"/>
    <w:rsid w:val="00BD1A61"/>
    <w:rsid w:val="00BD228F"/>
    <w:rsid w:val="00BD2372"/>
    <w:rsid w:val="00BD28F7"/>
    <w:rsid w:val="00BD3847"/>
    <w:rsid w:val="00BD410C"/>
    <w:rsid w:val="00BD42A7"/>
    <w:rsid w:val="00BD47B1"/>
    <w:rsid w:val="00BD520F"/>
    <w:rsid w:val="00BD5656"/>
    <w:rsid w:val="00BD56F3"/>
    <w:rsid w:val="00BD5EE0"/>
    <w:rsid w:val="00BD6F0B"/>
    <w:rsid w:val="00BD706B"/>
    <w:rsid w:val="00BD765A"/>
    <w:rsid w:val="00BD7CA5"/>
    <w:rsid w:val="00BD7F44"/>
    <w:rsid w:val="00BE0877"/>
    <w:rsid w:val="00BE2B9D"/>
    <w:rsid w:val="00BE3029"/>
    <w:rsid w:val="00BE3375"/>
    <w:rsid w:val="00BE3F40"/>
    <w:rsid w:val="00BE4138"/>
    <w:rsid w:val="00BE424E"/>
    <w:rsid w:val="00BE4261"/>
    <w:rsid w:val="00BE42A1"/>
    <w:rsid w:val="00BE4606"/>
    <w:rsid w:val="00BE52F7"/>
    <w:rsid w:val="00BE53BB"/>
    <w:rsid w:val="00BE54CA"/>
    <w:rsid w:val="00BE6D9B"/>
    <w:rsid w:val="00BE707C"/>
    <w:rsid w:val="00BE7AB7"/>
    <w:rsid w:val="00BE7C26"/>
    <w:rsid w:val="00BE7D1A"/>
    <w:rsid w:val="00BE7F4F"/>
    <w:rsid w:val="00BF0AAE"/>
    <w:rsid w:val="00BF1BE3"/>
    <w:rsid w:val="00BF1D74"/>
    <w:rsid w:val="00BF2A8F"/>
    <w:rsid w:val="00BF2DA5"/>
    <w:rsid w:val="00BF300A"/>
    <w:rsid w:val="00BF3387"/>
    <w:rsid w:val="00BF4348"/>
    <w:rsid w:val="00BF5CE9"/>
    <w:rsid w:val="00BF6F5D"/>
    <w:rsid w:val="00BF727B"/>
    <w:rsid w:val="00BF7CED"/>
    <w:rsid w:val="00C00B59"/>
    <w:rsid w:val="00C00F89"/>
    <w:rsid w:val="00C014AC"/>
    <w:rsid w:val="00C01909"/>
    <w:rsid w:val="00C01F74"/>
    <w:rsid w:val="00C02106"/>
    <w:rsid w:val="00C022E1"/>
    <w:rsid w:val="00C02A5D"/>
    <w:rsid w:val="00C035BD"/>
    <w:rsid w:val="00C03EDA"/>
    <w:rsid w:val="00C04374"/>
    <w:rsid w:val="00C04643"/>
    <w:rsid w:val="00C04718"/>
    <w:rsid w:val="00C0501C"/>
    <w:rsid w:val="00C0536B"/>
    <w:rsid w:val="00C05AEE"/>
    <w:rsid w:val="00C05EA4"/>
    <w:rsid w:val="00C06355"/>
    <w:rsid w:val="00C06586"/>
    <w:rsid w:val="00C06C6A"/>
    <w:rsid w:val="00C07730"/>
    <w:rsid w:val="00C07ED4"/>
    <w:rsid w:val="00C07F80"/>
    <w:rsid w:val="00C101BE"/>
    <w:rsid w:val="00C106B1"/>
    <w:rsid w:val="00C111EA"/>
    <w:rsid w:val="00C113F8"/>
    <w:rsid w:val="00C114E8"/>
    <w:rsid w:val="00C1190D"/>
    <w:rsid w:val="00C11948"/>
    <w:rsid w:val="00C11C08"/>
    <w:rsid w:val="00C12AD5"/>
    <w:rsid w:val="00C12BBC"/>
    <w:rsid w:val="00C1325A"/>
    <w:rsid w:val="00C1340D"/>
    <w:rsid w:val="00C13804"/>
    <w:rsid w:val="00C13DB2"/>
    <w:rsid w:val="00C13F1E"/>
    <w:rsid w:val="00C140F4"/>
    <w:rsid w:val="00C146C8"/>
    <w:rsid w:val="00C14854"/>
    <w:rsid w:val="00C14C06"/>
    <w:rsid w:val="00C14F80"/>
    <w:rsid w:val="00C152DA"/>
    <w:rsid w:val="00C15396"/>
    <w:rsid w:val="00C15A32"/>
    <w:rsid w:val="00C16C79"/>
    <w:rsid w:val="00C1758F"/>
    <w:rsid w:val="00C17F2B"/>
    <w:rsid w:val="00C205DD"/>
    <w:rsid w:val="00C20871"/>
    <w:rsid w:val="00C209AA"/>
    <w:rsid w:val="00C213C7"/>
    <w:rsid w:val="00C214E0"/>
    <w:rsid w:val="00C21704"/>
    <w:rsid w:val="00C21B8C"/>
    <w:rsid w:val="00C21B96"/>
    <w:rsid w:val="00C21E9D"/>
    <w:rsid w:val="00C21EF4"/>
    <w:rsid w:val="00C22235"/>
    <w:rsid w:val="00C227CD"/>
    <w:rsid w:val="00C23081"/>
    <w:rsid w:val="00C23BAC"/>
    <w:rsid w:val="00C244FC"/>
    <w:rsid w:val="00C24B2F"/>
    <w:rsid w:val="00C24E71"/>
    <w:rsid w:val="00C25A01"/>
    <w:rsid w:val="00C25A37"/>
    <w:rsid w:val="00C25DAA"/>
    <w:rsid w:val="00C25DCD"/>
    <w:rsid w:val="00C26731"/>
    <w:rsid w:val="00C278F9"/>
    <w:rsid w:val="00C27B0C"/>
    <w:rsid w:val="00C27FD1"/>
    <w:rsid w:val="00C3084C"/>
    <w:rsid w:val="00C30FF8"/>
    <w:rsid w:val="00C314E9"/>
    <w:rsid w:val="00C316CC"/>
    <w:rsid w:val="00C326C3"/>
    <w:rsid w:val="00C32AA7"/>
    <w:rsid w:val="00C335FE"/>
    <w:rsid w:val="00C33EEE"/>
    <w:rsid w:val="00C33F34"/>
    <w:rsid w:val="00C34503"/>
    <w:rsid w:val="00C34E0D"/>
    <w:rsid w:val="00C3553E"/>
    <w:rsid w:val="00C35876"/>
    <w:rsid w:val="00C35AEE"/>
    <w:rsid w:val="00C35B75"/>
    <w:rsid w:val="00C364F0"/>
    <w:rsid w:val="00C36534"/>
    <w:rsid w:val="00C365F3"/>
    <w:rsid w:val="00C367CB"/>
    <w:rsid w:val="00C36BC6"/>
    <w:rsid w:val="00C36DAD"/>
    <w:rsid w:val="00C37533"/>
    <w:rsid w:val="00C375CE"/>
    <w:rsid w:val="00C37605"/>
    <w:rsid w:val="00C37610"/>
    <w:rsid w:val="00C40B5D"/>
    <w:rsid w:val="00C415C5"/>
    <w:rsid w:val="00C4174E"/>
    <w:rsid w:val="00C424E0"/>
    <w:rsid w:val="00C428A1"/>
    <w:rsid w:val="00C4311D"/>
    <w:rsid w:val="00C43322"/>
    <w:rsid w:val="00C4390C"/>
    <w:rsid w:val="00C439E1"/>
    <w:rsid w:val="00C43AC3"/>
    <w:rsid w:val="00C44299"/>
    <w:rsid w:val="00C44504"/>
    <w:rsid w:val="00C45162"/>
    <w:rsid w:val="00C4598D"/>
    <w:rsid w:val="00C476C2"/>
    <w:rsid w:val="00C47732"/>
    <w:rsid w:val="00C477E7"/>
    <w:rsid w:val="00C47AAD"/>
    <w:rsid w:val="00C50599"/>
    <w:rsid w:val="00C50753"/>
    <w:rsid w:val="00C507A5"/>
    <w:rsid w:val="00C5105D"/>
    <w:rsid w:val="00C510B8"/>
    <w:rsid w:val="00C5142A"/>
    <w:rsid w:val="00C519BB"/>
    <w:rsid w:val="00C51E6E"/>
    <w:rsid w:val="00C52059"/>
    <w:rsid w:val="00C5248E"/>
    <w:rsid w:val="00C53444"/>
    <w:rsid w:val="00C53556"/>
    <w:rsid w:val="00C5361F"/>
    <w:rsid w:val="00C53623"/>
    <w:rsid w:val="00C5390D"/>
    <w:rsid w:val="00C5435B"/>
    <w:rsid w:val="00C548CA"/>
    <w:rsid w:val="00C54998"/>
    <w:rsid w:val="00C54BFC"/>
    <w:rsid w:val="00C55001"/>
    <w:rsid w:val="00C55134"/>
    <w:rsid w:val="00C55574"/>
    <w:rsid w:val="00C5557A"/>
    <w:rsid w:val="00C555C7"/>
    <w:rsid w:val="00C558B9"/>
    <w:rsid w:val="00C55A12"/>
    <w:rsid w:val="00C55E98"/>
    <w:rsid w:val="00C5645A"/>
    <w:rsid w:val="00C565E0"/>
    <w:rsid w:val="00C57619"/>
    <w:rsid w:val="00C57788"/>
    <w:rsid w:val="00C57A23"/>
    <w:rsid w:val="00C60180"/>
    <w:rsid w:val="00C60C3E"/>
    <w:rsid w:val="00C624B2"/>
    <w:rsid w:val="00C628E6"/>
    <w:rsid w:val="00C629E1"/>
    <w:rsid w:val="00C62A00"/>
    <w:rsid w:val="00C62AC3"/>
    <w:rsid w:val="00C62B26"/>
    <w:rsid w:val="00C63700"/>
    <w:rsid w:val="00C6387C"/>
    <w:rsid w:val="00C63955"/>
    <w:rsid w:val="00C639E4"/>
    <w:rsid w:val="00C64031"/>
    <w:rsid w:val="00C643E2"/>
    <w:rsid w:val="00C64428"/>
    <w:rsid w:val="00C64F72"/>
    <w:rsid w:val="00C65116"/>
    <w:rsid w:val="00C659BD"/>
    <w:rsid w:val="00C65D15"/>
    <w:rsid w:val="00C65EAA"/>
    <w:rsid w:val="00C65F3A"/>
    <w:rsid w:val="00C65FB0"/>
    <w:rsid w:val="00C663C5"/>
    <w:rsid w:val="00C664BC"/>
    <w:rsid w:val="00C668C4"/>
    <w:rsid w:val="00C6715F"/>
    <w:rsid w:val="00C67F37"/>
    <w:rsid w:val="00C704E9"/>
    <w:rsid w:val="00C70FF0"/>
    <w:rsid w:val="00C716E9"/>
    <w:rsid w:val="00C72E0C"/>
    <w:rsid w:val="00C7432C"/>
    <w:rsid w:val="00C74EE9"/>
    <w:rsid w:val="00C75370"/>
    <w:rsid w:val="00C75CC9"/>
    <w:rsid w:val="00C76EC1"/>
    <w:rsid w:val="00C77433"/>
    <w:rsid w:val="00C77A9C"/>
    <w:rsid w:val="00C77C2D"/>
    <w:rsid w:val="00C800E2"/>
    <w:rsid w:val="00C80404"/>
    <w:rsid w:val="00C806CB"/>
    <w:rsid w:val="00C80D05"/>
    <w:rsid w:val="00C80EDC"/>
    <w:rsid w:val="00C81029"/>
    <w:rsid w:val="00C814BB"/>
    <w:rsid w:val="00C821EF"/>
    <w:rsid w:val="00C8265D"/>
    <w:rsid w:val="00C82CF6"/>
    <w:rsid w:val="00C82D7F"/>
    <w:rsid w:val="00C836D9"/>
    <w:rsid w:val="00C8371B"/>
    <w:rsid w:val="00C8398C"/>
    <w:rsid w:val="00C83B31"/>
    <w:rsid w:val="00C83B43"/>
    <w:rsid w:val="00C83C30"/>
    <w:rsid w:val="00C83D56"/>
    <w:rsid w:val="00C843A5"/>
    <w:rsid w:val="00C8467C"/>
    <w:rsid w:val="00C848D6"/>
    <w:rsid w:val="00C84939"/>
    <w:rsid w:val="00C85580"/>
    <w:rsid w:val="00C85625"/>
    <w:rsid w:val="00C85705"/>
    <w:rsid w:val="00C85875"/>
    <w:rsid w:val="00C85AF1"/>
    <w:rsid w:val="00C86355"/>
    <w:rsid w:val="00C871BA"/>
    <w:rsid w:val="00C87822"/>
    <w:rsid w:val="00C87F8C"/>
    <w:rsid w:val="00C87FEF"/>
    <w:rsid w:val="00C905BC"/>
    <w:rsid w:val="00C9093B"/>
    <w:rsid w:val="00C90A12"/>
    <w:rsid w:val="00C90BA3"/>
    <w:rsid w:val="00C90C21"/>
    <w:rsid w:val="00C90FE0"/>
    <w:rsid w:val="00C913ED"/>
    <w:rsid w:val="00C91D88"/>
    <w:rsid w:val="00C92018"/>
    <w:rsid w:val="00C921C0"/>
    <w:rsid w:val="00C934A5"/>
    <w:rsid w:val="00C938C1"/>
    <w:rsid w:val="00C93D7E"/>
    <w:rsid w:val="00C9418C"/>
    <w:rsid w:val="00C9421A"/>
    <w:rsid w:val="00C950EB"/>
    <w:rsid w:val="00C95728"/>
    <w:rsid w:val="00C9578B"/>
    <w:rsid w:val="00C966A7"/>
    <w:rsid w:val="00C96842"/>
    <w:rsid w:val="00C97D1B"/>
    <w:rsid w:val="00CA0562"/>
    <w:rsid w:val="00CA0797"/>
    <w:rsid w:val="00CA0EE7"/>
    <w:rsid w:val="00CA101B"/>
    <w:rsid w:val="00CA12A8"/>
    <w:rsid w:val="00CA1637"/>
    <w:rsid w:val="00CA1C9E"/>
    <w:rsid w:val="00CA2AE5"/>
    <w:rsid w:val="00CA2F4E"/>
    <w:rsid w:val="00CA2F5D"/>
    <w:rsid w:val="00CA3064"/>
    <w:rsid w:val="00CA328E"/>
    <w:rsid w:val="00CA336D"/>
    <w:rsid w:val="00CA3436"/>
    <w:rsid w:val="00CA3ABA"/>
    <w:rsid w:val="00CA4889"/>
    <w:rsid w:val="00CA4A7D"/>
    <w:rsid w:val="00CA50F2"/>
    <w:rsid w:val="00CA543F"/>
    <w:rsid w:val="00CA594A"/>
    <w:rsid w:val="00CA5B63"/>
    <w:rsid w:val="00CA698C"/>
    <w:rsid w:val="00CA69D6"/>
    <w:rsid w:val="00CA6A0F"/>
    <w:rsid w:val="00CA7183"/>
    <w:rsid w:val="00CA7407"/>
    <w:rsid w:val="00CA78DD"/>
    <w:rsid w:val="00CB01D3"/>
    <w:rsid w:val="00CB074C"/>
    <w:rsid w:val="00CB0DD4"/>
    <w:rsid w:val="00CB17D3"/>
    <w:rsid w:val="00CB1EED"/>
    <w:rsid w:val="00CB225E"/>
    <w:rsid w:val="00CB30EA"/>
    <w:rsid w:val="00CB3ED1"/>
    <w:rsid w:val="00CB5227"/>
    <w:rsid w:val="00CB60F8"/>
    <w:rsid w:val="00CB654F"/>
    <w:rsid w:val="00CB6B11"/>
    <w:rsid w:val="00CB6B44"/>
    <w:rsid w:val="00CB726B"/>
    <w:rsid w:val="00CC0D27"/>
    <w:rsid w:val="00CC1425"/>
    <w:rsid w:val="00CC1A4C"/>
    <w:rsid w:val="00CC1A8C"/>
    <w:rsid w:val="00CC37A9"/>
    <w:rsid w:val="00CC39CA"/>
    <w:rsid w:val="00CC4611"/>
    <w:rsid w:val="00CC46B6"/>
    <w:rsid w:val="00CC4FD3"/>
    <w:rsid w:val="00CC59BA"/>
    <w:rsid w:val="00CC5A01"/>
    <w:rsid w:val="00CC5AA4"/>
    <w:rsid w:val="00CC5B22"/>
    <w:rsid w:val="00CC5B54"/>
    <w:rsid w:val="00CC60B0"/>
    <w:rsid w:val="00CC6158"/>
    <w:rsid w:val="00CC779A"/>
    <w:rsid w:val="00CC791B"/>
    <w:rsid w:val="00CC792F"/>
    <w:rsid w:val="00CD05A0"/>
    <w:rsid w:val="00CD07F7"/>
    <w:rsid w:val="00CD0F26"/>
    <w:rsid w:val="00CD19B8"/>
    <w:rsid w:val="00CD1F50"/>
    <w:rsid w:val="00CD2453"/>
    <w:rsid w:val="00CD28DB"/>
    <w:rsid w:val="00CD2A61"/>
    <w:rsid w:val="00CD2B84"/>
    <w:rsid w:val="00CD2CAC"/>
    <w:rsid w:val="00CD376F"/>
    <w:rsid w:val="00CD3C6F"/>
    <w:rsid w:val="00CD3C73"/>
    <w:rsid w:val="00CD436C"/>
    <w:rsid w:val="00CD45F4"/>
    <w:rsid w:val="00CD4F0A"/>
    <w:rsid w:val="00CD57F1"/>
    <w:rsid w:val="00CD58E4"/>
    <w:rsid w:val="00CD5C20"/>
    <w:rsid w:val="00CD6371"/>
    <w:rsid w:val="00CD687E"/>
    <w:rsid w:val="00CD6FA9"/>
    <w:rsid w:val="00CD7828"/>
    <w:rsid w:val="00CD7A02"/>
    <w:rsid w:val="00CD7D67"/>
    <w:rsid w:val="00CE0486"/>
    <w:rsid w:val="00CE07AE"/>
    <w:rsid w:val="00CE09D0"/>
    <w:rsid w:val="00CE09FD"/>
    <w:rsid w:val="00CE0A56"/>
    <w:rsid w:val="00CE0CAC"/>
    <w:rsid w:val="00CE0E8D"/>
    <w:rsid w:val="00CE1067"/>
    <w:rsid w:val="00CE1197"/>
    <w:rsid w:val="00CE15E6"/>
    <w:rsid w:val="00CE1990"/>
    <w:rsid w:val="00CE1E9B"/>
    <w:rsid w:val="00CE2003"/>
    <w:rsid w:val="00CE2223"/>
    <w:rsid w:val="00CE23A8"/>
    <w:rsid w:val="00CE23BA"/>
    <w:rsid w:val="00CE2EF8"/>
    <w:rsid w:val="00CE3E82"/>
    <w:rsid w:val="00CE3FBC"/>
    <w:rsid w:val="00CE4971"/>
    <w:rsid w:val="00CE4C70"/>
    <w:rsid w:val="00CE4D78"/>
    <w:rsid w:val="00CE514F"/>
    <w:rsid w:val="00CE524F"/>
    <w:rsid w:val="00CE6141"/>
    <w:rsid w:val="00CE6959"/>
    <w:rsid w:val="00CE6961"/>
    <w:rsid w:val="00CE6AC3"/>
    <w:rsid w:val="00CE6FEE"/>
    <w:rsid w:val="00CE7152"/>
    <w:rsid w:val="00CE757D"/>
    <w:rsid w:val="00CF007E"/>
    <w:rsid w:val="00CF0398"/>
    <w:rsid w:val="00CF0AC7"/>
    <w:rsid w:val="00CF129A"/>
    <w:rsid w:val="00CF2541"/>
    <w:rsid w:val="00CF2840"/>
    <w:rsid w:val="00CF287B"/>
    <w:rsid w:val="00CF2EC0"/>
    <w:rsid w:val="00CF3275"/>
    <w:rsid w:val="00CF3282"/>
    <w:rsid w:val="00CF363C"/>
    <w:rsid w:val="00CF45AA"/>
    <w:rsid w:val="00CF4763"/>
    <w:rsid w:val="00CF495B"/>
    <w:rsid w:val="00CF4BA3"/>
    <w:rsid w:val="00CF570D"/>
    <w:rsid w:val="00CF59EF"/>
    <w:rsid w:val="00CF5C9B"/>
    <w:rsid w:val="00CF66F0"/>
    <w:rsid w:val="00CF68DF"/>
    <w:rsid w:val="00CF6CDF"/>
    <w:rsid w:val="00CF6E53"/>
    <w:rsid w:val="00CF7433"/>
    <w:rsid w:val="00CF7493"/>
    <w:rsid w:val="00CF76CB"/>
    <w:rsid w:val="00CF76E4"/>
    <w:rsid w:val="00CF7AAA"/>
    <w:rsid w:val="00D00AE3"/>
    <w:rsid w:val="00D00BBF"/>
    <w:rsid w:val="00D014BD"/>
    <w:rsid w:val="00D019A1"/>
    <w:rsid w:val="00D01C4B"/>
    <w:rsid w:val="00D02104"/>
    <w:rsid w:val="00D02232"/>
    <w:rsid w:val="00D022AF"/>
    <w:rsid w:val="00D023CE"/>
    <w:rsid w:val="00D02761"/>
    <w:rsid w:val="00D028FF"/>
    <w:rsid w:val="00D02BCE"/>
    <w:rsid w:val="00D03389"/>
    <w:rsid w:val="00D03B50"/>
    <w:rsid w:val="00D04306"/>
    <w:rsid w:val="00D05555"/>
    <w:rsid w:val="00D05642"/>
    <w:rsid w:val="00D058CB"/>
    <w:rsid w:val="00D05975"/>
    <w:rsid w:val="00D05A8A"/>
    <w:rsid w:val="00D065FB"/>
    <w:rsid w:val="00D0688C"/>
    <w:rsid w:val="00D073CF"/>
    <w:rsid w:val="00D07910"/>
    <w:rsid w:val="00D07DB6"/>
    <w:rsid w:val="00D10342"/>
    <w:rsid w:val="00D105DA"/>
    <w:rsid w:val="00D10C7D"/>
    <w:rsid w:val="00D11C9C"/>
    <w:rsid w:val="00D12406"/>
    <w:rsid w:val="00D1376B"/>
    <w:rsid w:val="00D13A8D"/>
    <w:rsid w:val="00D140AB"/>
    <w:rsid w:val="00D144FC"/>
    <w:rsid w:val="00D148FD"/>
    <w:rsid w:val="00D16D1E"/>
    <w:rsid w:val="00D16DC3"/>
    <w:rsid w:val="00D174DC"/>
    <w:rsid w:val="00D17568"/>
    <w:rsid w:val="00D20763"/>
    <w:rsid w:val="00D211BC"/>
    <w:rsid w:val="00D212E0"/>
    <w:rsid w:val="00D2180F"/>
    <w:rsid w:val="00D218C2"/>
    <w:rsid w:val="00D225A4"/>
    <w:rsid w:val="00D22F58"/>
    <w:rsid w:val="00D22FFE"/>
    <w:rsid w:val="00D232C4"/>
    <w:rsid w:val="00D23317"/>
    <w:rsid w:val="00D23B1F"/>
    <w:rsid w:val="00D24045"/>
    <w:rsid w:val="00D24645"/>
    <w:rsid w:val="00D2496D"/>
    <w:rsid w:val="00D24A65"/>
    <w:rsid w:val="00D256AE"/>
    <w:rsid w:val="00D25763"/>
    <w:rsid w:val="00D25C08"/>
    <w:rsid w:val="00D26040"/>
    <w:rsid w:val="00D26D5C"/>
    <w:rsid w:val="00D27485"/>
    <w:rsid w:val="00D27785"/>
    <w:rsid w:val="00D30195"/>
    <w:rsid w:val="00D304E8"/>
    <w:rsid w:val="00D305FB"/>
    <w:rsid w:val="00D30C0B"/>
    <w:rsid w:val="00D322DD"/>
    <w:rsid w:val="00D32FF7"/>
    <w:rsid w:val="00D33193"/>
    <w:rsid w:val="00D3353A"/>
    <w:rsid w:val="00D33D66"/>
    <w:rsid w:val="00D34069"/>
    <w:rsid w:val="00D34AF4"/>
    <w:rsid w:val="00D34E20"/>
    <w:rsid w:val="00D34F95"/>
    <w:rsid w:val="00D35842"/>
    <w:rsid w:val="00D35978"/>
    <w:rsid w:val="00D35C49"/>
    <w:rsid w:val="00D371F6"/>
    <w:rsid w:val="00D401A0"/>
    <w:rsid w:val="00D41344"/>
    <w:rsid w:val="00D415B4"/>
    <w:rsid w:val="00D416AE"/>
    <w:rsid w:val="00D41AA4"/>
    <w:rsid w:val="00D425E0"/>
    <w:rsid w:val="00D42AFC"/>
    <w:rsid w:val="00D42BDB"/>
    <w:rsid w:val="00D42E6F"/>
    <w:rsid w:val="00D43210"/>
    <w:rsid w:val="00D432C5"/>
    <w:rsid w:val="00D43394"/>
    <w:rsid w:val="00D436D4"/>
    <w:rsid w:val="00D437DA"/>
    <w:rsid w:val="00D43E3F"/>
    <w:rsid w:val="00D43EB2"/>
    <w:rsid w:val="00D44089"/>
    <w:rsid w:val="00D441CB"/>
    <w:rsid w:val="00D44826"/>
    <w:rsid w:val="00D44C93"/>
    <w:rsid w:val="00D44DDD"/>
    <w:rsid w:val="00D45742"/>
    <w:rsid w:val="00D4583B"/>
    <w:rsid w:val="00D45EAC"/>
    <w:rsid w:val="00D469B0"/>
    <w:rsid w:val="00D475FF"/>
    <w:rsid w:val="00D47F8B"/>
    <w:rsid w:val="00D47FEA"/>
    <w:rsid w:val="00D47FF3"/>
    <w:rsid w:val="00D500F0"/>
    <w:rsid w:val="00D50A03"/>
    <w:rsid w:val="00D50AC1"/>
    <w:rsid w:val="00D50E78"/>
    <w:rsid w:val="00D50E95"/>
    <w:rsid w:val="00D51054"/>
    <w:rsid w:val="00D51147"/>
    <w:rsid w:val="00D51360"/>
    <w:rsid w:val="00D513D6"/>
    <w:rsid w:val="00D51508"/>
    <w:rsid w:val="00D51D6B"/>
    <w:rsid w:val="00D51FB1"/>
    <w:rsid w:val="00D520E6"/>
    <w:rsid w:val="00D5251D"/>
    <w:rsid w:val="00D5251E"/>
    <w:rsid w:val="00D52746"/>
    <w:rsid w:val="00D527EB"/>
    <w:rsid w:val="00D52831"/>
    <w:rsid w:val="00D52D33"/>
    <w:rsid w:val="00D52F7D"/>
    <w:rsid w:val="00D53728"/>
    <w:rsid w:val="00D53B74"/>
    <w:rsid w:val="00D541F6"/>
    <w:rsid w:val="00D5425F"/>
    <w:rsid w:val="00D54934"/>
    <w:rsid w:val="00D54BEC"/>
    <w:rsid w:val="00D54F58"/>
    <w:rsid w:val="00D5502F"/>
    <w:rsid w:val="00D55263"/>
    <w:rsid w:val="00D55CCB"/>
    <w:rsid w:val="00D55F78"/>
    <w:rsid w:val="00D56288"/>
    <w:rsid w:val="00D5654E"/>
    <w:rsid w:val="00D565B2"/>
    <w:rsid w:val="00D56814"/>
    <w:rsid w:val="00D568DD"/>
    <w:rsid w:val="00D56E32"/>
    <w:rsid w:val="00D57344"/>
    <w:rsid w:val="00D5787E"/>
    <w:rsid w:val="00D60C76"/>
    <w:rsid w:val="00D60EB6"/>
    <w:rsid w:val="00D61399"/>
    <w:rsid w:val="00D613B6"/>
    <w:rsid w:val="00D6232F"/>
    <w:rsid w:val="00D62801"/>
    <w:rsid w:val="00D63089"/>
    <w:rsid w:val="00D6320D"/>
    <w:rsid w:val="00D63B37"/>
    <w:rsid w:val="00D6412F"/>
    <w:rsid w:val="00D64149"/>
    <w:rsid w:val="00D65AC1"/>
    <w:rsid w:val="00D65E8C"/>
    <w:rsid w:val="00D663E6"/>
    <w:rsid w:val="00D66493"/>
    <w:rsid w:val="00D6650F"/>
    <w:rsid w:val="00D6688D"/>
    <w:rsid w:val="00D66C27"/>
    <w:rsid w:val="00D66D16"/>
    <w:rsid w:val="00D673A9"/>
    <w:rsid w:val="00D67872"/>
    <w:rsid w:val="00D67AC0"/>
    <w:rsid w:val="00D67FE6"/>
    <w:rsid w:val="00D709A9"/>
    <w:rsid w:val="00D70B9D"/>
    <w:rsid w:val="00D70C23"/>
    <w:rsid w:val="00D70CE8"/>
    <w:rsid w:val="00D7137C"/>
    <w:rsid w:val="00D71D71"/>
    <w:rsid w:val="00D725C3"/>
    <w:rsid w:val="00D72E9B"/>
    <w:rsid w:val="00D73411"/>
    <w:rsid w:val="00D736F0"/>
    <w:rsid w:val="00D74ACA"/>
    <w:rsid w:val="00D75A42"/>
    <w:rsid w:val="00D75A70"/>
    <w:rsid w:val="00D7611D"/>
    <w:rsid w:val="00D76D69"/>
    <w:rsid w:val="00D770BA"/>
    <w:rsid w:val="00D77B79"/>
    <w:rsid w:val="00D77E4A"/>
    <w:rsid w:val="00D804D8"/>
    <w:rsid w:val="00D80F58"/>
    <w:rsid w:val="00D81209"/>
    <w:rsid w:val="00D81767"/>
    <w:rsid w:val="00D81F3C"/>
    <w:rsid w:val="00D829AD"/>
    <w:rsid w:val="00D82E94"/>
    <w:rsid w:val="00D834B9"/>
    <w:rsid w:val="00D838DC"/>
    <w:rsid w:val="00D83ABC"/>
    <w:rsid w:val="00D83D3D"/>
    <w:rsid w:val="00D84101"/>
    <w:rsid w:val="00D84A3A"/>
    <w:rsid w:val="00D84D93"/>
    <w:rsid w:val="00D8535B"/>
    <w:rsid w:val="00D859D8"/>
    <w:rsid w:val="00D859E7"/>
    <w:rsid w:val="00D869FB"/>
    <w:rsid w:val="00D87703"/>
    <w:rsid w:val="00D87A05"/>
    <w:rsid w:val="00D87B93"/>
    <w:rsid w:val="00D906B2"/>
    <w:rsid w:val="00D90AFD"/>
    <w:rsid w:val="00D90DC9"/>
    <w:rsid w:val="00D90F96"/>
    <w:rsid w:val="00D91150"/>
    <w:rsid w:val="00D91396"/>
    <w:rsid w:val="00D91E17"/>
    <w:rsid w:val="00D92069"/>
    <w:rsid w:val="00D92898"/>
    <w:rsid w:val="00D92B13"/>
    <w:rsid w:val="00D92D9C"/>
    <w:rsid w:val="00D92E2B"/>
    <w:rsid w:val="00D93229"/>
    <w:rsid w:val="00D937E3"/>
    <w:rsid w:val="00D93BCE"/>
    <w:rsid w:val="00D93E33"/>
    <w:rsid w:val="00D94166"/>
    <w:rsid w:val="00D94245"/>
    <w:rsid w:val="00D946FE"/>
    <w:rsid w:val="00D9475F"/>
    <w:rsid w:val="00D94B19"/>
    <w:rsid w:val="00D951E7"/>
    <w:rsid w:val="00D953AD"/>
    <w:rsid w:val="00D956FE"/>
    <w:rsid w:val="00D957CE"/>
    <w:rsid w:val="00D95B5A"/>
    <w:rsid w:val="00D96874"/>
    <w:rsid w:val="00D96ACD"/>
    <w:rsid w:val="00D96C5E"/>
    <w:rsid w:val="00D9767A"/>
    <w:rsid w:val="00D97ADB"/>
    <w:rsid w:val="00DA0A7C"/>
    <w:rsid w:val="00DA11DF"/>
    <w:rsid w:val="00DA146B"/>
    <w:rsid w:val="00DA19E5"/>
    <w:rsid w:val="00DA1DA0"/>
    <w:rsid w:val="00DA1FBB"/>
    <w:rsid w:val="00DA2A19"/>
    <w:rsid w:val="00DA3085"/>
    <w:rsid w:val="00DA36D8"/>
    <w:rsid w:val="00DA3A4E"/>
    <w:rsid w:val="00DA3E42"/>
    <w:rsid w:val="00DA41A3"/>
    <w:rsid w:val="00DA45A0"/>
    <w:rsid w:val="00DA57A2"/>
    <w:rsid w:val="00DA63C8"/>
    <w:rsid w:val="00DA651A"/>
    <w:rsid w:val="00DA69E4"/>
    <w:rsid w:val="00DA69FE"/>
    <w:rsid w:val="00DA6BC9"/>
    <w:rsid w:val="00DA6C5B"/>
    <w:rsid w:val="00DA6D96"/>
    <w:rsid w:val="00DA6F18"/>
    <w:rsid w:val="00DA7180"/>
    <w:rsid w:val="00DA78C3"/>
    <w:rsid w:val="00DA7B1D"/>
    <w:rsid w:val="00DA7E21"/>
    <w:rsid w:val="00DB0071"/>
    <w:rsid w:val="00DB0106"/>
    <w:rsid w:val="00DB046F"/>
    <w:rsid w:val="00DB0974"/>
    <w:rsid w:val="00DB0A3B"/>
    <w:rsid w:val="00DB157F"/>
    <w:rsid w:val="00DB17E6"/>
    <w:rsid w:val="00DB1D3B"/>
    <w:rsid w:val="00DB20FC"/>
    <w:rsid w:val="00DB256C"/>
    <w:rsid w:val="00DB267A"/>
    <w:rsid w:val="00DB2727"/>
    <w:rsid w:val="00DB2AEB"/>
    <w:rsid w:val="00DB2D2F"/>
    <w:rsid w:val="00DB38A6"/>
    <w:rsid w:val="00DB4460"/>
    <w:rsid w:val="00DB44B0"/>
    <w:rsid w:val="00DB45F4"/>
    <w:rsid w:val="00DB4E95"/>
    <w:rsid w:val="00DB4FA2"/>
    <w:rsid w:val="00DB5111"/>
    <w:rsid w:val="00DB534B"/>
    <w:rsid w:val="00DB53C4"/>
    <w:rsid w:val="00DB5988"/>
    <w:rsid w:val="00DB5AB2"/>
    <w:rsid w:val="00DB64D8"/>
    <w:rsid w:val="00DB6B8F"/>
    <w:rsid w:val="00DB6BCD"/>
    <w:rsid w:val="00DB6FB0"/>
    <w:rsid w:val="00DC0A8E"/>
    <w:rsid w:val="00DC12C6"/>
    <w:rsid w:val="00DC177B"/>
    <w:rsid w:val="00DC1F6E"/>
    <w:rsid w:val="00DC2F40"/>
    <w:rsid w:val="00DC389D"/>
    <w:rsid w:val="00DC3BC9"/>
    <w:rsid w:val="00DC47A9"/>
    <w:rsid w:val="00DC59CE"/>
    <w:rsid w:val="00DC6797"/>
    <w:rsid w:val="00DC6840"/>
    <w:rsid w:val="00DC7003"/>
    <w:rsid w:val="00DC7656"/>
    <w:rsid w:val="00DD0A59"/>
    <w:rsid w:val="00DD0BB6"/>
    <w:rsid w:val="00DD13AC"/>
    <w:rsid w:val="00DD1588"/>
    <w:rsid w:val="00DD16E4"/>
    <w:rsid w:val="00DD1AEE"/>
    <w:rsid w:val="00DD1BC8"/>
    <w:rsid w:val="00DD1F77"/>
    <w:rsid w:val="00DD2222"/>
    <w:rsid w:val="00DD26B1"/>
    <w:rsid w:val="00DD2A04"/>
    <w:rsid w:val="00DD2A0B"/>
    <w:rsid w:val="00DD2F39"/>
    <w:rsid w:val="00DD35B9"/>
    <w:rsid w:val="00DD47C7"/>
    <w:rsid w:val="00DD4FA7"/>
    <w:rsid w:val="00DD4FEF"/>
    <w:rsid w:val="00DD5246"/>
    <w:rsid w:val="00DD5278"/>
    <w:rsid w:val="00DD566B"/>
    <w:rsid w:val="00DD5B9C"/>
    <w:rsid w:val="00DD6536"/>
    <w:rsid w:val="00DD6633"/>
    <w:rsid w:val="00DD73F3"/>
    <w:rsid w:val="00DD749B"/>
    <w:rsid w:val="00DD7589"/>
    <w:rsid w:val="00DD75CA"/>
    <w:rsid w:val="00DD77EB"/>
    <w:rsid w:val="00DD7950"/>
    <w:rsid w:val="00DD7A9A"/>
    <w:rsid w:val="00DE02CB"/>
    <w:rsid w:val="00DE0F54"/>
    <w:rsid w:val="00DE0FB3"/>
    <w:rsid w:val="00DE113F"/>
    <w:rsid w:val="00DE14F5"/>
    <w:rsid w:val="00DE16FF"/>
    <w:rsid w:val="00DE1BA5"/>
    <w:rsid w:val="00DE21B0"/>
    <w:rsid w:val="00DE2800"/>
    <w:rsid w:val="00DE2D52"/>
    <w:rsid w:val="00DE3069"/>
    <w:rsid w:val="00DE32AE"/>
    <w:rsid w:val="00DE358E"/>
    <w:rsid w:val="00DE3904"/>
    <w:rsid w:val="00DE3B26"/>
    <w:rsid w:val="00DE3EAB"/>
    <w:rsid w:val="00DE53B4"/>
    <w:rsid w:val="00DE5483"/>
    <w:rsid w:val="00DE627A"/>
    <w:rsid w:val="00DE62C6"/>
    <w:rsid w:val="00DE62DF"/>
    <w:rsid w:val="00DE652A"/>
    <w:rsid w:val="00DE66FE"/>
    <w:rsid w:val="00DE6A02"/>
    <w:rsid w:val="00DE72F9"/>
    <w:rsid w:val="00DE7CE8"/>
    <w:rsid w:val="00DF044E"/>
    <w:rsid w:val="00DF09DD"/>
    <w:rsid w:val="00DF0A18"/>
    <w:rsid w:val="00DF0C07"/>
    <w:rsid w:val="00DF0C9A"/>
    <w:rsid w:val="00DF162F"/>
    <w:rsid w:val="00DF1C3E"/>
    <w:rsid w:val="00DF1EA0"/>
    <w:rsid w:val="00DF1FD7"/>
    <w:rsid w:val="00DF25AB"/>
    <w:rsid w:val="00DF26EC"/>
    <w:rsid w:val="00DF2A1A"/>
    <w:rsid w:val="00DF3878"/>
    <w:rsid w:val="00DF38C8"/>
    <w:rsid w:val="00DF3C00"/>
    <w:rsid w:val="00DF3C11"/>
    <w:rsid w:val="00DF3D1E"/>
    <w:rsid w:val="00DF3FD0"/>
    <w:rsid w:val="00DF4278"/>
    <w:rsid w:val="00DF441A"/>
    <w:rsid w:val="00DF4F5A"/>
    <w:rsid w:val="00DF5030"/>
    <w:rsid w:val="00DF58B7"/>
    <w:rsid w:val="00DF5AC4"/>
    <w:rsid w:val="00DF6708"/>
    <w:rsid w:val="00DF67BE"/>
    <w:rsid w:val="00DF68D1"/>
    <w:rsid w:val="00DF6A19"/>
    <w:rsid w:val="00DF6B31"/>
    <w:rsid w:val="00DF6BC2"/>
    <w:rsid w:val="00E004AE"/>
    <w:rsid w:val="00E006C9"/>
    <w:rsid w:val="00E009EF"/>
    <w:rsid w:val="00E00DAD"/>
    <w:rsid w:val="00E00E22"/>
    <w:rsid w:val="00E010D2"/>
    <w:rsid w:val="00E011D5"/>
    <w:rsid w:val="00E01547"/>
    <w:rsid w:val="00E01599"/>
    <w:rsid w:val="00E01D72"/>
    <w:rsid w:val="00E01F36"/>
    <w:rsid w:val="00E02806"/>
    <w:rsid w:val="00E03690"/>
    <w:rsid w:val="00E0409A"/>
    <w:rsid w:val="00E0457D"/>
    <w:rsid w:val="00E04744"/>
    <w:rsid w:val="00E04782"/>
    <w:rsid w:val="00E04BA0"/>
    <w:rsid w:val="00E0574F"/>
    <w:rsid w:val="00E05BBF"/>
    <w:rsid w:val="00E06B42"/>
    <w:rsid w:val="00E06FEF"/>
    <w:rsid w:val="00E077BA"/>
    <w:rsid w:val="00E07B44"/>
    <w:rsid w:val="00E104E6"/>
    <w:rsid w:val="00E10A2E"/>
    <w:rsid w:val="00E10B08"/>
    <w:rsid w:val="00E117E5"/>
    <w:rsid w:val="00E11B64"/>
    <w:rsid w:val="00E129D8"/>
    <w:rsid w:val="00E13740"/>
    <w:rsid w:val="00E13AAC"/>
    <w:rsid w:val="00E13D58"/>
    <w:rsid w:val="00E14527"/>
    <w:rsid w:val="00E145DE"/>
    <w:rsid w:val="00E145DF"/>
    <w:rsid w:val="00E169D3"/>
    <w:rsid w:val="00E16C04"/>
    <w:rsid w:val="00E17200"/>
    <w:rsid w:val="00E178DA"/>
    <w:rsid w:val="00E17ACD"/>
    <w:rsid w:val="00E17CE7"/>
    <w:rsid w:val="00E17F4F"/>
    <w:rsid w:val="00E209A7"/>
    <w:rsid w:val="00E209CE"/>
    <w:rsid w:val="00E20D84"/>
    <w:rsid w:val="00E215C4"/>
    <w:rsid w:val="00E21C46"/>
    <w:rsid w:val="00E21D08"/>
    <w:rsid w:val="00E21E1C"/>
    <w:rsid w:val="00E22D05"/>
    <w:rsid w:val="00E23065"/>
    <w:rsid w:val="00E23378"/>
    <w:rsid w:val="00E23509"/>
    <w:rsid w:val="00E23D45"/>
    <w:rsid w:val="00E241FD"/>
    <w:rsid w:val="00E24200"/>
    <w:rsid w:val="00E25AC7"/>
    <w:rsid w:val="00E25FCF"/>
    <w:rsid w:val="00E266CA"/>
    <w:rsid w:val="00E26A7A"/>
    <w:rsid w:val="00E26F74"/>
    <w:rsid w:val="00E27237"/>
    <w:rsid w:val="00E2727E"/>
    <w:rsid w:val="00E27B1A"/>
    <w:rsid w:val="00E27D1A"/>
    <w:rsid w:val="00E30178"/>
    <w:rsid w:val="00E31524"/>
    <w:rsid w:val="00E31732"/>
    <w:rsid w:val="00E323C7"/>
    <w:rsid w:val="00E325E1"/>
    <w:rsid w:val="00E32F39"/>
    <w:rsid w:val="00E33269"/>
    <w:rsid w:val="00E3404C"/>
    <w:rsid w:val="00E353A6"/>
    <w:rsid w:val="00E356BA"/>
    <w:rsid w:val="00E357EF"/>
    <w:rsid w:val="00E36034"/>
    <w:rsid w:val="00E368FA"/>
    <w:rsid w:val="00E36AE2"/>
    <w:rsid w:val="00E36C34"/>
    <w:rsid w:val="00E3787F"/>
    <w:rsid w:val="00E37A13"/>
    <w:rsid w:val="00E37B2D"/>
    <w:rsid w:val="00E40373"/>
    <w:rsid w:val="00E40480"/>
    <w:rsid w:val="00E40D6F"/>
    <w:rsid w:val="00E4194D"/>
    <w:rsid w:val="00E41C30"/>
    <w:rsid w:val="00E42009"/>
    <w:rsid w:val="00E425CA"/>
    <w:rsid w:val="00E4281B"/>
    <w:rsid w:val="00E430BA"/>
    <w:rsid w:val="00E431B7"/>
    <w:rsid w:val="00E43739"/>
    <w:rsid w:val="00E437E1"/>
    <w:rsid w:val="00E4381E"/>
    <w:rsid w:val="00E43B63"/>
    <w:rsid w:val="00E44015"/>
    <w:rsid w:val="00E44747"/>
    <w:rsid w:val="00E457A7"/>
    <w:rsid w:val="00E46094"/>
    <w:rsid w:val="00E46354"/>
    <w:rsid w:val="00E4678F"/>
    <w:rsid w:val="00E47034"/>
    <w:rsid w:val="00E50074"/>
    <w:rsid w:val="00E50547"/>
    <w:rsid w:val="00E50BC3"/>
    <w:rsid w:val="00E51333"/>
    <w:rsid w:val="00E5157B"/>
    <w:rsid w:val="00E519E4"/>
    <w:rsid w:val="00E51E22"/>
    <w:rsid w:val="00E51E38"/>
    <w:rsid w:val="00E51E3A"/>
    <w:rsid w:val="00E51FB1"/>
    <w:rsid w:val="00E52371"/>
    <w:rsid w:val="00E528B7"/>
    <w:rsid w:val="00E529F2"/>
    <w:rsid w:val="00E52A51"/>
    <w:rsid w:val="00E52B67"/>
    <w:rsid w:val="00E52C9A"/>
    <w:rsid w:val="00E52F64"/>
    <w:rsid w:val="00E53852"/>
    <w:rsid w:val="00E53BB1"/>
    <w:rsid w:val="00E53C4C"/>
    <w:rsid w:val="00E54F5E"/>
    <w:rsid w:val="00E55001"/>
    <w:rsid w:val="00E551F5"/>
    <w:rsid w:val="00E55439"/>
    <w:rsid w:val="00E55C80"/>
    <w:rsid w:val="00E56702"/>
    <w:rsid w:val="00E56887"/>
    <w:rsid w:val="00E56969"/>
    <w:rsid w:val="00E570F8"/>
    <w:rsid w:val="00E574FD"/>
    <w:rsid w:val="00E57936"/>
    <w:rsid w:val="00E57B12"/>
    <w:rsid w:val="00E6017F"/>
    <w:rsid w:val="00E61615"/>
    <w:rsid w:val="00E61972"/>
    <w:rsid w:val="00E61A34"/>
    <w:rsid w:val="00E6259C"/>
    <w:rsid w:val="00E6265B"/>
    <w:rsid w:val="00E632DF"/>
    <w:rsid w:val="00E63653"/>
    <w:rsid w:val="00E639D1"/>
    <w:rsid w:val="00E64C29"/>
    <w:rsid w:val="00E64D19"/>
    <w:rsid w:val="00E64E10"/>
    <w:rsid w:val="00E66665"/>
    <w:rsid w:val="00E66668"/>
    <w:rsid w:val="00E668D3"/>
    <w:rsid w:val="00E668EE"/>
    <w:rsid w:val="00E66B66"/>
    <w:rsid w:val="00E66B89"/>
    <w:rsid w:val="00E6721A"/>
    <w:rsid w:val="00E67648"/>
    <w:rsid w:val="00E70167"/>
    <w:rsid w:val="00E708D6"/>
    <w:rsid w:val="00E7236A"/>
    <w:rsid w:val="00E72650"/>
    <w:rsid w:val="00E727D3"/>
    <w:rsid w:val="00E72C5E"/>
    <w:rsid w:val="00E72CCF"/>
    <w:rsid w:val="00E72E40"/>
    <w:rsid w:val="00E7333E"/>
    <w:rsid w:val="00E736B6"/>
    <w:rsid w:val="00E73EE3"/>
    <w:rsid w:val="00E7403F"/>
    <w:rsid w:val="00E7449A"/>
    <w:rsid w:val="00E7465B"/>
    <w:rsid w:val="00E74A6D"/>
    <w:rsid w:val="00E74E41"/>
    <w:rsid w:val="00E756F2"/>
    <w:rsid w:val="00E75C12"/>
    <w:rsid w:val="00E76040"/>
    <w:rsid w:val="00E76588"/>
    <w:rsid w:val="00E77491"/>
    <w:rsid w:val="00E77B0D"/>
    <w:rsid w:val="00E80615"/>
    <w:rsid w:val="00E80D4E"/>
    <w:rsid w:val="00E8109F"/>
    <w:rsid w:val="00E812D0"/>
    <w:rsid w:val="00E817D5"/>
    <w:rsid w:val="00E81A25"/>
    <w:rsid w:val="00E81A49"/>
    <w:rsid w:val="00E81C02"/>
    <w:rsid w:val="00E81C87"/>
    <w:rsid w:val="00E824DC"/>
    <w:rsid w:val="00E8255D"/>
    <w:rsid w:val="00E8285C"/>
    <w:rsid w:val="00E82959"/>
    <w:rsid w:val="00E83405"/>
    <w:rsid w:val="00E834EE"/>
    <w:rsid w:val="00E83833"/>
    <w:rsid w:val="00E83A65"/>
    <w:rsid w:val="00E83AE1"/>
    <w:rsid w:val="00E83BBC"/>
    <w:rsid w:val="00E84683"/>
    <w:rsid w:val="00E848B6"/>
    <w:rsid w:val="00E849DD"/>
    <w:rsid w:val="00E85320"/>
    <w:rsid w:val="00E855F2"/>
    <w:rsid w:val="00E85645"/>
    <w:rsid w:val="00E85FBE"/>
    <w:rsid w:val="00E866B4"/>
    <w:rsid w:val="00E86AA2"/>
    <w:rsid w:val="00E87169"/>
    <w:rsid w:val="00E871A6"/>
    <w:rsid w:val="00E90501"/>
    <w:rsid w:val="00E90A85"/>
    <w:rsid w:val="00E90AA1"/>
    <w:rsid w:val="00E912B4"/>
    <w:rsid w:val="00E91470"/>
    <w:rsid w:val="00E9182A"/>
    <w:rsid w:val="00E918B3"/>
    <w:rsid w:val="00E91C79"/>
    <w:rsid w:val="00E9222C"/>
    <w:rsid w:val="00E92531"/>
    <w:rsid w:val="00E926B1"/>
    <w:rsid w:val="00E92AC5"/>
    <w:rsid w:val="00E92DD9"/>
    <w:rsid w:val="00E93429"/>
    <w:rsid w:val="00E94AB4"/>
    <w:rsid w:val="00E94B9B"/>
    <w:rsid w:val="00E9504A"/>
    <w:rsid w:val="00E95232"/>
    <w:rsid w:val="00E958A0"/>
    <w:rsid w:val="00E958CF"/>
    <w:rsid w:val="00E96FE0"/>
    <w:rsid w:val="00EA0AB0"/>
    <w:rsid w:val="00EA0BF5"/>
    <w:rsid w:val="00EA131A"/>
    <w:rsid w:val="00EA1695"/>
    <w:rsid w:val="00EA1F31"/>
    <w:rsid w:val="00EA2171"/>
    <w:rsid w:val="00EA23F0"/>
    <w:rsid w:val="00EA250F"/>
    <w:rsid w:val="00EA2FA5"/>
    <w:rsid w:val="00EA3446"/>
    <w:rsid w:val="00EA3DA6"/>
    <w:rsid w:val="00EA5355"/>
    <w:rsid w:val="00EA570B"/>
    <w:rsid w:val="00EA5CD7"/>
    <w:rsid w:val="00EA6252"/>
    <w:rsid w:val="00EA628B"/>
    <w:rsid w:val="00EA62E9"/>
    <w:rsid w:val="00EA63C1"/>
    <w:rsid w:val="00EA663A"/>
    <w:rsid w:val="00EA725A"/>
    <w:rsid w:val="00EB04A3"/>
    <w:rsid w:val="00EB0980"/>
    <w:rsid w:val="00EB0F8F"/>
    <w:rsid w:val="00EB13C8"/>
    <w:rsid w:val="00EB1B3B"/>
    <w:rsid w:val="00EB24D9"/>
    <w:rsid w:val="00EB266E"/>
    <w:rsid w:val="00EB2758"/>
    <w:rsid w:val="00EB28F5"/>
    <w:rsid w:val="00EB2AC7"/>
    <w:rsid w:val="00EB353C"/>
    <w:rsid w:val="00EB44FE"/>
    <w:rsid w:val="00EB47ED"/>
    <w:rsid w:val="00EB48E3"/>
    <w:rsid w:val="00EB53A5"/>
    <w:rsid w:val="00EB54F9"/>
    <w:rsid w:val="00EB5EB9"/>
    <w:rsid w:val="00EB6031"/>
    <w:rsid w:val="00EB62CB"/>
    <w:rsid w:val="00EB6550"/>
    <w:rsid w:val="00EB6A4C"/>
    <w:rsid w:val="00EB6CB5"/>
    <w:rsid w:val="00EB6D2F"/>
    <w:rsid w:val="00EB7B7A"/>
    <w:rsid w:val="00EC04CC"/>
    <w:rsid w:val="00EC04E9"/>
    <w:rsid w:val="00EC09FA"/>
    <w:rsid w:val="00EC0C4D"/>
    <w:rsid w:val="00EC0C86"/>
    <w:rsid w:val="00EC1071"/>
    <w:rsid w:val="00EC1105"/>
    <w:rsid w:val="00EC179B"/>
    <w:rsid w:val="00EC17BB"/>
    <w:rsid w:val="00EC1889"/>
    <w:rsid w:val="00EC1B28"/>
    <w:rsid w:val="00EC21FD"/>
    <w:rsid w:val="00EC2743"/>
    <w:rsid w:val="00EC29D8"/>
    <w:rsid w:val="00EC36D6"/>
    <w:rsid w:val="00EC37D9"/>
    <w:rsid w:val="00EC3D75"/>
    <w:rsid w:val="00EC451E"/>
    <w:rsid w:val="00EC4B52"/>
    <w:rsid w:val="00EC4C3C"/>
    <w:rsid w:val="00EC4D1B"/>
    <w:rsid w:val="00EC5755"/>
    <w:rsid w:val="00EC69FA"/>
    <w:rsid w:val="00EC6C31"/>
    <w:rsid w:val="00EC72FE"/>
    <w:rsid w:val="00EC757C"/>
    <w:rsid w:val="00EC771E"/>
    <w:rsid w:val="00EC7BBA"/>
    <w:rsid w:val="00EC7CF7"/>
    <w:rsid w:val="00ED0344"/>
    <w:rsid w:val="00ED0761"/>
    <w:rsid w:val="00ED0AD4"/>
    <w:rsid w:val="00ED10BD"/>
    <w:rsid w:val="00ED1330"/>
    <w:rsid w:val="00ED13C0"/>
    <w:rsid w:val="00ED1809"/>
    <w:rsid w:val="00ED1BF9"/>
    <w:rsid w:val="00ED2214"/>
    <w:rsid w:val="00ED26F9"/>
    <w:rsid w:val="00ED275D"/>
    <w:rsid w:val="00ED3693"/>
    <w:rsid w:val="00ED3746"/>
    <w:rsid w:val="00ED3761"/>
    <w:rsid w:val="00ED38CD"/>
    <w:rsid w:val="00ED3B9F"/>
    <w:rsid w:val="00ED51A6"/>
    <w:rsid w:val="00ED57E4"/>
    <w:rsid w:val="00ED58A1"/>
    <w:rsid w:val="00ED5A8E"/>
    <w:rsid w:val="00ED5AE7"/>
    <w:rsid w:val="00ED5D3C"/>
    <w:rsid w:val="00ED61E2"/>
    <w:rsid w:val="00ED6424"/>
    <w:rsid w:val="00ED6501"/>
    <w:rsid w:val="00ED680C"/>
    <w:rsid w:val="00ED7764"/>
    <w:rsid w:val="00EE01E2"/>
    <w:rsid w:val="00EE0630"/>
    <w:rsid w:val="00EE074D"/>
    <w:rsid w:val="00EE0BC6"/>
    <w:rsid w:val="00EE0E82"/>
    <w:rsid w:val="00EE10ED"/>
    <w:rsid w:val="00EE1568"/>
    <w:rsid w:val="00EE1BC0"/>
    <w:rsid w:val="00EE2688"/>
    <w:rsid w:val="00EE2753"/>
    <w:rsid w:val="00EE3AD6"/>
    <w:rsid w:val="00EE3BD2"/>
    <w:rsid w:val="00EE3FC3"/>
    <w:rsid w:val="00EE462D"/>
    <w:rsid w:val="00EE467F"/>
    <w:rsid w:val="00EE50BF"/>
    <w:rsid w:val="00EE54B1"/>
    <w:rsid w:val="00EE5522"/>
    <w:rsid w:val="00EE56A7"/>
    <w:rsid w:val="00EE5AEF"/>
    <w:rsid w:val="00EE61E7"/>
    <w:rsid w:val="00EE6605"/>
    <w:rsid w:val="00EE70E2"/>
    <w:rsid w:val="00EE7509"/>
    <w:rsid w:val="00EE7A68"/>
    <w:rsid w:val="00EE7CAD"/>
    <w:rsid w:val="00EF0083"/>
    <w:rsid w:val="00EF0432"/>
    <w:rsid w:val="00EF0CA0"/>
    <w:rsid w:val="00EF0E56"/>
    <w:rsid w:val="00EF13CE"/>
    <w:rsid w:val="00EF13F8"/>
    <w:rsid w:val="00EF14DA"/>
    <w:rsid w:val="00EF1C87"/>
    <w:rsid w:val="00EF209F"/>
    <w:rsid w:val="00EF20CB"/>
    <w:rsid w:val="00EF24AA"/>
    <w:rsid w:val="00EF2CB6"/>
    <w:rsid w:val="00EF35B3"/>
    <w:rsid w:val="00EF4156"/>
    <w:rsid w:val="00EF4331"/>
    <w:rsid w:val="00EF48B3"/>
    <w:rsid w:val="00EF4DF8"/>
    <w:rsid w:val="00EF4DFE"/>
    <w:rsid w:val="00EF539D"/>
    <w:rsid w:val="00EF58B8"/>
    <w:rsid w:val="00EF6DB3"/>
    <w:rsid w:val="00EF6F82"/>
    <w:rsid w:val="00EF71CE"/>
    <w:rsid w:val="00EF7E88"/>
    <w:rsid w:val="00F0021B"/>
    <w:rsid w:val="00F0065B"/>
    <w:rsid w:val="00F00804"/>
    <w:rsid w:val="00F00869"/>
    <w:rsid w:val="00F00A3E"/>
    <w:rsid w:val="00F00C96"/>
    <w:rsid w:val="00F00CA5"/>
    <w:rsid w:val="00F013C7"/>
    <w:rsid w:val="00F0286E"/>
    <w:rsid w:val="00F0294A"/>
    <w:rsid w:val="00F02DA2"/>
    <w:rsid w:val="00F02FFC"/>
    <w:rsid w:val="00F0367C"/>
    <w:rsid w:val="00F03968"/>
    <w:rsid w:val="00F04198"/>
    <w:rsid w:val="00F04DFE"/>
    <w:rsid w:val="00F0531B"/>
    <w:rsid w:val="00F05BBE"/>
    <w:rsid w:val="00F05E60"/>
    <w:rsid w:val="00F06484"/>
    <w:rsid w:val="00F0661E"/>
    <w:rsid w:val="00F07308"/>
    <w:rsid w:val="00F10276"/>
    <w:rsid w:val="00F1096E"/>
    <w:rsid w:val="00F11275"/>
    <w:rsid w:val="00F11A61"/>
    <w:rsid w:val="00F11BDB"/>
    <w:rsid w:val="00F11E6B"/>
    <w:rsid w:val="00F11EEA"/>
    <w:rsid w:val="00F126B9"/>
    <w:rsid w:val="00F12AE0"/>
    <w:rsid w:val="00F12B7D"/>
    <w:rsid w:val="00F1300B"/>
    <w:rsid w:val="00F13050"/>
    <w:rsid w:val="00F132CD"/>
    <w:rsid w:val="00F134FB"/>
    <w:rsid w:val="00F137C2"/>
    <w:rsid w:val="00F139B5"/>
    <w:rsid w:val="00F13B33"/>
    <w:rsid w:val="00F13CA0"/>
    <w:rsid w:val="00F14D3E"/>
    <w:rsid w:val="00F14E63"/>
    <w:rsid w:val="00F1549C"/>
    <w:rsid w:val="00F15E7B"/>
    <w:rsid w:val="00F16735"/>
    <w:rsid w:val="00F16922"/>
    <w:rsid w:val="00F16E71"/>
    <w:rsid w:val="00F17168"/>
    <w:rsid w:val="00F17724"/>
    <w:rsid w:val="00F17DEB"/>
    <w:rsid w:val="00F20237"/>
    <w:rsid w:val="00F20404"/>
    <w:rsid w:val="00F21C72"/>
    <w:rsid w:val="00F22559"/>
    <w:rsid w:val="00F23032"/>
    <w:rsid w:val="00F231FD"/>
    <w:rsid w:val="00F23646"/>
    <w:rsid w:val="00F23B79"/>
    <w:rsid w:val="00F2455F"/>
    <w:rsid w:val="00F249EA"/>
    <w:rsid w:val="00F24E43"/>
    <w:rsid w:val="00F24F43"/>
    <w:rsid w:val="00F25227"/>
    <w:rsid w:val="00F254F3"/>
    <w:rsid w:val="00F257AB"/>
    <w:rsid w:val="00F25924"/>
    <w:rsid w:val="00F25A52"/>
    <w:rsid w:val="00F26A7D"/>
    <w:rsid w:val="00F26EA5"/>
    <w:rsid w:val="00F270A6"/>
    <w:rsid w:val="00F2710F"/>
    <w:rsid w:val="00F274B0"/>
    <w:rsid w:val="00F30062"/>
    <w:rsid w:val="00F304D3"/>
    <w:rsid w:val="00F304DC"/>
    <w:rsid w:val="00F30A02"/>
    <w:rsid w:val="00F30E9F"/>
    <w:rsid w:val="00F31090"/>
    <w:rsid w:val="00F32185"/>
    <w:rsid w:val="00F32401"/>
    <w:rsid w:val="00F32A92"/>
    <w:rsid w:val="00F32CD4"/>
    <w:rsid w:val="00F32D0B"/>
    <w:rsid w:val="00F32DE6"/>
    <w:rsid w:val="00F3367C"/>
    <w:rsid w:val="00F33822"/>
    <w:rsid w:val="00F33935"/>
    <w:rsid w:val="00F341EF"/>
    <w:rsid w:val="00F3429A"/>
    <w:rsid w:val="00F344EA"/>
    <w:rsid w:val="00F35352"/>
    <w:rsid w:val="00F3552B"/>
    <w:rsid w:val="00F35AF0"/>
    <w:rsid w:val="00F35B29"/>
    <w:rsid w:val="00F35BBB"/>
    <w:rsid w:val="00F361DC"/>
    <w:rsid w:val="00F366A1"/>
    <w:rsid w:val="00F37272"/>
    <w:rsid w:val="00F3735E"/>
    <w:rsid w:val="00F376AC"/>
    <w:rsid w:val="00F37952"/>
    <w:rsid w:val="00F37AEB"/>
    <w:rsid w:val="00F37EFD"/>
    <w:rsid w:val="00F37F98"/>
    <w:rsid w:val="00F40008"/>
    <w:rsid w:val="00F413F9"/>
    <w:rsid w:val="00F41741"/>
    <w:rsid w:val="00F41D9C"/>
    <w:rsid w:val="00F41E00"/>
    <w:rsid w:val="00F42A79"/>
    <w:rsid w:val="00F431D7"/>
    <w:rsid w:val="00F433CA"/>
    <w:rsid w:val="00F43609"/>
    <w:rsid w:val="00F43B66"/>
    <w:rsid w:val="00F43C73"/>
    <w:rsid w:val="00F44B5A"/>
    <w:rsid w:val="00F44C8F"/>
    <w:rsid w:val="00F44DD6"/>
    <w:rsid w:val="00F45468"/>
    <w:rsid w:val="00F45E48"/>
    <w:rsid w:val="00F461C3"/>
    <w:rsid w:val="00F463DE"/>
    <w:rsid w:val="00F469B4"/>
    <w:rsid w:val="00F46E61"/>
    <w:rsid w:val="00F46F32"/>
    <w:rsid w:val="00F46F85"/>
    <w:rsid w:val="00F47817"/>
    <w:rsid w:val="00F47F7E"/>
    <w:rsid w:val="00F503D1"/>
    <w:rsid w:val="00F50AE2"/>
    <w:rsid w:val="00F519D4"/>
    <w:rsid w:val="00F52272"/>
    <w:rsid w:val="00F526A8"/>
    <w:rsid w:val="00F526D7"/>
    <w:rsid w:val="00F52AA9"/>
    <w:rsid w:val="00F52B7A"/>
    <w:rsid w:val="00F52BE5"/>
    <w:rsid w:val="00F52E85"/>
    <w:rsid w:val="00F5340B"/>
    <w:rsid w:val="00F53589"/>
    <w:rsid w:val="00F53D27"/>
    <w:rsid w:val="00F53D2B"/>
    <w:rsid w:val="00F53E5D"/>
    <w:rsid w:val="00F53E6D"/>
    <w:rsid w:val="00F54BB9"/>
    <w:rsid w:val="00F550FD"/>
    <w:rsid w:val="00F55580"/>
    <w:rsid w:val="00F55646"/>
    <w:rsid w:val="00F560F3"/>
    <w:rsid w:val="00F5653E"/>
    <w:rsid w:val="00F565D4"/>
    <w:rsid w:val="00F569F1"/>
    <w:rsid w:val="00F5757F"/>
    <w:rsid w:val="00F57599"/>
    <w:rsid w:val="00F5779C"/>
    <w:rsid w:val="00F57FAD"/>
    <w:rsid w:val="00F60181"/>
    <w:rsid w:val="00F60555"/>
    <w:rsid w:val="00F60801"/>
    <w:rsid w:val="00F61062"/>
    <w:rsid w:val="00F610E0"/>
    <w:rsid w:val="00F61104"/>
    <w:rsid w:val="00F6202F"/>
    <w:rsid w:val="00F62038"/>
    <w:rsid w:val="00F621CA"/>
    <w:rsid w:val="00F62489"/>
    <w:rsid w:val="00F62817"/>
    <w:rsid w:val="00F6295D"/>
    <w:rsid w:val="00F63AB6"/>
    <w:rsid w:val="00F64B78"/>
    <w:rsid w:val="00F64C5D"/>
    <w:rsid w:val="00F656B6"/>
    <w:rsid w:val="00F656E8"/>
    <w:rsid w:val="00F66043"/>
    <w:rsid w:val="00F66735"/>
    <w:rsid w:val="00F66AEA"/>
    <w:rsid w:val="00F671F1"/>
    <w:rsid w:val="00F678CB"/>
    <w:rsid w:val="00F67D40"/>
    <w:rsid w:val="00F700F6"/>
    <w:rsid w:val="00F7031E"/>
    <w:rsid w:val="00F70631"/>
    <w:rsid w:val="00F71C8F"/>
    <w:rsid w:val="00F722E5"/>
    <w:rsid w:val="00F7298F"/>
    <w:rsid w:val="00F729AA"/>
    <w:rsid w:val="00F72B0F"/>
    <w:rsid w:val="00F72F67"/>
    <w:rsid w:val="00F73C65"/>
    <w:rsid w:val="00F74606"/>
    <w:rsid w:val="00F74711"/>
    <w:rsid w:val="00F74989"/>
    <w:rsid w:val="00F74C01"/>
    <w:rsid w:val="00F750F3"/>
    <w:rsid w:val="00F755CB"/>
    <w:rsid w:val="00F755EB"/>
    <w:rsid w:val="00F757E1"/>
    <w:rsid w:val="00F75CF2"/>
    <w:rsid w:val="00F75F0C"/>
    <w:rsid w:val="00F760A2"/>
    <w:rsid w:val="00F76F0D"/>
    <w:rsid w:val="00F76F9C"/>
    <w:rsid w:val="00F7700A"/>
    <w:rsid w:val="00F77178"/>
    <w:rsid w:val="00F775A0"/>
    <w:rsid w:val="00F77631"/>
    <w:rsid w:val="00F77646"/>
    <w:rsid w:val="00F776D8"/>
    <w:rsid w:val="00F80156"/>
    <w:rsid w:val="00F803ED"/>
    <w:rsid w:val="00F80570"/>
    <w:rsid w:val="00F806DE"/>
    <w:rsid w:val="00F807B5"/>
    <w:rsid w:val="00F80DBA"/>
    <w:rsid w:val="00F80DD7"/>
    <w:rsid w:val="00F810AF"/>
    <w:rsid w:val="00F813B6"/>
    <w:rsid w:val="00F81EAB"/>
    <w:rsid w:val="00F82496"/>
    <w:rsid w:val="00F824D7"/>
    <w:rsid w:val="00F830F0"/>
    <w:rsid w:val="00F832E4"/>
    <w:rsid w:val="00F836BC"/>
    <w:rsid w:val="00F83756"/>
    <w:rsid w:val="00F837D7"/>
    <w:rsid w:val="00F85024"/>
    <w:rsid w:val="00F850B4"/>
    <w:rsid w:val="00F852E0"/>
    <w:rsid w:val="00F857A8"/>
    <w:rsid w:val="00F85CE2"/>
    <w:rsid w:val="00F86143"/>
    <w:rsid w:val="00F86361"/>
    <w:rsid w:val="00F86F53"/>
    <w:rsid w:val="00F873AA"/>
    <w:rsid w:val="00F87F9A"/>
    <w:rsid w:val="00F9009B"/>
    <w:rsid w:val="00F9058B"/>
    <w:rsid w:val="00F90F81"/>
    <w:rsid w:val="00F91251"/>
    <w:rsid w:val="00F9150C"/>
    <w:rsid w:val="00F919F1"/>
    <w:rsid w:val="00F92191"/>
    <w:rsid w:val="00F9256B"/>
    <w:rsid w:val="00F92886"/>
    <w:rsid w:val="00F9369A"/>
    <w:rsid w:val="00F93B55"/>
    <w:rsid w:val="00F93DE8"/>
    <w:rsid w:val="00F9456F"/>
    <w:rsid w:val="00F96A9E"/>
    <w:rsid w:val="00F96DA6"/>
    <w:rsid w:val="00F972F5"/>
    <w:rsid w:val="00F97AB1"/>
    <w:rsid w:val="00F97DFB"/>
    <w:rsid w:val="00FA105D"/>
    <w:rsid w:val="00FA1990"/>
    <w:rsid w:val="00FA1DCF"/>
    <w:rsid w:val="00FA2C4F"/>
    <w:rsid w:val="00FA2E48"/>
    <w:rsid w:val="00FA2F87"/>
    <w:rsid w:val="00FA3DE2"/>
    <w:rsid w:val="00FA45E4"/>
    <w:rsid w:val="00FA4B7A"/>
    <w:rsid w:val="00FA52D0"/>
    <w:rsid w:val="00FA5352"/>
    <w:rsid w:val="00FA558D"/>
    <w:rsid w:val="00FA5914"/>
    <w:rsid w:val="00FA59D1"/>
    <w:rsid w:val="00FA5CFF"/>
    <w:rsid w:val="00FA5F12"/>
    <w:rsid w:val="00FA6101"/>
    <w:rsid w:val="00FA680C"/>
    <w:rsid w:val="00FA6A22"/>
    <w:rsid w:val="00FA74E8"/>
    <w:rsid w:val="00FA7F9C"/>
    <w:rsid w:val="00FB02F7"/>
    <w:rsid w:val="00FB0372"/>
    <w:rsid w:val="00FB0823"/>
    <w:rsid w:val="00FB1109"/>
    <w:rsid w:val="00FB1224"/>
    <w:rsid w:val="00FB2567"/>
    <w:rsid w:val="00FB3C69"/>
    <w:rsid w:val="00FB3DA1"/>
    <w:rsid w:val="00FB42FA"/>
    <w:rsid w:val="00FB431C"/>
    <w:rsid w:val="00FB491C"/>
    <w:rsid w:val="00FB4BCF"/>
    <w:rsid w:val="00FB54AA"/>
    <w:rsid w:val="00FB5D8C"/>
    <w:rsid w:val="00FB629C"/>
    <w:rsid w:val="00FB6D43"/>
    <w:rsid w:val="00FB7479"/>
    <w:rsid w:val="00FB7CF0"/>
    <w:rsid w:val="00FB7E51"/>
    <w:rsid w:val="00FC004D"/>
    <w:rsid w:val="00FC0D5A"/>
    <w:rsid w:val="00FC17AD"/>
    <w:rsid w:val="00FC192E"/>
    <w:rsid w:val="00FC195B"/>
    <w:rsid w:val="00FC214A"/>
    <w:rsid w:val="00FC2191"/>
    <w:rsid w:val="00FC26D0"/>
    <w:rsid w:val="00FC2844"/>
    <w:rsid w:val="00FC2911"/>
    <w:rsid w:val="00FC2ADC"/>
    <w:rsid w:val="00FC302E"/>
    <w:rsid w:val="00FC330B"/>
    <w:rsid w:val="00FC384F"/>
    <w:rsid w:val="00FC3E46"/>
    <w:rsid w:val="00FC3E5F"/>
    <w:rsid w:val="00FC3EFF"/>
    <w:rsid w:val="00FC4320"/>
    <w:rsid w:val="00FC4638"/>
    <w:rsid w:val="00FC50F6"/>
    <w:rsid w:val="00FC5A16"/>
    <w:rsid w:val="00FC5C66"/>
    <w:rsid w:val="00FC62A6"/>
    <w:rsid w:val="00FC686A"/>
    <w:rsid w:val="00FC79D4"/>
    <w:rsid w:val="00FC7A14"/>
    <w:rsid w:val="00FC7DBB"/>
    <w:rsid w:val="00FD0113"/>
    <w:rsid w:val="00FD09A2"/>
    <w:rsid w:val="00FD12EE"/>
    <w:rsid w:val="00FD13C7"/>
    <w:rsid w:val="00FD14FC"/>
    <w:rsid w:val="00FD1A6C"/>
    <w:rsid w:val="00FD2FC1"/>
    <w:rsid w:val="00FD30F2"/>
    <w:rsid w:val="00FD3365"/>
    <w:rsid w:val="00FD3A90"/>
    <w:rsid w:val="00FD40F4"/>
    <w:rsid w:val="00FD48A1"/>
    <w:rsid w:val="00FD4CB1"/>
    <w:rsid w:val="00FD5482"/>
    <w:rsid w:val="00FD55FF"/>
    <w:rsid w:val="00FD5FDA"/>
    <w:rsid w:val="00FD631E"/>
    <w:rsid w:val="00FD65D3"/>
    <w:rsid w:val="00FD67F5"/>
    <w:rsid w:val="00FD6D0A"/>
    <w:rsid w:val="00FD6F9D"/>
    <w:rsid w:val="00FD716A"/>
    <w:rsid w:val="00FD71B0"/>
    <w:rsid w:val="00FD763B"/>
    <w:rsid w:val="00FD764F"/>
    <w:rsid w:val="00FD79E8"/>
    <w:rsid w:val="00FD7A6E"/>
    <w:rsid w:val="00FE0695"/>
    <w:rsid w:val="00FE0721"/>
    <w:rsid w:val="00FE10EA"/>
    <w:rsid w:val="00FE1451"/>
    <w:rsid w:val="00FE1837"/>
    <w:rsid w:val="00FE1DCC"/>
    <w:rsid w:val="00FE3032"/>
    <w:rsid w:val="00FE3407"/>
    <w:rsid w:val="00FE3610"/>
    <w:rsid w:val="00FE3617"/>
    <w:rsid w:val="00FE3943"/>
    <w:rsid w:val="00FE3B40"/>
    <w:rsid w:val="00FE3F53"/>
    <w:rsid w:val="00FE40DA"/>
    <w:rsid w:val="00FE41B1"/>
    <w:rsid w:val="00FE42A2"/>
    <w:rsid w:val="00FE4B05"/>
    <w:rsid w:val="00FE4C79"/>
    <w:rsid w:val="00FE5561"/>
    <w:rsid w:val="00FE594D"/>
    <w:rsid w:val="00FE5A08"/>
    <w:rsid w:val="00FE5DF2"/>
    <w:rsid w:val="00FE5E18"/>
    <w:rsid w:val="00FE5E4A"/>
    <w:rsid w:val="00FE65B8"/>
    <w:rsid w:val="00FE74BD"/>
    <w:rsid w:val="00FE753B"/>
    <w:rsid w:val="00FE75E2"/>
    <w:rsid w:val="00FE7D84"/>
    <w:rsid w:val="00FF0075"/>
    <w:rsid w:val="00FF020F"/>
    <w:rsid w:val="00FF051F"/>
    <w:rsid w:val="00FF07AA"/>
    <w:rsid w:val="00FF08B9"/>
    <w:rsid w:val="00FF0A00"/>
    <w:rsid w:val="00FF0ACA"/>
    <w:rsid w:val="00FF0E92"/>
    <w:rsid w:val="00FF1131"/>
    <w:rsid w:val="00FF14FA"/>
    <w:rsid w:val="00FF155C"/>
    <w:rsid w:val="00FF17B2"/>
    <w:rsid w:val="00FF21DC"/>
    <w:rsid w:val="00FF25E3"/>
    <w:rsid w:val="00FF2C4E"/>
    <w:rsid w:val="00FF30D2"/>
    <w:rsid w:val="00FF36CF"/>
    <w:rsid w:val="00FF37F3"/>
    <w:rsid w:val="00FF39F8"/>
    <w:rsid w:val="00FF442B"/>
    <w:rsid w:val="00FF4FCF"/>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DC8"/>
  <w15:chartTrackingRefBased/>
  <w15:docId w15:val="{BB7142C8-9E43-4419-B0B3-CC6405B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86"/>
    <w:rPr>
      <w:rFonts w:ascii="Trebuchet MS" w:hAnsi="Trebuchet MS"/>
      <w:noProof/>
      <w:lang w:val="ro-RO"/>
    </w:rPr>
  </w:style>
  <w:style w:type="paragraph" w:styleId="Heading1">
    <w:name w:val="heading 1"/>
    <w:basedOn w:val="Normal"/>
    <w:next w:val="Normal"/>
    <w:link w:val="Heading1Char"/>
    <w:uiPriority w:val="1"/>
    <w:qFormat/>
    <w:rsid w:val="00B91EAF"/>
    <w:pPr>
      <w:keepNext/>
      <w:keepLines/>
      <w:spacing w:before="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1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2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qFormat/>
    <w:rsid w:val="009B4299"/>
    <w:pPr>
      <w:spacing w:line="240" w:lineRule="auto"/>
      <w:jc w:val="left"/>
    </w:pPr>
    <w:rPr>
      <w:rFonts w:eastAsiaTheme="minorEastAsia"/>
    </w:rPr>
  </w:style>
  <w:style w:type="character" w:customStyle="1" w:styleId="NoSpacingChar">
    <w:name w:val="No Spacing Char"/>
    <w:basedOn w:val="DefaultParagraphFont"/>
    <w:link w:val="NoSpacing"/>
    <w:rsid w:val="009B4299"/>
    <w:rPr>
      <w:rFonts w:eastAsiaTheme="minorEastAsia"/>
    </w:rPr>
  </w:style>
  <w:style w:type="character" w:customStyle="1" w:styleId="Heading1Char">
    <w:name w:val="Heading 1 Char"/>
    <w:basedOn w:val="DefaultParagraphFont"/>
    <w:link w:val="Heading1"/>
    <w:uiPriority w:val="1"/>
    <w:qFormat/>
    <w:rsid w:val="00B91EAF"/>
    <w:rPr>
      <w:rFonts w:ascii="Trebuchet MS" w:eastAsiaTheme="majorEastAsia" w:hAnsi="Trebuchet MS" w:cstheme="majorBidi"/>
      <w:b/>
      <w:noProof/>
      <w:szCs w:val="32"/>
      <w:lang w:val="ro-RO"/>
    </w:rPr>
  </w:style>
  <w:style w:type="paragraph" w:styleId="TOCHeading">
    <w:name w:val="TOC Heading"/>
    <w:basedOn w:val="Heading1"/>
    <w:next w:val="Normal"/>
    <w:uiPriority w:val="39"/>
    <w:unhideWhenUsed/>
    <w:qFormat/>
    <w:rsid w:val="004623CD"/>
    <w:pPr>
      <w:spacing w:before="480"/>
      <w:jc w:val="left"/>
      <w:outlineLvl w:val="9"/>
    </w:pPr>
    <w:rPr>
      <w:b w:val="0"/>
      <w:bCs/>
      <w:noProof w:val="0"/>
      <w:sz w:val="28"/>
      <w:szCs w:val="28"/>
      <w:lang w:val="en-US"/>
    </w:rPr>
  </w:style>
  <w:style w:type="paragraph" w:styleId="TOC1">
    <w:name w:val="toc 1"/>
    <w:basedOn w:val="Normal"/>
    <w:next w:val="Normal"/>
    <w:autoRedefine/>
    <w:uiPriority w:val="39"/>
    <w:unhideWhenUsed/>
    <w:rsid w:val="007A1F33"/>
    <w:pPr>
      <w:tabs>
        <w:tab w:val="left" w:pos="1560"/>
        <w:tab w:val="left" w:pos="1701"/>
        <w:tab w:val="right" w:leader="dot" w:pos="9638"/>
      </w:tabs>
      <w:spacing w:after="100"/>
      <w:jc w:val="left"/>
    </w:pPr>
    <w:rPr>
      <w:rFonts w:eastAsiaTheme="majorEastAsia" w:cs="Times New Roman"/>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noProof w:val="0"/>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noProof w:val="0"/>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noProof w:val="0"/>
      <w:sz w:val="24"/>
      <w:lang w:val="en-US" w:eastAsia="ar-SA"/>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phChar"/>
    <w:uiPriority w:val="34"/>
    <w:qFormat/>
    <w:rsid w:val="00120AE7"/>
    <w:pPr>
      <w:ind w:left="720"/>
      <w:contextualSpacing/>
    </w:pPr>
  </w:style>
  <w:style w:type="table" w:styleId="TableGrid">
    <w:name w:val="Table Grid"/>
    <w:basedOn w:val="TableNormal"/>
    <w:uiPriority w:val="59"/>
    <w:rsid w:val="005A07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noProof w:val="0"/>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noProof w:val="0"/>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Heading2Char">
    <w:name w:val="Heading 2 Char"/>
    <w:basedOn w:val="DefaultParagraphFont"/>
    <w:link w:val="Heading2"/>
    <w:uiPriority w:val="9"/>
    <w:rsid w:val="00B91EAF"/>
    <w:rPr>
      <w:rFonts w:asciiTheme="majorHAnsi" w:eastAsiaTheme="majorEastAsia" w:hAnsiTheme="majorHAnsi" w:cstheme="majorBidi"/>
      <w:noProof/>
      <w:color w:val="2F5496" w:themeColor="accent1" w:themeShade="BF"/>
      <w:sz w:val="26"/>
      <w:szCs w:val="26"/>
      <w:lang w:val="ro-RO"/>
    </w:r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F376AC"/>
    <w:rPr>
      <w:rFonts w:ascii="Trebuchet MS" w:hAnsi="Trebuchet MS"/>
      <w:noProof/>
      <w:lang w:val="ro-RO"/>
    </w:rPr>
  </w:style>
  <w:style w:type="character" w:customStyle="1" w:styleId="Heading4Char">
    <w:name w:val="Heading 4 Char"/>
    <w:basedOn w:val="DefaultParagraphFont"/>
    <w:link w:val="Heading4"/>
    <w:uiPriority w:val="9"/>
    <w:semiHidden/>
    <w:rsid w:val="003072E7"/>
    <w:rPr>
      <w:rFonts w:asciiTheme="majorHAnsi" w:eastAsiaTheme="majorEastAsia" w:hAnsiTheme="majorHAnsi" w:cstheme="majorBidi"/>
      <w:i/>
      <w:iCs/>
      <w:noProof/>
      <w:color w:val="2F5496" w:themeColor="accent1" w:themeShade="BF"/>
      <w:lang w:val="ro-RO"/>
    </w:rPr>
  </w:style>
  <w:style w:type="paragraph" w:customStyle="1" w:styleId="ColorfulShading-Accent31">
    <w:name w:val="Colorful Shading - Accent 31"/>
    <w:basedOn w:val="Normal"/>
    <w:uiPriority w:val="34"/>
    <w:qFormat/>
    <w:rsid w:val="00D956FE"/>
    <w:pPr>
      <w:spacing w:after="200"/>
      <w:ind w:left="708"/>
      <w:jc w:val="left"/>
    </w:pPr>
    <w:rPr>
      <w:rFonts w:ascii="Calibri" w:eastAsia="Times New Roman" w:hAnsi="Calibri" w:cs="Times New Roman"/>
      <w:noProof w:val="0"/>
      <w:lang w:val="en-US"/>
    </w:rPr>
  </w:style>
  <w:style w:type="paragraph" w:customStyle="1" w:styleId="Style2">
    <w:name w:val="Style2"/>
    <w:basedOn w:val="Normal"/>
    <w:next w:val="Heading3"/>
    <w:qFormat/>
    <w:rsid w:val="00774F36"/>
    <w:pPr>
      <w:numPr>
        <w:numId w:val="55"/>
      </w:numPr>
      <w:tabs>
        <w:tab w:val="left" w:pos="360"/>
      </w:tabs>
      <w:spacing w:before="120" w:line="240" w:lineRule="auto"/>
      <w:ind w:left="720" w:firstLine="0"/>
    </w:pPr>
    <w:rPr>
      <w:rFonts w:ascii="Times New Roman" w:eastAsia="Times New Roman" w:hAnsi="Times New Roman" w:cs="Times New Roman"/>
      <w:noProof w:val="0"/>
      <w:szCs w:val="24"/>
      <w:lang w:eastAsia="ro-RO"/>
    </w:rPr>
  </w:style>
  <w:style w:type="character" w:customStyle="1" w:styleId="Heading3Char">
    <w:name w:val="Heading 3 Char"/>
    <w:basedOn w:val="DefaultParagraphFont"/>
    <w:link w:val="Heading3"/>
    <w:uiPriority w:val="9"/>
    <w:semiHidden/>
    <w:rsid w:val="00774F36"/>
    <w:rPr>
      <w:rFonts w:asciiTheme="majorHAnsi" w:eastAsiaTheme="majorEastAsia" w:hAnsiTheme="majorHAnsi" w:cstheme="majorBidi"/>
      <w:noProof/>
      <w:color w:val="1F3763" w:themeColor="accent1" w:themeShade="7F"/>
      <w:sz w:val="24"/>
      <w:szCs w:val="24"/>
      <w:lang w:val="ro-RO"/>
    </w:rPr>
  </w:style>
  <w:style w:type="character" w:styleId="CommentReference">
    <w:name w:val="annotation reference"/>
    <w:basedOn w:val="DefaultParagraphFont"/>
    <w:uiPriority w:val="99"/>
    <w:semiHidden/>
    <w:unhideWhenUsed/>
    <w:rsid w:val="00276A19"/>
    <w:rPr>
      <w:sz w:val="16"/>
      <w:szCs w:val="16"/>
    </w:rPr>
  </w:style>
  <w:style w:type="paragraph" w:styleId="CommentText">
    <w:name w:val="annotation text"/>
    <w:basedOn w:val="Normal"/>
    <w:link w:val="CommentTextChar"/>
    <w:uiPriority w:val="99"/>
    <w:unhideWhenUsed/>
    <w:rsid w:val="00276A19"/>
    <w:pPr>
      <w:spacing w:line="240" w:lineRule="auto"/>
    </w:pPr>
    <w:rPr>
      <w:sz w:val="20"/>
      <w:szCs w:val="20"/>
    </w:rPr>
  </w:style>
  <w:style w:type="character" w:customStyle="1" w:styleId="CommentTextChar">
    <w:name w:val="Comment Text Char"/>
    <w:basedOn w:val="DefaultParagraphFont"/>
    <w:link w:val="CommentText"/>
    <w:uiPriority w:val="99"/>
    <w:rsid w:val="00276A19"/>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276A19"/>
    <w:rPr>
      <w:b/>
      <w:bCs/>
    </w:rPr>
  </w:style>
  <w:style w:type="character" w:customStyle="1" w:styleId="CommentSubjectChar">
    <w:name w:val="Comment Subject Char"/>
    <w:basedOn w:val="CommentTextChar"/>
    <w:link w:val="CommentSubject"/>
    <w:uiPriority w:val="99"/>
    <w:semiHidden/>
    <w:rsid w:val="00276A19"/>
    <w:rPr>
      <w:rFonts w:ascii="Trebuchet MS" w:hAnsi="Trebuchet MS"/>
      <w:b/>
      <w:bCs/>
      <w:noProof/>
      <w:sz w:val="20"/>
      <w:szCs w:val="20"/>
      <w:lang w:val="ro-RO"/>
    </w:rPr>
  </w:style>
  <w:style w:type="character" w:customStyle="1" w:styleId="salnbdy">
    <w:name w:val="s_aln_bdy"/>
    <w:basedOn w:val="DefaultParagraphFont"/>
    <w:rsid w:val="000C3B83"/>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1788">
      <w:bodyDiv w:val="1"/>
      <w:marLeft w:val="0"/>
      <w:marRight w:val="0"/>
      <w:marTop w:val="0"/>
      <w:marBottom w:val="0"/>
      <w:divBdr>
        <w:top w:val="none" w:sz="0" w:space="0" w:color="auto"/>
        <w:left w:val="none" w:sz="0" w:space="0" w:color="auto"/>
        <w:bottom w:val="none" w:sz="0" w:space="0" w:color="auto"/>
        <w:right w:val="none" w:sz="0" w:space="0" w:color="auto"/>
      </w:divBdr>
    </w:div>
    <w:div w:id="320430453">
      <w:bodyDiv w:val="1"/>
      <w:marLeft w:val="0"/>
      <w:marRight w:val="0"/>
      <w:marTop w:val="0"/>
      <w:marBottom w:val="0"/>
      <w:divBdr>
        <w:top w:val="none" w:sz="0" w:space="0" w:color="auto"/>
        <w:left w:val="none" w:sz="0" w:space="0" w:color="auto"/>
        <w:bottom w:val="none" w:sz="0" w:space="0" w:color="auto"/>
        <w:right w:val="none" w:sz="0" w:space="0" w:color="auto"/>
      </w:divBdr>
    </w:div>
    <w:div w:id="1159422867">
      <w:bodyDiv w:val="1"/>
      <w:marLeft w:val="0"/>
      <w:marRight w:val="0"/>
      <w:marTop w:val="0"/>
      <w:marBottom w:val="0"/>
      <w:divBdr>
        <w:top w:val="none" w:sz="0" w:space="0" w:color="auto"/>
        <w:left w:val="none" w:sz="0" w:space="0" w:color="auto"/>
        <w:bottom w:val="none" w:sz="0" w:space="0" w:color="auto"/>
        <w:right w:val="none" w:sz="0" w:space="0" w:color="auto"/>
      </w:divBdr>
    </w:div>
    <w:div w:id="1236862937">
      <w:bodyDiv w:val="1"/>
      <w:marLeft w:val="0"/>
      <w:marRight w:val="0"/>
      <w:marTop w:val="0"/>
      <w:marBottom w:val="0"/>
      <w:divBdr>
        <w:top w:val="none" w:sz="0" w:space="0" w:color="auto"/>
        <w:left w:val="none" w:sz="0" w:space="0" w:color="auto"/>
        <w:bottom w:val="none" w:sz="0" w:space="0" w:color="auto"/>
        <w:right w:val="none" w:sz="0" w:space="0" w:color="auto"/>
      </w:divBdr>
    </w:div>
    <w:div w:id="1604917987">
      <w:bodyDiv w:val="1"/>
      <w:marLeft w:val="0"/>
      <w:marRight w:val="0"/>
      <w:marTop w:val="0"/>
      <w:marBottom w:val="0"/>
      <w:divBdr>
        <w:top w:val="none" w:sz="0" w:space="0" w:color="auto"/>
        <w:left w:val="none" w:sz="0" w:space="0" w:color="auto"/>
        <w:bottom w:val="none" w:sz="0" w:space="0" w:color="auto"/>
        <w:right w:val="none" w:sz="0" w:space="0" w:color="auto"/>
      </w:divBdr>
    </w:div>
    <w:div w:id="2006935312">
      <w:bodyDiv w:val="1"/>
      <w:marLeft w:val="0"/>
      <w:marRight w:val="0"/>
      <w:marTop w:val="0"/>
      <w:marBottom w:val="0"/>
      <w:divBdr>
        <w:top w:val="none" w:sz="0" w:space="0" w:color="auto"/>
        <w:left w:val="none" w:sz="0" w:space="0" w:color="auto"/>
        <w:bottom w:val="none" w:sz="0" w:space="0" w:color="auto"/>
        <w:right w:val="none" w:sz="0" w:space="0" w:color="auto"/>
      </w:divBdr>
    </w:div>
    <w:div w:id="2099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ffice@adiecolectms.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lect@cjmures.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binet@transgaz.ro" TargetMode="External"/><Relationship Id="rId4" Type="http://schemas.openxmlformats.org/officeDocument/2006/relationships/styles" Target="styles.xml"/><Relationship Id="rId9" Type="http://schemas.openxmlformats.org/officeDocument/2006/relationships/hyperlink" Target="mailto:cabinet@transgaz.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5E777-9579-415C-92ED-DBDAC7B9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28970</Words>
  <Characters>165133</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193716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SERVICIULUI DE SALUBRIZARE PENTRU ZONA 2 - TÂRGU MUREȘ, JUDEȚUL MUREȘ</dc:subject>
  <dc:creator>ASOCIAȚIA DE DEZVOLTARE INTERCOMUNITARĂ „ECOLECT MUREȘ”</dc:creator>
  <cp:keywords/>
  <dc:description/>
  <cp:lastModifiedBy>AdiecolectMS 7</cp:lastModifiedBy>
  <cp:revision>2</cp:revision>
  <dcterms:created xsi:type="dcterms:W3CDTF">2023-03-13T08:22:00Z</dcterms:created>
  <dcterms:modified xsi:type="dcterms:W3CDTF">2023-03-13T08:22:00Z</dcterms:modified>
</cp:coreProperties>
</file>