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D34B" w14:textId="691C6A6A" w:rsidR="002D0702" w:rsidRPr="008517F7" w:rsidRDefault="00C70A5F" w:rsidP="00566A3F">
      <w:pPr>
        <w:spacing w:line="360" w:lineRule="auto"/>
        <w:rPr>
          <w:rFonts w:eastAsia="Calibri" w:cs="Times New Roman"/>
          <w:szCs w:val="24"/>
        </w:rPr>
      </w:pPr>
      <w:r w:rsidRPr="008517F7">
        <w:rPr>
          <w:rFonts w:eastAsia="Calibri" w:cs="Times New Roman"/>
          <w:noProof/>
          <w:szCs w:val="24"/>
          <w:lang w:eastAsia="ro-RO"/>
        </w:rPr>
        <w:drawing>
          <wp:anchor distT="0" distB="0" distL="114300" distR="114300" simplePos="0" relativeHeight="251659264" behindDoc="1" locked="0" layoutInCell="1" allowOverlap="1" wp14:anchorId="68BF898C" wp14:editId="18DE2952">
            <wp:simplePos x="0" y="0"/>
            <wp:positionH relativeFrom="column">
              <wp:posOffset>-735965</wp:posOffset>
            </wp:positionH>
            <wp:positionV relativeFrom="paragraph">
              <wp:posOffset>-558165</wp:posOffset>
            </wp:positionV>
            <wp:extent cx="7096125" cy="1973580"/>
            <wp:effectExtent l="0" t="0" r="0" b="762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96125" cy="1973580"/>
                    </a:xfrm>
                    <a:prstGeom prst="rect">
                      <a:avLst/>
                    </a:prstGeom>
                  </pic:spPr>
                </pic:pic>
              </a:graphicData>
            </a:graphic>
          </wp:anchor>
        </w:drawing>
      </w:r>
    </w:p>
    <w:p w14:paraId="7F0EC952" w14:textId="77777777" w:rsidR="002D0702" w:rsidRPr="008517F7" w:rsidRDefault="002D0702" w:rsidP="00566A3F">
      <w:pPr>
        <w:spacing w:line="360" w:lineRule="auto"/>
        <w:rPr>
          <w:rFonts w:eastAsia="Calibri" w:cs="Times New Roman"/>
          <w:szCs w:val="24"/>
        </w:rPr>
      </w:pPr>
    </w:p>
    <w:p w14:paraId="754E5043" w14:textId="65683093" w:rsidR="003B0A40" w:rsidRPr="008517F7" w:rsidRDefault="003B0A40" w:rsidP="00566A3F">
      <w:pPr>
        <w:spacing w:line="360" w:lineRule="auto"/>
        <w:rPr>
          <w:rFonts w:eastAsia="Calibri" w:cs="Times New Roman"/>
          <w:szCs w:val="24"/>
        </w:rPr>
      </w:pPr>
      <w:r w:rsidRPr="008517F7">
        <w:rPr>
          <w:rFonts w:eastAsia="Calibri" w:cs="Times New Roman"/>
          <w:szCs w:val="24"/>
        </w:rPr>
        <w:tab/>
      </w:r>
      <w:r w:rsidRPr="008517F7">
        <w:rPr>
          <w:rFonts w:eastAsia="Calibri" w:cs="Times New Roman"/>
          <w:szCs w:val="24"/>
        </w:rPr>
        <w:tab/>
      </w:r>
    </w:p>
    <w:p w14:paraId="586A15BF" w14:textId="77777777" w:rsidR="003B0A40" w:rsidRPr="008517F7" w:rsidRDefault="003B0A40" w:rsidP="00566A3F">
      <w:pPr>
        <w:spacing w:line="360" w:lineRule="auto"/>
        <w:jc w:val="center"/>
        <w:outlineLvl w:val="1"/>
        <w:rPr>
          <w:rFonts w:eastAsia="Times New Roman" w:cs="Times New Roman"/>
          <w:b/>
          <w:bCs/>
          <w:szCs w:val="24"/>
          <w:lang w:eastAsia="ro-RO"/>
        </w:rPr>
      </w:pPr>
    </w:p>
    <w:p w14:paraId="799E1F81" w14:textId="77777777" w:rsidR="00D27D4B" w:rsidRPr="008517F7" w:rsidRDefault="00D27D4B" w:rsidP="00566A3F">
      <w:pPr>
        <w:spacing w:line="360" w:lineRule="auto"/>
        <w:outlineLvl w:val="1"/>
        <w:rPr>
          <w:rFonts w:eastAsia="Times New Roman" w:cs="Times New Roman"/>
          <w:b/>
          <w:bCs/>
          <w:szCs w:val="24"/>
          <w:lang w:eastAsia="ro-RO"/>
        </w:rPr>
      </w:pPr>
    </w:p>
    <w:p w14:paraId="422B8CFA" w14:textId="77777777" w:rsidR="003B0A40" w:rsidRPr="008517F7" w:rsidRDefault="003B0A40" w:rsidP="00566A3F">
      <w:pPr>
        <w:spacing w:line="360" w:lineRule="auto"/>
        <w:jc w:val="center"/>
        <w:outlineLvl w:val="1"/>
        <w:rPr>
          <w:rFonts w:eastAsia="Times New Roman" w:cs="Times New Roman"/>
          <w:b/>
          <w:bCs/>
          <w:szCs w:val="24"/>
          <w:lang w:eastAsia="ro-RO"/>
        </w:rPr>
      </w:pPr>
      <w:r w:rsidRPr="008517F7">
        <w:rPr>
          <w:rFonts w:eastAsia="Times New Roman" w:cs="Times New Roman"/>
          <w:b/>
          <w:bCs/>
          <w:szCs w:val="24"/>
          <w:lang w:eastAsia="ro-RO"/>
        </w:rPr>
        <w:t>CONTRACT</w:t>
      </w:r>
    </w:p>
    <w:p w14:paraId="1BCC2911" w14:textId="77777777" w:rsidR="003B0A40" w:rsidRPr="008517F7" w:rsidRDefault="003B0A40" w:rsidP="00566A3F">
      <w:pPr>
        <w:spacing w:line="360" w:lineRule="auto"/>
        <w:jc w:val="center"/>
        <w:rPr>
          <w:rFonts w:eastAsia="Times New Roman" w:cs="Times New Roman"/>
          <w:szCs w:val="24"/>
          <w:lang w:eastAsia="ro-RO"/>
        </w:rPr>
      </w:pPr>
      <w:r w:rsidRPr="008517F7">
        <w:rPr>
          <w:rFonts w:eastAsia="Times New Roman" w:cs="Times New Roman"/>
          <w:szCs w:val="24"/>
          <w:lang w:eastAsia="ro-RO"/>
        </w:rPr>
        <w:t>Nr. __________ din ________________</w:t>
      </w:r>
    </w:p>
    <w:p w14:paraId="02502747" w14:textId="77777777" w:rsidR="003B0A40" w:rsidRPr="008517F7" w:rsidRDefault="003B0A40" w:rsidP="00566A3F">
      <w:pPr>
        <w:spacing w:line="360" w:lineRule="auto"/>
        <w:jc w:val="center"/>
        <w:rPr>
          <w:rFonts w:eastAsia="Times New Roman" w:cs="Times New Roman"/>
          <w:szCs w:val="24"/>
          <w:lang w:eastAsia="ro-RO"/>
        </w:rPr>
      </w:pPr>
    </w:p>
    <w:p w14:paraId="57FF87D0" w14:textId="3B20BE64" w:rsidR="00F855E6" w:rsidRPr="008517F7" w:rsidRDefault="00F855E6" w:rsidP="00566A3F">
      <w:pPr>
        <w:pStyle w:val="ListParagraph"/>
        <w:numPr>
          <w:ilvl w:val="0"/>
          <w:numId w:val="3"/>
        </w:numPr>
        <w:shd w:val="clear" w:color="auto" w:fill="FFFFFF"/>
        <w:spacing w:line="360" w:lineRule="auto"/>
        <w:jc w:val="center"/>
        <w:rPr>
          <w:rFonts w:ascii="Times New Roman" w:hAnsi="Times New Roman"/>
          <w:b/>
          <w:bCs/>
          <w:sz w:val="24"/>
          <w:szCs w:val="24"/>
          <w:lang w:val="ro-RO" w:eastAsia="ro-RO"/>
        </w:rPr>
      </w:pPr>
      <w:r w:rsidRPr="008517F7">
        <w:rPr>
          <w:rFonts w:ascii="Times New Roman" w:hAnsi="Times New Roman"/>
          <w:b/>
          <w:bCs/>
          <w:sz w:val="24"/>
          <w:szCs w:val="24"/>
          <w:lang w:val="ro-RO" w:eastAsia="ro-RO"/>
        </w:rPr>
        <w:t>PĂRŢILE CONTRACTANTE</w:t>
      </w:r>
    </w:p>
    <w:p w14:paraId="1D96BEC1" w14:textId="77777777" w:rsidR="005A3AA5" w:rsidRPr="008517F7" w:rsidRDefault="005A3AA5" w:rsidP="00566A3F">
      <w:pPr>
        <w:pStyle w:val="ListParagraph"/>
        <w:shd w:val="clear" w:color="auto" w:fill="FFFFFF"/>
        <w:spacing w:line="360" w:lineRule="auto"/>
        <w:ind w:left="1080"/>
        <w:rPr>
          <w:rFonts w:ascii="Times New Roman" w:hAnsi="Times New Roman"/>
          <w:sz w:val="24"/>
          <w:szCs w:val="24"/>
          <w:lang w:val="ro-RO" w:eastAsia="ro-RO"/>
        </w:rPr>
      </w:pPr>
    </w:p>
    <w:p w14:paraId="010A192D" w14:textId="6BB06B45" w:rsidR="00021534" w:rsidRPr="008517F7" w:rsidRDefault="00021534" w:rsidP="00566A3F">
      <w:pPr>
        <w:spacing w:line="360" w:lineRule="auto"/>
        <w:rPr>
          <w:rFonts w:eastAsia="Times New Roman" w:cs="Times New Roman"/>
          <w:szCs w:val="24"/>
          <w:lang w:eastAsia="ro-RO"/>
        </w:rPr>
      </w:pPr>
      <w:r w:rsidRPr="008517F7">
        <w:rPr>
          <w:rFonts w:eastAsia="Times New Roman" w:cs="Times New Roman"/>
          <w:b/>
          <w:bCs/>
          <w:szCs w:val="24"/>
          <w:lang w:eastAsia="ro-RO"/>
        </w:rPr>
        <w:t>Administrația Grădinii Zoologice și a Platoului Cornești</w:t>
      </w:r>
      <w:r w:rsidRPr="008517F7">
        <w:rPr>
          <w:rFonts w:eastAsia="Times New Roman" w:cs="Times New Roman"/>
          <w:szCs w:val="24"/>
          <w:lang w:eastAsia="ro-RO"/>
        </w:rPr>
        <w:t xml:space="preserve">, cu sediul in Mun.Târgu Mureș, str.Verii nr.57, județul Mureș, telefon/fax: 0265236408, e-mail </w:t>
      </w:r>
      <w:hyperlink r:id="rId9" w:history="1">
        <w:r w:rsidRPr="008517F7">
          <w:rPr>
            <w:rFonts w:eastAsia="Times New Roman" w:cs="Times New Roman"/>
            <w:szCs w:val="24"/>
            <w:lang w:eastAsia="ro-RO"/>
          </w:rPr>
          <w:t>office@zootirgumures.ro</w:t>
        </w:r>
      </w:hyperlink>
      <w:r w:rsidRPr="008517F7">
        <w:rPr>
          <w:rFonts w:eastAsia="Times New Roman" w:cs="Times New Roman"/>
          <w:szCs w:val="24"/>
          <w:lang w:eastAsia="ro-RO"/>
        </w:rPr>
        <w:t>, cod fiscal 45202174, reprezentată prin director dl.Sz</w:t>
      </w:r>
      <w:r w:rsidR="0001521C" w:rsidRPr="008517F7">
        <w:rPr>
          <w:rFonts w:eastAsia="Times New Roman" w:cs="Times New Roman"/>
          <w:szCs w:val="24"/>
          <w:lang w:eastAsia="ro-RO"/>
        </w:rPr>
        <w:t>ánthó</w:t>
      </w:r>
      <w:r w:rsidRPr="008517F7">
        <w:rPr>
          <w:rFonts w:eastAsia="Times New Roman" w:cs="Times New Roman"/>
          <w:szCs w:val="24"/>
          <w:lang w:eastAsia="ro-RO"/>
        </w:rPr>
        <w:t xml:space="preserve"> János Csaba</w:t>
      </w:r>
      <w:r w:rsidR="00660072" w:rsidRPr="008517F7">
        <w:rPr>
          <w:rFonts w:eastAsia="Times New Roman" w:cs="Times New Roman"/>
          <w:szCs w:val="24"/>
          <w:lang w:eastAsia="ro-RO"/>
        </w:rPr>
        <w:t>, în calitate de LOCATOR,</w:t>
      </w:r>
    </w:p>
    <w:p w14:paraId="7B7478F5" w14:textId="77777777" w:rsidR="00F855E6" w:rsidRPr="008517F7" w:rsidRDefault="00F855E6" w:rsidP="00566A3F">
      <w:pPr>
        <w:shd w:val="clear" w:color="auto" w:fill="FFFFFF"/>
        <w:spacing w:line="360" w:lineRule="auto"/>
        <w:jc w:val="right"/>
        <w:rPr>
          <w:rFonts w:eastAsia="Times New Roman" w:cs="Times New Roman"/>
          <w:szCs w:val="24"/>
          <w:lang w:eastAsia="ro-RO"/>
        </w:rPr>
      </w:pPr>
      <w:r w:rsidRPr="008517F7">
        <w:rPr>
          <w:rFonts w:eastAsia="Times New Roman" w:cs="Times New Roman"/>
          <w:szCs w:val="24"/>
          <w:lang w:eastAsia="ro-RO"/>
        </w:rPr>
        <w:t>                și</w:t>
      </w:r>
    </w:p>
    <w:p w14:paraId="3E515640" w14:textId="089398FE" w:rsidR="00F855E6" w:rsidRPr="008517F7" w:rsidRDefault="005A3AA5" w:rsidP="00566A3F">
      <w:pPr>
        <w:shd w:val="clear" w:color="auto" w:fill="FFFFFF"/>
        <w:spacing w:line="360" w:lineRule="auto"/>
        <w:rPr>
          <w:rFonts w:eastAsia="Times New Roman" w:cs="Times New Roman"/>
          <w:szCs w:val="24"/>
          <w:lang w:eastAsia="ro-RO"/>
        </w:rPr>
      </w:pPr>
      <w:r w:rsidRPr="008517F7">
        <w:rPr>
          <w:rFonts w:eastAsia="Times New Roman" w:cs="Times New Roman"/>
          <w:b/>
          <w:bCs/>
          <w:szCs w:val="24"/>
          <w:lang w:eastAsia="ro-RO"/>
        </w:rPr>
        <w:t xml:space="preserve"> </w:t>
      </w:r>
      <w:r w:rsidR="00F855E6" w:rsidRPr="008517F7">
        <w:rPr>
          <w:rFonts w:eastAsia="Times New Roman" w:cs="Times New Roman"/>
          <w:b/>
          <w:bCs/>
          <w:szCs w:val="24"/>
          <w:lang w:eastAsia="ro-RO"/>
        </w:rPr>
        <w:t>(A.F./P.F.) ____________________.</w:t>
      </w:r>
      <w:r w:rsidR="00F855E6" w:rsidRPr="008517F7">
        <w:rPr>
          <w:rFonts w:eastAsia="Times New Roman" w:cs="Times New Roman"/>
          <w:szCs w:val="24"/>
          <w:lang w:eastAsia="ro-RO"/>
        </w:rPr>
        <w:t xml:space="preserve">,   cu sediul în  localitatea ______________  str. _________________ nr.___________,  ap___, jud. ____________,   înregistrată la ORC ________,  sub  nr.______________________,  cod fiscal  nr._______________, reprezentată  prin  __________________ –  reprezentant legal,   având calitatea de </w:t>
      </w:r>
      <w:r w:rsidR="00660072" w:rsidRPr="008517F7">
        <w:rPr>
          <w:rFonts w:eastAsia="Times New Roman" w:cs="Times New Roman"/>
          <w:szCs w:val="24"/>
          <w:lang w:eastAsia="ro-RO"/>
        </w:rPr>
        <w:t>LOCATAR</w:t>
      </w:r>
      <w:r w:rsidR="00F855E6" w:rsidRPr="008517F7">
        <w:rPr>
          <w:rFonts w:eastAsia="Times New Roman" w:cs="Times New Roman"/>
          <w:szCs w:val="24"/>
          <w:lang w:eastAsia="ro-RO"/>
        </w:rPr>
        <w:t>, pe de altă parte.</w:t>
      </w:r>
    </w:p>
    <w:p w14:paraId="5166B562" w14:textId="77777777" w:rsidR="007C1508" w:rsidRPr="008517F7" w:rsidRDefault="007C1508" w:rsidP="00566A3F">
      <w:pPr>
        <w:shd w:val="clear" w:color="auto" w:fill="FFFFFF"/>
        <w:spacing w:line="360" w:lineRule="auto"/>
        <w:rPr>
          <w:rFonts w:eastAsia="Times New Roman" w:cs="Times New Roman"/>
          <w:szCs w:val="24"/>
          <w:lang w:eastAsia="ro-RO"/>
        </w:rPr>
      </w:pPr>
    </w:p>
    <w:p w14:paraId="6C494C29" w14:textId="143A026C" w:rsidR="00F855E6" w:rsidRPr="008517F7" w:rsidRDefault="00F855E6" w:rsidP="00566A3F">
      <w:pPr>
        <w:shd w:val="clear" w:color="auto" w:fill="FFFFFF"/>
        <w:spacing w:line="360" w:lineRule="auto"/>
        <w:jc w:val="center"/>
        <w:rPr>
          <w:rFonts w:eastAsia="Times New Roman" w:cs="Times New Roman"/>
          <w:b/>
          <w:bCs/>
          <w:szCs w:val="24"/>
          <w:lang w:eastAsia="ro-RO"/>
        </w:rPr>
      </w:pPr>
      <w:r w:rsidRPr="008517F7">
        <w:rPr>
          <w:rFonts w:eastAsia="Times New Roman" w:cs="Times New Roman"/>
          <w:b/>
          <w:bCs/>
          <w:szCs w:val="24"/>
          <w:lang w:eastAsia="ro-RO"/>
        </w:rPr>
        <w:t>II. OBIECTUL CONTRACTULUI</w:t>
      </w:r>
    </w:p>
    <w:p w14:paraId="107B9D9D" w14:textId="77777777" w:rsidR="0059606C" w:rsidRPr="008517F7" w:rsidRDefault="0059606C" w:rsidP="00566A3F">
      <w:pPr>
        <w:shd w:val="clear" w:color="auto" w:fill="FFFFFF"/>
        <w:spacing w:line="360" w:lineRule="auto"/>
        <w:jc w:val="center"/>
        <w:rPr>
          <w:rFonts w:eastAsia="Times New Roman" w:cs="Times New Roman"/>
          <w:szCs w:val="24"/>
          <w:lang w:eastAsia="ro-RO"/>
        </w:rPr>
      </w:pPr>
    </w:p>
    <w:p w14:paraId="52FBBFBF" w14:textId="5413211C" w:rsidR="00F855E6" w:rsidRPr="008517F7" w:rsidRDefault="00F855E6" w:rsidP="00566A3F">
      <w:pPr>
        <w:pStyle w:val="ListParagraph"/>
        <w:numPr>
          <w:ilvl w:val="0"/>
          <w:numId w:val="4"/>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t>Obiectul contractului constă în folosirea locației</w:t>
      </w:r>
      <w:r w:rsidR="00EC5C1D" w:rsidRPr="008517F7">
        <w:rPr>
          <w:rFonts w:ascii="Times New Roman" w:hAnsi="Times New Roman"/>
          <w:sz w:val="24"/>
          <w:szCs w:val="24"/>
          <w:lang w:val="ro-RO" w:eastAsia="ro-RO"/>
        </w:rPr>
        <w:t xml:space="preserve"> cu numărul ____,</w:t>
      </w:r>
      <w:r w:rsidR="00660072" w:rsidRPr="008517F7">
        <w:rPr>
          <w:rFonts w:ascii="Times New Roman" w:hAnsi="Times New Roman"/>
          <w:sz w:val="24"/>
          <w:szCs w:val="24"/>
          <w:lang w:val="ro-RO" w:eastAsia="ro-RO"/>
        </w:rPr>
        <w:t xml:space="preserve"> conform art. 1777 Cod Civil,</w:t>
      </w:r>
      <w:r w:rsidRPr="008517F7">
        <w:rPr>
          <w:rFonts w:ascii="Times New Roman" w:hAnsi="Times New Roman"/>
          <w:sz w:val="24"/>
          <w:szCs w:val="24"/>
          <w:lang w:val="ro-RO" w:eastAsia="ro-RO"/>
        </w:rPr>
        <w:t xml:space="preserve"> în suprafață de __________mp,</w:t>
      </w:r>
      <w:r w:rsidR="00EC0117" w:rsidRPr="008517F7">
        <w:rPr>
          <w:rFonts w:ascii="Times New Roman" w:hAnsi="Times New Roman"/>
          <w:sz w:val="24"/>
          <w:szCs w:val="24"/>
          <w:lang w:val="ro-RO" w:eastAsia="ro-RO"/>
        </w:rPr>
        <w:t xml:space="preserve"> înscris în CF nr. __________,</w:t>
      </w:r>
      <w:r w:rsidR="007A5CEE" w:rsidRPr="00997DD0">
        <w:rPr>
          <w:rFonts w:ascii="Times New Roman" w:hAnsi="Times New Roman"/>
          <w:sz w:val="24"/>
          <w:szCs w:val="24"/>
          <w:lang w:val="ro-RO"/>
        </w:rPr>
        <w:t xml:space="preserve"> </w:t>
      </w:r>
      <w:r w:rsidR="007A5CEE" w:rsidRPr="008517F7">
        <w:rPr>
          <w:rFonts w:ascii="Times New Roman" w:hAnsi="Times New Roman"/>
          <w:sz w:val="24"/>
          <w:szCs w:val="24"/>
          <w:lang w:val="ro-RO" w:eastAsia="ro-RO"/>
        </w:rPr>
        <w:t xml:space="preserve">având valoarea de inventar___________, </w:t>
      </w:r>
      <w:r w:rsidRPr="008517F7">
        <w:rPr>
          <w:rFonts w:ascii="Times New Roman" w:hAnsi="Times New Roman"/>
          <w:sz w:val="24"/>
          <w:szCs w:val="24"/>
          <w:lang w:val="ro-RO" w:eastAsia="ro-RO"/>
        </w:rPr>
        <w:t xml:space="preserve"> situată pe domeniu public pentru  activitati comerciale</w:t>
      </w:r>
      <w:r w:rsidR="00711960" w:rsidRPr="008517F7">
        <w:rPr>
          <w:rFonts w:ascii="Times New Roman" w:hAnsi="Times New Roman"/>
          <w:sz w:val="24"/>
          <w:szCs w:val="24"/>
          <w:lang w:val="ro-RO" w:eastAsia="ro-RO"/>
        </w:rPr>
        <w:t xml:space="preserve"> și a construcției </w:t>
      </w:r>
      <w:r w:rsidR="00711960" w:rsidRPr="008517F7">
        <w:rPr>
          <w:rFonts w:ascii="Times New Roman" w:hAnsi="Times New Roman"/>
          <w:sz w:val="24"/>
          <w:szCs w:val="24"/>
          <w:lang w:val="ro-RO"/>
        </w:rPr>
        <w:t>provizorii din lemn (construcții modulare, containere acoperite pe exterior cu lemn / lambriu lemn)</w:t>
      </w:r>
      <w:r w:rsidR="009F4FF8" w:rsidRPr="008517F7">
        <w:rPr>
          <w:rFonts w:ascii="Times New Roman" w:hAnsi="Times New Roman"/>
          <w:sz w:val="24"/>
          <w:szCs w:val="24"/>
          <w:lang w:val="ro-RO"/>
        </w:rPr>
        <w:t xml:space="preserve"> fără fundație sau tonetă pe raza Grădinii Zoologice Târgu Mureș.</w:t>
      </w:r>
    </w:p>
    <w:p w14:paraId="1EF7F029" w14:textId="77777777" w:rsidR="007C1508" w:rsidRPr="008517F7" w:rsidRDefault="007C1508" w:rsidP="00566A3F">
      <w:pPr>
        <w:shd w:val="clear" w:color="auto" w:fill="FFFFFF"/>
        <w:spacing w:line="360" w:lineRule="auto"/>
        <w:jc w:val="center"/>
        <w:rPr>
          <w:rFonts w:eastAsia="Times New Roman" w:cs="Times New Roman"/>
          <w:szCs w:val="24"/>
          <w:lang w:eastAsia="ro-RO"/>
        </w:rPr>
      </w:pPr>
    </w:p>
    <w:p w14:paraId="28C50C58" w14:textId="7F91F600" w:rsidR="00F855E6" w:rsidRPr="008517F7" w:rsidRDefault="00F855E6" w:rsidP="00566A3F">
      <w:pPr>
        <w:shd w:val="clear" w:color="auto" w:fill="FFFFFF"/>
        <w:spacing w:line="360" w:lineRule="auto"/>
        <w:ind w:firstLine="720"/>
        <w:jc w:val="center"/>
        <w:rPr>
          <w:rFonts w:eastAsia="Times New Roman" w:cs="Times New Roman"/>
          <w:b/>
          <w:bCs/>
          <w:szCs w:val="24"/>
          <w:lang w:eastAsia="ro-RO"/>
        </w:rPr>
      </w:pPr>
      <w:r w:rsidRPr="008517F7">
        <w:rPr>
          <w:rFonts w:eastAsia="Times New Roman" w:cs="Times New Roman"/>
          <w:b/>
          <w:bCs/>
          <w:szCs w:val="24"/>
          <w:lang w:eastAsia="ro-RO"/>
        </w:rPr>
        <w:t>III. TERMENUL CONTRACTULUI</w:t>
      </w:r>
    </w:p>
    <w:p w14:paraId="1D974F12" w14:textId="77777777" w:rsidR="0059606C" w:rsidRPr="008517F7" w:rsidRDefault="0059606C" w:rsidP="00566A3F">
      <w:pPr>
        <w:shd w:val="clear" w:color="auto" w:fill="FFFFFF"/>
        <w:spacing w:line="360" w:lineRule="auto"/>
        <w:ind w:firstLine="720"/>
        <w:jc w:val="center"/>
        <w:rPr>
          <w:rFonts w:eastAsia="Times New Roman" w:cs="Times New Roman"/>
          <w:szCs w:val="24"/>
          <w:lang w:eastAsia="ro-RO"/>
        </w:rPr>
      </w:pPr>
    </w:p>
    <w:p w14:paraId="3E2B2EAB" w14:textId="6DD0DF11" w:rsidR="007C1508" w:rsidRPr="008517F7" w:rsidRDefault="00F855E6" w:rsidP="00566A3F">
      <w:pPr>
        <w:pStyle w:val="ListParagraph"/>
        <w:numPr>
          <w:ilvl w:val="0"/>
          <w:numId w:val="4"/>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t xml:space="preserve">Prezentul contract se încheie pe o perioadă </w:t>
      </w:r>
      <w:r w:rsidRPr="00997DD0">
        <w:rPr>
          <w:rFonts w:ascii="Times New Roman" w:hAnsi="Times New Roman"/>
          <w:sz w:val="24"/>
          <w:szCs w:val="24"/>
          <w:lang w:val="ro-RO" w:eastAsia="ro-RO"/>
        </w:rPr>
        <w:t xml:space="preserve">de </w:t>
      </w:r>
      <w:r w:rsidR="009F4FF8" w:rsidRPr="00997DD0">
        <w:rPr>
          <w:rFonts w:ascii="Times New Roman" w:hAnsi="Times New Roman"/>
          <w:sz w:val="24"/>
          <w:szCs w:val="24"/>
          <w:lang w:val="ro-RO" w:eastAsia="ro-RO"/>
        </w:rPr>
        <w:t>2</w:t>
      </w:r>
      <w:r w:rsidR="00E12F6F" w:rsidRPr="00997DD0">
        <w:rPr>
          <w:rFonts w:ascii="Times New Roman" w:hAnsi="Times New Roman"/>
          <w:sz w:val="24"/>
          <w:szCs w:val="24"/>
          <w:lang w:val="ro-RO" w:eastAsia="ro-RO"/>
        </w:rPr>
        <w:t xml:space="preserve"> </w:t>
      </w:r>
      <w:r w:rsidR="005A3AA5" w:rsidRPr="00997DD0">
        <w:rPr>
          <w:rFonts w:ascii="Times New Roman" w:hAnsi="Times New Roman"/>
          <w:sz w:val="24"/>
          <w:szCs w:val="24"/>
          <w:lang w:val="ro-RO" w:eastAsia="ro-RO"/>
        </w:rPr>
        <w:t>(</w:t>
      </w:r>
      <w:r w:rsidR="009F4FF8" w:rsidRPr="00997DD0">
        <w:rPr>
          <w:rFonts w:ascii="Times New Roman" w:hAnsi="Times New Roman"/>
          <w:sz w:val="24"/>
          <w:szCs w:val="24"/>
          <w:lang w:val="ro-RO" w:eastAsia="ro-RO"/>
        </w:rPr>
        <w:t>doi</w:t>
      </w:r>
      <w:r w:rsidR="005A3AA5" w:rsidRPr="00997DD0">
        <w:rPr>
          <w:rFonts w:ascii="Times New Roman" w:hAnsi="Times New Roman"/>
          <w:sz w:val="24"/>
          <w:szCs w:val="24"/>
          <w:lang w:val="ro-RO" w:eastAsia="ro-RO"/>
        </w:rPr>
        <w:t xml:space="preserve">) </w:t>
      </w:r>
      <w:r w:rsidR="00E12F6F" w:rsidRPr="00997DD0">
        <w:rPr>
          <w:rFonts w:ascii="Times New Roman" w:hAnsi="Times New Roman"/>
          <w:sz w:val="24"/>
          <w:szCs w:val="24"/>
          <w:lang w:val="ro-RO" w:eastAsia="ro-RO"/>
        </w:rPr>
        <w:t>an</w:t>
      </w:r>
      <w:r w:rsidR="00660072" w:rsidRPr="00997DD0">
        <w:rPr>
          <w:rFonts w:ascii="Times New Roman" w:hAnsi="Times New Roman"/>
          <w:sz w:val="24"/>
          <w:szCs w:val="24"/>
          <w:lang w:val="ro-RO" w:eastAsia="ro-RO"/>
        </w:rPr>
        <w:t>i</w:t>
      </w:r>
      <w:r w:rsidRPr="00997DD0">
        <w:rPr>
          <w:rFonts w:ascii="Times New Roman" w:hAnsi="Times New Roman"/>
          <w:sz w:val="24"/>
          <w:szCs w:val="24"/>
          <w:lang w:val="ro-RO" w:eastAsia="ro-RO"/>
        </w:rPr>
        <w:t xml:space="preserve"> de la</w:t>
      </w:r>
      <w:r w:rsidRPr="008517F7">
        <w:rPr>
          <w:rFonts w:ascii="Times New Roman" w:hAnsi="Times New Roman"/>
          <w:sz w:val="24"/>
          <w:szCs w:val="24"/>
          <w:lang w:val="ro-RO" w:eastAsia="ro-RO"/>
        </w:rPr>
        <w:t xml:space="preserve"> data semnării contractului</w:t>
      </w:r>
      <w:r w:rsidR="00E12F6F" w:rsidRPr="008517F7">
        <w:rPr>
          <w:rFonts w:ascii="Times New Roman" w:hAnsi="Times New Roman"/>
          <w:sz w:val="24"/>
          <w:szCs w:val="24"/>
          <w:lang w:val="ro-RO" w:eastAsia="ro-RO"/>
        </w:rPr>
        <w:t xml:space="preserve"> cu posibilitatea de prelungire cu încă un an. </w:t>
      </w:r>
      <w:r w:rsidR="00DD12B6" w:rsidRPr="008517F7">
        <w:rPr>
          <w:rFonts w:ascii="Times New Roman" w:hAnsi="Times New Roman"/>
          <w:sz w:val="24"/>
          <w:szCs w:val="24"/>
          <w:lang w:val="ro-RO" w:eastAsia="ro-RO"/>
        </w:rPr>
        <w:t>Condițiile din caietul de sarcini fac parte integrantă din contract.</w:t>
      </w:r>
    </w:p>
    <w:p w14:paraId="6C629C3B" w14:textId="77777777" w:rsidR="00B844B1" w:rsidRPr="008517F7" w:rsidRDefault="00B844B1" w:rsidP="00566A3F">
      <w:pPr>
        <w:shd w:val="clear" w:color="auto" w:fill="FFFFFF"/>
        <w:spacing w:line="360" w:lineRule="auto"/>
        <w:ind w:firstLine="720"/>
        <w:jc w:val="center"/>
        <w:rPr>
          <w:rFonts w:eastAsia="Times New Roman" w:cs="Times New Roman"/>
          <w:b/>
          <w:bCs/>
          <w:szCs w:val="24"/>
          <w:lang w:eastAsia="ro-RO"/>
        </w:rPr>
      </w:pPr>
    </w:p>
    <w:p w14:paraId="1A7E918F" w14:textId="77777777" w:rsidR="00660072" w:rsidRPr="008517F7" w:rsidRDefault="00F855E6" w:rsidP="00566A3F">
      <w:pPr>
        <w:shd w:val="clear" w:color="auto" w:fill="FFFFFF"/>
        <w:spacing w:line="360" w:lineRule="auto"/>
        <w:ind w:firstLine="720"/>
        <w:jc w:val="center"/>
        <w:rPr>
          <w:rFonts w:eastAsia="Times New Roman" w:cs="Times New Roman"/>
          <w:szCs w:val="24"/>
          <w:lang w:eastAsia="ro-RO"/>
        </w:rPr>
      </w:pPr>
      <w:r w:rsidRPr="008517F7">
        <w:rPr>
          <w:rFonts w:eastAsia="Times New Roman" w:cs="Times New Roman"/>
          <w:b/>
          <w:bCs/>
          <w:szCs w:val="24"/>
          <w:lang w:eastAsia="ro-RO"/>
        </w:rPr>
        <w:t>IV. PLATA CHIRIEI ȘI A UTILITĂȚILOR</w:t>
      </w:r>
    </w:p>
    <w:p w14:paraId="2920148B" w14:textId="2B15C2F6" w:rsidR="005A3AA5" w:rsidRPr="008517F7" w:rsidRDefault="00F855E6" w:rsidP="00566A3F">
      <w:pPr>
        <w:pStyle w:val="ListParagraph"/>
        <w:numPr>
          <w:ilvl w:val="0"/>
          <w:numId w:val="4"/>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t xml:space="preserve">Pentru utilizarea suprafetei de teren - domeniu public, in vederea desfăşurării de </w:t>
      </w:r>
      <w:r w:rsidR="00660072" w:rsidRPr="008517F7">
        <w:rPr>
          <w:rFonts w:ascii="Times New Roman" w:hAnsi="Times New Roman"/>
          <w:sz w:val="24"/>
          <w:szCs w:val="24"/>
          <w:lang w:val="ro-RO" w:eastAsia="ro-RO"/>
        </w:rPr>
        <w:t>activităţi comerciale</w:t>
      </w:r>
      <w:r w:rsidRPr="008517F7">
        <w:rPr>
          <w:rFonts w:ascii="Times New Roman" w:hAnsi="Times New Roman"/>
          <w:sz w:val="24"/>
          <w:szCs w:val="24"/>
          <w:lang w:val="ro-RO" w:eastAsia="ro-RO"/>
        </w:rPr>
        <w:t> beneficiarul va plăti proprietarului, lunar,  chiria conform ofertei depuse, pentru suprafața de _________ mp, respectiv _____lei/mp/lună.</w:t>
      </w:r>
    </w:p>
    <w:p w14:paraId="49E356B9" w14:textId="77777777" w:rsidR="005A3AA5" w:rsidRPr="008517F7" w:rsidRDefault="00F855E6" w:rsidP="00566A3F">
      <w:pPr>
        <w:pStyle w:val="ListParagraph"/>
        <w:numPr>
          <w:ilvl w:val="0"/>
          <w:numId w:val="4"/>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t xml:space="preserve">Plata datorată  conform </w:t>
      </w:r>
      <w:r w:rsidR="005A3AA5" w:rsidRPr="008517F7">
        <w:rPr>
          <w:rFonts w:ascii="Times New Roman" w:hAnsi="Times New Roman"/>
          <w:sz w:val="24"/>
          <w:szCs w:val="24"/>
          <w:lang w:val="ro-RO" w:eastAsia="ro-RO"/>
        </w:rPr>
        <w:t>pct</w:t>
      </w:r>
      <w:r w:rsidRPr="008517F7">
        <w:rPr>
          <w:rFonts w:ascii="Times New Roman" w:hAnsi="Times New Roman"/>
          <w:sz w:val="24"/>
          <w:szCs w:val="24"/>
          <w:lang w:val="ro-RO" w:eastAsia="ro-RO"/>
        </w:rPr>
        <w:t>.</w:t>
      </w:r>
      <w:r w:rsidR="005A3AA5" w:rsidRPr="008517F7">
        <w:rPr>
          <w:rFonts w:ascii="Times New Roman" w:hAnsi="Times New Roman"/>
          <w:sz w:val="24"/>
          <w:szCs w:val="24"/>
          <w:lang w:val="ro-RO" w:eastAsia="ro-RO"/>
        </w:rPr>
        <w:t xml:space="preserve"> </w:t>
      </w:r>
      <w:r w:rsidRPr="008517F7">
        <w:rPr>
          <w:rFonts w:ascii="Times New Roman" w:hAnsi="Times New Roman"/>
          <w:sz w:val="24"/>
          <w:szCs w:val="24"/>
          <w:lang w:val="ro-RO" w:eastAsia="ro-RO"/>
        </w:rPr>
        <w:t>3 se va face lunar până în data de 10 ale lunii următoare,  pentru fiecare punct de activitate economică, începând cu data predării locației prin proces verbal.</w:t>
      </w:r>
      <w:r w:rsidR="00DD12B6" w:rsidRPr="008517F7">
        <w:rPr>
          <w:rFonts w:ascii="Times New Roman" w:hAnsi="Times New Roman"/>
          <w:sz w:val="24"/>
          <w:szCs w:val="24"/>
          <w:lang w:val="ro-RO" w:eastAsia="ro-RO"/>
        </w:rPr>
        <w:t xml:space="preserve"> Nu se acceptă plăți eșalonate. </w:t>
      </w:r>
    </w:p>
    <w:p w14:paraId="3C7FF4C2" w14:textId="0E2D25DD" w:rsidR="005A3AA5" w:rsidRPr="008517F7" w:rsidRDefault="00F855E6" w:rsidP="00566A3F">
      <w:pPr>
        <w:pStyle w:val="ListParagraph"/>
        <w:numPr>
          <w:ilvl w:val="0"/>
          <w:numId w:val="4"/>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t>Neplata chiriei</w:t>
      </w:r>
      <w:r w:rsidR="00DD12B6" w:rsidRPr="008517F7">
        <w:rPr>
          <w:rFonts w:ascii="Times New Roman" w:hAnsi="Times New Roman"/>
          <w:sz w:val="24"/>
          <w:szCs w:val="24"/>
          <w:lang w:val="ro-RO" w:eastAsia="ro-RO"/>
        </w:rPr>
        <w:t xml:space="preserve">, sau </w:t>
      </w:r>
      <w:r w:rsidR="00660072" w:rsidRPr="008517F7">
        <w:rPr>
          <w:rFonts w:ascii="Times New Roman" w:hAnsi="Times New Roman"/>
          <w:sz w:val="24"/>
          <w:szCs w:val="24"/>
          <w:lang w:val="ro-RO" w:eastAsia="ro-RO"/>
        </w:rPr>
        <w:t>după</w:t>
      </w:r>
      <w:r w:rsidR="00DD12B6" w:rsidRPr="008517F7">
        <w:rPr>
          <w:rFonts w:ascii="Times New Roman" w:hAnsi="Times New Roman"/>
          <w:sz w:val="24"/>
          <w:szCs w:val="24"/>
          <w:lang w:val="ro-RO" w:eastAsia="ro-RO"/>
        </w:rPr>
        <w:t xml:space="preserve"> caz, a utilităților,</w:t>
      </w:r>
      <w:r w:rsidR="00660072" w:rsidRPr="008517F7">
        <w:rPr>
          <w:rFonts w:ascii="Times New Roman" w:hAnsi="Times New Roman"/>
          <w:sz w:val="24"/>
          <w:szCs w:val="24"/>
          <w:lang w:val="ro-RO" w:eastAsia="ro-RO"/>
        </w:rPr>
        <w:t xml:space="preserve"> </w:t>
      </w:r>
      <w:r w:rsidRPr="008517F7">
        <w:rPr>
          <w:rFonts w:ascii="Times New Roman" w:hAnsi="Times New Roman"/>
          <w:sz w:val="24"/>
          <w:szCs w:val="24"/>
          <w:lang w:val="ro-RO" w:eastAsia="ro-RO"/>
        </w:rPr>
        <w:t xml:space="preserve">aferente prezentului contract, prevăzută la </w:t>
      </w:r>
      <w:r w:rsidR="005A3AA5" w:rsidRPr="008517F7">
        <w:rPr>
          <w:rFonts w:ascii="Times New Roman" w:hAnsi="Times New Roman"/>
          <w:sz w:val="24"/>
          <w:szCs w:val="24"/>
          <w:lang w:val="ro-RO" w:eastAsia="ro-RO"/>
        </w:rPr>
        <w:t xml:space="preserve">pct. </w:t>
      </w:r>
      <w:r w:rsidRPr="008517F7">
        <w:rPr>
          <w:rFonts w:ascii="Times New Roman" w:hAnsi="Times New Roman"/>
          <w:sz w:val="24"/>
          <w:szCs w:val="24"/>
          <w:lang w:val="ro-RO" w:eastAsia="ro-RO"/>
        </w:rPr>
        <w:t>3 </w:t>
      </w:r>
      <w:r w:rsidR="00DD12B6" w:rsidRPr="008517F7">
        <w:rPr>
          <w:rFonts w:ascii="Times New Roman" w:hAnsi="Times New Roman"/>
          <w:sz w:val="24"/>
          <w:szCs w:val="24"/>
          <w:lang w:val="ro-RO" w:eastAsia="ro-RO"/>
        </w:rPr>
        <w:t xml:space="preserve"> și </w:t>
      </w:r>
      <w:r w:rsidR="005A3AA5" w:rsidRPr="008517F7">
        <w:rPr>
          <w:rFonts w:ascii="Times New Roman" w:hAnsi="Times New Roman"/>
          <w:sz w:val="24"/>
          <w:szCs w:val="24"/>
          <w:lang w:val="ro-RO" w:eastAsia="ro-RO"/>
        </w:rPr>
        <w:t xml:space="preserve">pct. </w:t>
      </w:r>
      <w:r w:rsidR="00DD12B6" w:rsidRPr="008517F7">
        <w:rPr>
          <w:rFonts w:ascii="Times New Roman" w:hAnsi="Times New Roman"/>
          <w:sz w:val="24"/>
          <w:szCs w:val="24"/>
          <w:lang w:val="ro-RO" w:eastAsia="ro-RO"/>
        </w:rPr>
        <w:t xml:space="preserve">7, </w:t>
      </w:r>
      <w:r w:rsidRPr="008517F7">
        <w:rPr>
          <w:rFonts w:ascii="Times New Roman" w:hAnsi="Times New Roman"/>
          <w:sz w:val="24"/>
          <w:szCs w:val="24"/>
          <w:lang w:val="ro-RO" w:eastAsia="ro-RO"/>
        </w:rPr>
        <w:t xml:space="preserve">atrage după sine calcularea și perceperea </w:t>
      </w:r>
      <w:r w:rsidR="00660072" w:rsidRPr="008517F7">
        <w:rPr>
          <w:rFonts w:ascii="Times New Roman" w:hAnsi="Times New Roman"/>
          <w:sz w:val="24"/>
          <w:szCs w:val="24"/>
          <w:lang w:val="ro-RO" w:eastAsia="ro-RO"/>
        </w:rPr>
        <w:t>majorări</w:t>
      </w:r>
      <w:r w:rsidRPr="008517F7">
        <w:rPr>
          <w:rFonts w:ascii="Times New Roman" w:hAnsi="Times New Roman"/>
          <w:sz w:val="24"/>
          <w:szCs w:val="24"/>
          <w:lang w:val="ro-RO" w:eastAsia="ro-RO"/>
        </w:rPr>
        <w:t xml:space="preserve"> de întârziere, </w:t>
      </w:r>
      <w:r w:rsidR="00660072" w:rsidRPr="008517F7">
        <w:rPr>
          <w:rFonts w:ascii="Times New Roman" w:hAnsi="Times New Roman"/>
          <w:sz w:val="24"/>
          <w:szCs w:val="24"/>
          <w:lang w:val="ro-RO" w:eastAsia="ro-RO"/>
        </w:rPr>
        <w:t>conform prev. art. 183</w:t>
      </w:r>
      <w:r w:rsidR="00033945" w:rsidRPr="008517F7">
        <w:rPr>
          <w:rFonts w:ascii="Times New Roman" w:hAnsi="Times New Roman"/>
          <w:sz w:val="24"/>
          <w:szCs w:val="24"/>
          <w:lang w:val="ro-RO" w:eastAsia="ro-RO"/>
        </w:rPr>
        <w:t xml:space="preserve"> din Codul de Pr. Fiscală</w:t>
      </w:r>
      <w:r w:rsidRPr="008517F7">
        <w:rPr>
          <w:rFonts w:ascii="Times New Roman" w:hAnsi="Times New Roman"/>
          <w:sz w:val="24"/>
          <w:szCs w:val="24"/>
          <w:lang w:val="ro-RO" w:eastAsia="ro-RO"/>
        </w:rPr>
        <w:t>.</w:t>
      </w:r>
    </w:p>
    <w:p w14:paraId="119FC15F" w14:textId="3A060A11" w:rsidR="005A3AA5" w:rsidRPr="00756146" w:rsidRDefault="00F855E6" w:rsidP="00566A3F">
      <w:pPr>
        <w:pStyle w:val="ListParagraph"/>
        <w:numPr>
          <w:ilvl w:val="0"/>
          <w:numId w:val="4"/>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rPr>
        <w:t>Neplata chiriei</w:t>
      </w:r>
      <w:r w:rsidR="00FD683C" w:rsidRPr="008517F7">
        <w:rPr>
          <w:rFonts w:ascii="Times New Roman" w:hAnsi="Times New Roman"/>
          <w:sz w:val="24"/>
          <w:szCs w:val="24"/>
          <w:lang w:val="ro-RO"/>
        </w:rPr>
        <w:t xml:space="preserve"> sau a utilităților</w:t>
      </w:r>
      <w:r w:rsidRPr="008517F7">
        <w:rPr>
          <w:rFonts w:ascii="Times New Roman" w:hAnsi="Times New Roman"/>
          <w:sz w:val="24"/>
          <w:szCs w:val="24"/>
          <w:lang w:val="ro-RO"/>
        </w:rPr>
        <w:t xml:space="preserve">, inclusiv a majorărilor de întârziere aferente, timp de </w:t>
      </w:r>
      <w:r w:rsidRPr="00BE00E8">
        <w:rPr>
          <w:rFonts w:ascii="Times New Roman" w:hAnsi="Times New Roman"/>
          <w:b/>
          <w:bCs/>
          <w:sz w:val="24"/>
          <w:szCs w:val="24"/>
          <w:u w:val="single"/>
          <w:lang w:val="ro-RO"/>
        </w:rPr>
        <w:t xml:space="preserve">două </w:t>
      </w:r>
      <w:r w:rsidR="00033945" w:rsidRPr="00BE00E8">
        <w:rPr>
          <w:rFonts w:ascii="Times New Roman" w:hAnsi="Times New Roman"/>
          <w:b/>
          <w:bCs/>
          <w:sz w:val="24"/>
          <w:szCs w:val="24"/>
          <w:u w:val="single"/>
          <w:lang w:val="ro-RO"/>
        </w:rPr>
        <w:t>luni</w:t>
      </w:r>
      <w:r w:rsidRPr="00BE00E8">
        <w:rPr>
          <w:rFonts w:ascii="Times New Roman" w:hAnsi="Times New Roman"/>
          <w:b/>
          <w:bCs/>
          <w:sz w:val="24"/>
          <w:szCs w:val="24"/>
          <w:u w:val="single"/>
          <w:lang w:val="ro-RO"/>
        </w:rPr>
        <w:t xml:space="preserve"> consecutiv sau două </w:t>
      </w:r>
      <w:r w:rsidR="00033945" w:rsidRPr="00BE00E8">
        <w:rPr>
          <w:rFonts w:ascii="Times New Roman" w:hAnsi="Times New Roman"/>
          <w:b/>
          <w:bCs/>
          <w:sz w:val="24"/>
          <w:szCs w:val="24"/>
          <w:u w:val="single"/>
          <w:lang w:val="ro-RO"/>
        </w:rPr>
        <w:t>luni</w:t>
      </w:r>
      <w:r w:rsidRPr="00BE00E8">
        <w:rPr>
          <w:rFonts w:ascii="Times New Roman" w:hAnsi="Times New Roman"/>
          <w:b/>
          <w:bCs/>
          <w:sz w:val="24"/>
          <w:szCs w:val="24"/>
          <w:u w:val="single"/>
          <w:lang w:val="ro-RO"/>
        </w:rPr>
        <w:t xml:space="preserve"> considerate restante în cursul unui an </w:t>
      </w:r>
      <w:r w:rsidRPr="00756146">
        <w:rPr>
          <w:rFonts w:ascii="Times New Roman" w:hAnsi="Times New Roman"/>
          <w:b/>
          <w:bCs/>
          <w:sz w:val="24"/>
          <w:szCs w:val="24"/>
          <w:u w:val="single"/>
          <w:lang w:val="ro-RO"/>
        </w:rPr>
        <w:t>calendaristic</w:t>
      </w:r>
      <w:r w:rsidRPr="00756146">
        <w:rPr>
          <w:rFonts w:ascii="Times New Roman" w:hAnsi="Times New Roman"/>
          <w:sz w:val="24"/>
          <w:szCs w:val="24"/>
          <w:lang w:val="ro-RO"/>
        </w:rPr>
        <w:t>, duce la rez</w:t>
      </w:r>
      <w:r w:rsidR="0031212B" w:rsidRPr="00756146">
        <w:rPr>
          <w:rFonts w:ascii="Times New Roman" w:hAnsi="Times New Roman"/>
          <w:sz w:val="24"/>
          <w:szCs w:val="24"/>
          <w:lang w:val="ro-RO"/>
        </w:rPr>
        <w:t>ilierea contractului prin denunț</w:t>
      </w:r>
      <w:r w:rsidRPr="00756146">
        <w:rPr>
          <w:rFonts w:ascii="Times New Roman" w:hAnsi="Times New Roman"/>
          <w:sz w:val="24"/>
          <w:szCs w:val="24"/>
          <w:lang w:val="ro-RO"/>
        </w:rPr>
        <w:t>are unilaterală de către proprietar şi eliberarea amplasamentului</w:t>
      </w:r>
      <w:r w:rsidR="00FD683C" w:rsidRPr="00756146">
        <w:rPr>
          <w:rFonts w:ascii="Times New Roman" w:hAnsi="Times New Roman"/>
          <w:sz w:val="24"/>
          <w:szCs w:val="24"/>
          <w:lang w:val="ro-RO"/>
        </w:rPr>
        <w:t>, fără punere în întârziere</w:t>
      </w:r>
      <w:r w:rsidRPr="00756146">
        <w:rPr>
          <w:rFonts w:ascii="Times New Roman" w:hAnsi="Times New Roman"/>
          <w:sz w:val="24"/>
          <w:szCs w:val="24"/>
          <w:lang w:val="ro-RO"/>
        </w:rPr>
        <w:t>.</w:t>
      </w:r>
    </w:p>
    <w:p w14:paraId="4647C375" w14:textId="549EC5DF" w:rsidR="00F855E6" w:rsidRPr="00756146" w:rsidRDefault="00F855E6" w:rsidP="00566A3F">
      <w:pPr>
        <w:pStyle w:val="ListParagraph"/>
        <w:numPr>
          <w:ilvl w:val="0"/>
          <w:numId w:val="4"/>
        </w:numPr>
        <w:shd w:val="clear" w:color="auto" w:fill="FFFFFF"/>
        <w:spacing w:line="360" w:lineRule="auto"/>
        <w:ind w:left="1134" w:hanging="1134"/>
        <w:jc w:val="both"/>
        <w:rPr>
          <w:rFonts w:ascii="Times New Roman" w:hAnsi="Times New Roman"/>
          <w:sz w:val="24"/>
          <w:szCs w:val="24"/>
          <w:lang w:val="ro-RO" w:eastAsia="ro-RO"/>
        </w:rPr>
      </w:pPr>
      <w:r w:rsidRPr="00756146">
        <w:rPr>
          <w:rFonts w:ascii="Times New Roman" w:hAnsi="Times New Roman"/>
          <w:sz w:val="24"/>
          <w:szCs w:val="24"/>
          <w:lang w:val="ro-RO"/>
        </w:rPr>
        <w:t>Plata utilităților se va face conform contractelor individuale încheiate cu furnizorii de utilități, sau potrivit consumului efectuat</w:t>
      </w:r>
      <w:r w:rsidR="00FD683C" w:rsidRPr="00756146">
        <w:rPr>
          <w:rFonts w:ascii="Times New Roman" w:hAnsi="Times New Roman"/>
          <w:sz w:val="24"/>
          <w:szCs w:val="24"/>
          <w:lang w:val="ro-RO"/>
        </w:rPr>
        <w:t>, facturat de către autoritatea contractantă</w:t>
      </w:r>
      <w:r w:rsidR="00EC0117" w:rsidRPr="00756146">
        <w:rPr>
          <w:rFonts w:ascii="Times New Roman" w:hAnsi="Times New Roman"/>
          <w:sz w:val="24"/>
          <w:szCs w:val="24"/>
          <w:lang w:val="ro-RO"/>
        </w:rPr>
        <w:t>.</w:t>
      </w:r>
    </w:p>
    <w:p w14:paraId="4A222842" w14:textId="77777777" w:rsidR="00F855E6" w:rsidRPr="008517F7" w:rsidRDefault="00F855E6" w:rsidP="00566A3F">
      <w:pPr>
        <w:shd w:val="clear" w:color="auto" w:fill="FFFFFF"/>
        <w:spacing w:line="360" w:lineRule="auto"/>
        <w:rPr>
          <w:rFonts w:eastAsia="Times New Roman" w:cs="Times New Roman"/>
          <w:szCs w:val="24"/>
          <w:lang w:eastAsia="ro-RO"/>
        </w:rPr>
      </w:pPr>
    </w:p>
    <w:p w14:paraId="1A9EF5D8" w14:textId="49C175CF" w:rsidR="00F855E6" w:rsidRPr="008517F7" w:rsidRDefault="00F855E6" w:rsidP="00566A3F">
      <w:pPr>
        <w:shd w:val="clear" w:color="auto" w:fill="FFFFFF"/>
        <w:spacing w:line="360" w:lineRule="auto"/>
        <w:jc w:val="center"/>
        <w:rPr>
          <w:rFonts w:cs="Times New Roman"/>
          <w:b/>
          <w:bCs/>
          <w:szCs w:val="24"/>
          <w:lang w:eastAsia="ro-RO"/>
        </w:rPr>
      </w:pPr>
      <w:r w:rsidRPr="008517F7">
        <w:rPr>
          <w:rFonts w:cs="Times New Roman"/>
          <w:b/>
          <w:bCs/>
          <w:szCs w:val="24"/>
          <w:lang w:eastAsia="ro-RO"/>
        </w:rPr>
        <w:t xml:space="preserve">V. OBLIGATIILE </w:t>
      </w:r>
      <w:r w:rsidR="00033945" w:rsidRPr="008517F7">
        <w:rPr>
          <w:rFonts w:cs="Times New Roman"/>
          <w:b/>
          <w:bCs/>
          <w:szCs w:val="24"/>
          <w:lang w:eastAsia="ro-RO"/>
        </w:rPr>
        <w:t>LOCATORULUI</w:t>
      </w:r>
    </w:p>
    <w:p w14:paraId="50082457" w14:textId="77777777" w:rsidR="0059606C" w:rsidRPr="008517F7" w:rsidRDefault="0059606C" w:rsidP="00566A3F">
      <w:pPr>
        <w:shd w:val="clear" w:color="auto" w:fill="FFFFFF"/>
        <w:spacing w:line="360" w:lineRule="auto"/>
        <w:jc w:val="center"/>
        <w:rPr>
          <w:rFonts w:cs="Times New Roman"/>
          <w:b/>
          <w:bCs/>
          <w:szCs w:val="24"/>
          <w:lang w:eastAsia="ro-RO"/>
        </w:rPr>
      </w:pPr>
    </w:p>
    <w:p w14:paraId="37CC48CD" w14:textId="4803969E" w:rsidR="005A3AA5" w:rsidRPr="008517F7" w:rsidRDefault="00033945" w:rsidP="00566A3F">
      <w:pPr>
        <w:pStyle w:val="ListParagraph"/>
        <w:numPr>
          <w:ilvl w:val="0"/>
          <w:numId w:val="4"/>
        </w:numPr>
        <w:shd w:val="clear" w:color="auto" w:fill="FFFFFF"/>
        <w:spacing w:line="360" w:lineRule="auto"/>
        <w:ind w:left="1134" w:hanging="1134"/>
        <w:rPr>
          <w:rFonts w:ascii="Times New Roman" w:hAnsi="Times New Roman"/>
          <w:sz w:val="24"/>
          <w:szCs w:val="24"/>
          <w:lang w:val="ro-RO" w:eastAsia="ro-RO"/>
        </w:rPr>
      </w:pPr>
      <w:r w:rsidRPr="008517F7">
        <w:rPr>
          <w:rFonts w:ascii="Times New Roman" w:hAnsi="Times New Roman"/>
          <w:sz w:val="24"/>
          <w:szCs w:val="24"/>
          <w:lang w:val="ro-RO" w:eastAsia="ro-RO"/>
        </w:rPr>
        <w:t>LOCATORUL</w:t>
      </w:r>
      <w:r w:rsidR="005A3AA5" w:rsidRPr="008517F7">
        <w:rPr>
          <w:rFonts w:ascii="Times New Roman" w:hAnsi="Times New Roman"/>
          <w:sz w:val="24"/>
          <w:szCs w:val="24"/>
          <w:lang w:val="ro-RO" w:eastAsia="ro-RO"/>
        </w:rPr>
        <w:t xml:space="preserve"> se obligă:</w:t>
      </w:r>
    </w:p>
    <w:p w14:paraId="72DB0B1A" w14:textId="77777777" w:rsidR="005A3AA5" w:rsidRPr="008517F7" w:rsidRDefault="005A3AA5" w:rsidP="00566A3F">
      <w:pPr>
        <w:pStyle w:val="ListParagraph"/>
        <w:numPr>
          <w:ilvl w:val="0"/>
          <w:numId w:val="1"/>
        </w:numPr>
        <w:shd w:val="clear" w:color="auto" w:fill="FFFFFF"/>
        <w:spacing w:after="0" w:line="360" w:lineRule="auto"/>
        <w:ind w:left="1418"/>
        <w:jc w:val="both"/>
        <w:rPr>
          <w:rFonts w:ascii="Times New Roman" w:hAnsi="Times New Roman"/>
          <w:sz w:val="24"/>
          <w:szCs w:val="24"/>
          <w:lang w:val="ro-RO"/>
        </w:rPr>
      </w:pPr>
      <w:r w:rsidRPr="008517F7">
        <w:rPr>
          <w:rFonts w:ascii="Times New Roman" w:hAnsi="Times New Roman"/>
          <w:sz w:val="24"/>
          <w:szCs w:val="24"/>
          <w:lang w:val="ro-RO"/>
        </w:rPr>
        <w:t>Să pună la dispoziția chiriașului terenul liber de orice sarcini în baza Pocesului verbal de predare primire.</w:t>
      </w:r>
    </w:p>
    <w:p w14:paraId="5845CD58" w14:textId="77777777" w:rsidR="005A3AA5" w:rsidRPr="008517F7" w:rsidRDefault="005A3AA5" w:rsidP="00566A3F">
      <w:pPr>
        <w:pStyle w:val="ListParagraph"/>
        <w:numPr>
          <w:ilvl w:val="0"/>
          <w:numId w:val="1"/>
        </w:numPr>
        <w:shd w:val="clear" w:color="auto" w:fill="FFFFFF"/>
        <w:spacing w:after="0" w:line="360" w:lineRule="auto"/>
        <w:ind w:left="1418"/>
        <w:jc w:val="both"/>
        <w:rPr>
          <w:rFonts w:ascii="Times New Roman" w:hAnsi="Times New Roman"/>
          <w:sz w:val="24"/>
          <w:szCs w:val="24"/>
          <w:lang w:val="ro-RO"/>
        </w:rPr>
      </w:pPr>
      <w:r w:rsidRPr="008517F7">
        <w:rPr>
          <w:rFonts w:ascii="Times New Roman" w:hAnsi="Times New Roman"/>
          <w:sz w:val="24"/>
          <w:szCs w:val="24"/>
          <w:lang w:val="ro-RO"/>
        </w:rPr>
        <w:t>Să inspecteze bunul închiriat, să verifice stadiul de realizare a  investiției, verificând  respectarea obligațiilor  asumate de chiriaș.</w:t>
      </w:r>
    </w:p>
    <w:p w14:paraId="08E38E33" w14:textId="77777777" w:rsidR="005A3AA5" w:rsidRPr="008517F7" w:rsidRDefault="005A3AA5" w:rsidP="00566A3F">
      <w:pPr>
        <w:pStyle w:val="ListParagraph"/>
        <w:numPr>
          <w:ilvl w:val="0"/>
          <w:numId w:val="1"/>
        </w:numPr>
        <w:shd w:val="clear" w:color="auto" w:fill="FFFFFF"/>
        <w:spacing w:after="0" w:line="360" w:lineRule="auto"/>
        <w:ind w:left="1418"/>
        <w:jc w:val="both"/>
        <w:rPr>
          <w:rFonts w:ascii="Times New Roman" w:hAnsi="Times New Roman"/>
          <w:sz w:val="24"/>
          <w:szCs w:val="24"/>
          <w:lang w:val="ro-RO"/>
        </w:rPr>
      </w:pPr>
      <w:r w:rsidRPr="008517F7">
        <w:rPr>
          <w:rFonts w:ascii="Times New Roman" w:hAnsi="Times New Roman"/>
          <w:sz w:val="24"/>
          <w:szCs w:val="24"/>
          <w:lang w:val="ro-RO"/>
        </w:rPr>
        <w:t>Să confere  chiriașului dreptul de folosință  asupra locației (terenului).</w:t>
      </w:r>
    </w:p>
    <w:p w14:paraId="1CD2FD37" w14:textId="77777777" w:rsidR="005A3AA5" w:rsidRPr="008517F7" w:rsidRDefault="005A3AA5" w:rsidP="00566A3F">
      <w:pPr>
        <w:pStyle w:val="ListParagraph"/>
        <w:numPr>
          <w:ilvl w:val="0"/>
          <w:numId w:val="1"/>
        </w:numPr>
        <w:shd w:val="clear" w:color="auto" w:fill="FFFFFF"/>
        <w:spacing w:after="0" w:line="360" w:lineRule="auto"/>
        <w:ind w:left="1418"/>
        <w:jc w:val="both"/>
        <w:rPr>
          <w:rFonts w:ascii="Times New Roman" w:hAnsi="Times New Roman"/>
          <w:sz w:val="24"/>
          <w:szCs w:val="24"/>
          <w:lang w:val="ro-RO"/>
        </w:rPr>
      </w:pPr>
      <w:r w:rsidRPr="008517F7">
        <w:rPr>
          <w:rFonts w:ascii="Times New Roman" w:hAnsi="Times New Roman"/>
          <w:sz w:val="24"/>
          <w:szCs w:val="24"/>
          <w:lang w:val="ro-RO"/>
        </w:rPr>
        <w:t>Să nu îl tulbure  pe chiriaș în exercitiul  drepturilor  rezultate  din Contractul  de închiriere.</w:t>
      </w:r>
    </w:p>
    <w:p w14:paraId="6548F3C8" w14:textId="77777777" w:rsidR="005A3AA5" w:rsidRPr="008517F7" w:rsidRDefault="005A3AA5" w:rsidP="00566A3F">
      <w:pPr>
        <w:pStyle w:val="ListParagraph"/>
        <w:numPr>
          <w:ilvl w:val="0"/>
          <w:numId w:val="1"/>
        </w:numPr>
        <w:shd w:val="clear" w:color="auto" w:fill="FFFFFF"/>
        <w:spacing w:after="0" w:line="360" w:lineRule="auto"/>
        <w:ind w:left="1418"/>
        <w:jc w:val="both"/>
        <w:rPr>
          <w:rFonts w:ascii="Times New Roman" w:hAnsi="Times New Roman"/>
          <w:sz w:val="24"/>
          <w:szCs w:val="24"/>
          <w:lang w:val="ro-RO" w:eastAsia="ro-RO"/>
        </w:rPr>
      </w:pPr>
      <w:r w:rsidRPr="008517F7">
        <w:rPr>
          <w:rFonts w:ascii="Times New Roman" w:hAnsi="Times New Roman"/>
          <w:sz w:val="24"/>
          <w:szCs w:val="24"/>
          <w:lang w:val="ro-RO" w:eastAsia="ro-RO"/>
        </w:rPr>
        <w:t>Să asigure accesul pentru efectuarea lucrărilor de racordare la utilități.</w:t>
      </w:r>
    </w:p>
    <w:p w14:paraId="2288BD83" w14:textId="316FABD7" w:rsidR="005A3AA5" w:rsidRPr="008517F7" w:rsidRDefault="005A3AA5" w:rsidP="00566A3F">
      <w:pPr>
        <w:pStyle w:val="ListParagraph"/>
        <w:numPr>
          <w:ilvl w:val="0"/>
          <w:numId w:val="1"/>
        </w:numPr>
        <w:shd w:val="clear" w:color="auto" w:fill="FFFFFF"/>
        <w:spacing w:after="0" w:line="360" w:lineRule="auto"/>
        <w:ind w:left="1418"/>
        <w:jc w:val="both"/>
        <w:rPr>
          <w:rFonts w:ascii="Times New Roman" w:hAnsi="Times New Roman"/>
          <w:sz w:val="24"/>
          <w:szCs w:val="24"/>
          <w:lang w:val="ro-RO" w:eastAsia="ro-RO"/>
        </w:rPr>
      </w:pPr>
      <w:r w:rsidRPr="008517F7">
        <w:rPr>
          <w:rFonts w:ascii="Times New Roman" w:hAnsi="Times New Roman"/>
          <w:sz w:val="24"/>
          <w:szCs w:val="24"/>
          <w:lang w:val="ro-RO" w:eastAsia="ro-RO"/>
        </w:rPr>
        <w:t>În caz de nerespectare a clauzelor stabilite de către operatorul  economic, proprietarul îşi rezervă dreptul de a face toate demersurile legale inclusiv cu alte instituții abilitate,  pentru reglementarea situaţiilor de orice natură.</w:t>
      </w:r>
    </w:p>
    <w:p w14:paraId="3ADEFBE5" w14:textId="2677250C" w:rsidR="00F855E6" w:rsidRPr="008517F7" w:rsidRDefault="00F855E6" w:rsidP="00566A3F">
      <w:pPr>
        <w:pStyle w:val="ListParagraph"/>
        <w:numPr>
          <w:ilvl w:val="0"/>
          <w:numId w:val="4"/>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lastRenderedPageBreak/>
        <w:t>Proprietarul predă locația pe care operatorul economic se va amplasa  cu respectarea prevederilor legale în domeniu, în baza unui proces–verbal de predare–primire, în termen de maxim 30 de zile de la data constituirii garanției contractului.</w:t>
      </w:r>
    </w:p>
    <w:p w14:paraId="177240B5" w14:textId="77777777" w:rsidR="00F855E6" w:rsidRPr="008517F7" w:rsidRDefault="00F855E6" w:rsidP="00566A3F">
      <w:pPr>
        <w:shd w:val="clear" w:color="auto" w:fill="FFFFFF"/>
        <w:spacing w:line="360" w:lineRule="auto"/>
        <w:ind w:left="360"/>
        <w:rPr>
          <w:rFonts w:cs="Times New Roman"/>
          <w:szCs w:val="24"/>
          <w:lang w:eastAsia="ro-RO"/>
        </w:rPr>
      </w:pPr>
    </w:p>
    <w:p w14:paraId="0362DD3B" w14:textId="72704E8E" w:rsidR="0059606C" w:rsidRPr="008517F7" w:rsidRDefault="00F855E6" w:rsidP="00566A3F">
      <w:pPr>
        <w:shd w:val="clear" w:color="auto" w:fill="FFFFFF"/>
        <w:spacing w:line="360" w:lineRule="auto"/>
        <w:ind w:firstLine="708"/>
        <w:jc w:val="center"/>
        <w:rPr>
          <w:rFonts w:cs="Times New Roman"/>
          <w:b/>
          <w:bCs/>
          <w:szCs w:val="24"/>
          <w:lang w:eastAsia="ro-RO"/>
        </w:rPr>
      </w:pPr>
      <w:r w:rsidRPr="008517F7">
        <w:rPr>
          <w:rFonts w:cs="Times New Roman"/>
          <w:b/>
          <w:bCs/>
          <w:szCs w:val="24"/>
          <w:lang w:eastAsia="ro-RO"/>
        </w:rPr>
        <w:t xml:space="preserve">VI. OBLIGATIILE </w:t>
      </w:r>
      <w:r w:rsidR="00033945" w:rsidRPr="008517F7">
        <w:rPr>
          <w:rFonts w:cs="Times New Roman"/>
          <w:b/>
          <w:bCs/>
          <w:szCs w:val="24"/>
          <w:lang w:eastAsia="ro-RO"/>
        </w:rPr>
        <w:t>LOCATARULUI</w:t>
      </w:r>
    </w:p>
    <w:p w14:paraId="6615561C" w14:textId="77777777" w:rsidR="00F855E6" w:rsidRPr="008517F7" w:rsidRDefault="00F855E6" w:rsidP="00566A3F">
      <w:pPr>
        <w:shd w:val="clear" w:color="auto" w:fill="FFFFFF"/>
        <w:spacing w:line="360" w:lineRule="auto"/>
        <w:ind w:firstLine="708"/>
        <w:rPr>
          <w:rFonts w:cs="Times New Roman"/>
          <w:szCs w:val="24"/>
          <w:lang w:eastAsia="ro-RO"/>
        </w:rPr>
      </w:pPr>
    </w:p>
    <w:p w14:paraId="5B955938" w14:textId="71825014" w:rsidR="00F855E6" w:rsidRPr="008517F7" w:rsidRDefault="00033945" w:rsidP="00566A3F">
      <w:pPr>
        <w:pStyle w:val="ListParagraph"/>
        <w:numPr>
          <w:ilvl w:val="0"/>
          <w:numId w:val="4"/>
        </w:numPr>
        <w:shd w:val="clear" w:color="auto" w:fill="FFFFFF"/>
        <w:spacing w:line="360" w:lineRule="auto"/>
        <w:ind w:left="1134" w:hanging="1134"/>
        <w:rPr>
          <w:rFonts w:ascii="Times New Roman" w:hAnsi="Times New Roman"/>
          <w:sz w:val="24"/>
          <w:szCs w:val="24"/>
          <w:lang w:val="ro-RO" w:eastAsia="ro-RO"/>
        </w:rPr>
      </w:pPr>
      <w:r w:rsidRPr="008517F7">
        <w:rPr>
          <w:rFonts w:ascii="Times New Roman" w:hAnsi="Times New Roman"/>
          <w:sz w:val="24"/>
          <w:szCs w:val="24"/>
          <w:lang w:val="ro-RO" w:eastAsia="ro-RO"/>
        </w:rPr>
        <w:t>LOCATARULUI</w:t>
      </w:r>
      <w:r w:rsidR="00F855E6" w:rsidRPr="008517F7">
        <w:rPr>
          <w:rFonts w:ascii="Times New Roman" w:hAnsi="Times New Roman"/>
          <w:sz w:val="24"/>
          <w:szCs w:val="24"/>
          <w:lang w:val="ro-RO" w:eastAsia="ro-RO"/>
        </w:rPr>
        <w:t xml:space="preserve"> se obligă:</w:t>
      </w:r>
    </w:p>
    <w:p w14:paraId="7EC00318" w14:textId="77777777" w:rsidR="00711960" w:rsidRPr="008517F7" w:rsidRDefault="00F855E6" w:rsidP="00711960">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Să nu folosească pentru alte construcţii şi anexele aferente acesteia decât suprafaţa stabilită de către proprietar,  pentru care plătește taxele aferente.</w:t>
      </w:r>
    </w:p>
    <w:p w14:paraId="2EC2D809" w14:textId="438CD6BA" w:rsidR="00F855E6" w:rsidRPr="008517F7" w:rsidRDefault="00F855E6" w:rsidP="00711960">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rPr>
        <w:t xml:space="preserve">Să folosească locația  închiriată numai pentru amplasarea  construcţiei provizorii, tip </w:t>
      </w:r>
      <w:r w:rsidR="00711960" w:rsidRPr="008517F7">
        <w:rPr>
          <w:rFonts w:ascii="Times New Roman" w:eastAsia="Calibri" w:hAnsi="Times New Roman"/>
          <w:sz w:val="24"/>
          <w:szCs w:val="24"/>
          <w:lang w:val="ro-RO"/>
        </w:rPr>
        <w:t>construcții provizorii din lemn (construcții modulare, containere acoperite pe exterior cu lemn / lambriu lemn)</w:t>
      </w:r>
      <w:r w:rsidRPr="008517F7">
        <w:rPr>
          <w:rFonts w:ascii="Times New Roman" w:hAnsi="Times New Roman"/>
          <w:sz w:val="24"/>
          <w:szCs w:val="24"/>
          <w:lang w:val="ro-RO"/>
        </w:rPr>
        <w:t>, pentru vânzarea de produse</w:t>
      </w:r>
      <w:r w:rsidR="00A71BEB" w:rsidRPr="008517F7">
        <w:rPr>
          <w:rFonts w:ascii="Times New Roman" w:hAnsi="Times New Roman"/>
          <w:sz w:val="24"/>
          <w:szCs w:val="24"/>
          <w:lang w:val="ro-RO"/>
        </w:rPr>
        <w:t>,</w:t>
      </w:r>
      <w:r w:rsidR="00033945" w:rsidRPr="008517F7">
        <w:rPr>
          <w:rFonts w:ascii="Times New Roman" w:hAnsi="Times New Roman"/>
          <w:sz w:val="24"/>
          <w:szCs w:val="24"/>
          <w:lang w:val="ro-RO"/>
        </w:rPr>
        <w:t xml:space="preserve"> </w:t>
      </w:r>
      <w:r w:rsidRPr="008517F7">
        <w:rPr>
          <w:rFonts w:ascii="Times New Roman" w:hAnsi="Times New Roman"/>
          <w:sz w:val="24"/>
          <w:szCs w:val="24"/>
          <w:lang w:val="ro-RO"/>
        </w:rPr>
        <w:t>pentru care s-a licitat conform caietului de sarcini, în condițiile impuse prin Avize și Autorizații.</w:t>
      </w:r>
    </w:p>
    <w:p w14:paraId="03E69ED3" w14:textId="46E3EE24" w:rsidR="00F855E6" w:rsidRPr="008517F7" w:rsidRDefault="00F855E6" w:rsidP="00566A3F">
      <w:pPr>
        <w:pStyle w:val="ListParagraph"/>
        <w:widowControl w:val="0"/>
        <w:numPr>
          <w:ilvl w:val="0"/>
          <w:numId w:val="2"/>
        </w:numPr>
        <w:autoSpaceDE w:val="0"/>
        <w:autoSpaceDN w:val="0"/>
        <w:adjustRightInd w:val="0"/>
        <w:spacing w:after="0" w:line="360" w:lineRule="auto"/>
        <w:ind w:left="1701" w:right="-17" w:hanging="567"/>
        <w:jc w:val="both"/>
        <w:rPr>
          <w:rFonts w:ascii="Times New Roman" w:hAnsi="Times New Roman"/>
          <w:sz w:val="24"/>
          <w:szCs w:val="24"/>
          <w:lang w:val="ro-RO"/>
        </w:rPr>
      </w:pPr>
      <w:r w:rsidRPr="008517F7">
        <w:rPr>
          <w:rFonts w:ascii="Times New Roman" w:hAnsi="Times New Roman"/>
          <w:sz w:val="24"/>
          <w:szCs w:val="24"/>
          <w:lang w:val="ro-RO"/>
        </w:rPr>
        <w:t xml:space="preserve">Să constituie garanția contractului în cuantumul  a </w:t>
      </w:r>
      <w:r w:rsidRPr="008517F7">
        <w:rPr>
          <w:rFonts w:ascii="Times New Roman" w:hAnsi="Times New Roman"/>
          <w:w w:val="102"/>
          <w:sz w:val="24"/>
          <w:szCs w:val="24"/>
          <w:lang w:val="ro-RO"/>
        </w:rPr>
        <w:t>2(două) chirii, aferente contractului,</w:t>
      </w:r>
      <w:r w:rsidRPr="008517F7">
        <w:rPr>
          <w:rFonts w:ascii="Times New Roman" w:hAnsi="Times New Roman"/>
          <w:sz w:val="24"/>
          <w:szCs w:val="24"/>
          <w:lang w:val="ro-RO"/>
        </w:rPr>
        <w:t xml:space="preserve"> în  maxim  30 (treizeci) zile de la data semnării contractului de închiriere,  sub sancțiunea rezilierii  unilaterale  a Contractului de </w:t>
      </w:r>
      <w:r w:rsidR="00CB606E" w:rsidRPr="008517F7">
        <w:rPr>
          <w:rFonts w:ascii="Times New Roman" w:hAnsi="Times New Roman"/>
          <w:sz w:val="24"/>
          <w:szCs w:val="24"/>
          <w:lang w:val="ro-RO"/>
        </w:rPr>
        <w:t>locațiune</w:t>
      </w:r>
      <w:r w:rsidRPr="008517F7">
        <w:rPr>
          <w:rFonts w:ascii="Times New Roman" w:hAnsi="Times New Roman"/>
          <w:sz w:val="24"/>
          <w:szCs w:val="24"/>
          <w:lang w:val="ro-RO"/>
        </w:rPr>
        <w:t>. Din garanția contractului, proprietarul poate preleva penalitățile și alte sume datorate de chiriaş.</w:t>
      </w:r>
    </w:p>
    <w:p w14:paraId="430CBBCA" w14:textId="77777777" w:rsidR="00F855E6" w:rsidRPr="008517F7" w:rsidRDefault="00F855E6" w:rsidP="00566A3F">
      <w:pPr>
        <w:pStyle w:val="ListParagraph"/>
        <w:widowControl w:val="0"/>
        <w:numPr>
          <w:ilvl w:val="0"/>
          <w:numId w:val="2"/>
        </w:numPr>
        <w:autoSpaceDE w:val="0"/>
        <w:autoSpaceDN w:val="0"/>
        <w:adjustRightInd w:val="0"/>
        <w:spacing w:after="0" w:line="360" w:lineRule="auto"/>
        <w:ind w:left="1701" w:right="-17" w:hanging="567"/>
        <w:jc w:val="both"/>
        <w:rPr>
          <w:rFonts w:ascii="Times New Roman" w:hAnsi="Times New Roman"/>
          <w:sz w:val="24"/>
          <w:szCs w:val="24"/>
          <w:lang w:val="ro-RO"/>
        </w:rPr>
      </w:pPr>
      <w:r w:rsidRPr="008517F7">
        <w:rPr>
          <w:rFonts w:ascii="Times New Roman" w:hAnsi="Times New Roman"/>
          <w:sz w:val="24"/>
          <w:szCs w:val="24"/>
          <w:lang w:val="ro-RO" w:eastAsia="ro-RO"/>
        </w:rPr>
        <w:t>Amplasarea în teren să se facă în așa fel astfel încat, să se asigure circulația liberă în zona și făra să afecteze în niciun fel suprafețele de teren din afara celei alocate.</w:t>
      </w:r>
    </w:p>
    <w:p w14:paraId="70F44C0A" w14:textId="77777777" w:rsidR="00F855E6" w:rsidRPr="008517F7" w:rsidRDefault="00F855E6" w:rsidP="00566A3F">
      <w:pPr>
        <w:pStyle w:val="ListParagraph"/>
        <w:widowControl w:val="0"/>
        <w:numPr>
          <w:ilvl w:val="0"/>
          <w:numId w:val="2"/>
        </w:numPr>
        <w:autoSpaceDE w:val="0"/>
        <w:autoSpaceDN w:val="0"/>
        <w:adjustRightInd w:val="0"/>
        <w:spacing w:after="0" w:line="360" w:lineRule="auto"/>
        <w:ind w:left="1701" w:right="-17" w:hanging="567"/>
        <w:jc w:val="both"/>
        <w:rPr>
          <w:rFonts w:ascii="Times New Roman" w:hAnsi="Times New Roman"/>
          <w:sz w:val="24"/>
          <w:szCs w:val="24"/>
          <w:lang w:val="ro-RO"/>
        </w:rPr>
      </w:pPr>
      <w:r w:rsidRPr="008517F7">
        <w:rPr>
          <w:rFonts w:ascii="Times New Roman" w:hAnsi="Times New Roman"/>
          <w:sz w:val="24"/>
          <w:szCs w:val="24"/>
          <w:lang w:val="ro-RO"/>
        </w:rPr>
        <w:t>Să solicite și să obțină  Avizul/Autorizația de funcționare.</w:t>
      </w:r>
    </w:p>
    <w:p w14:paraId="67161145" w14:textId="5C7192D0"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rPr>
        <w:t xml:space="preserve">Să asigure exploatarea și funcționarea,  în regim de continuitate. În caz de nefuncționare  pe o perioada mai mare de </w:t>
      </w:r>
      <w:r w:rsidR="00B844B1" w:rsidRPr="008517F7">
        <w:rPr>
          <w:rFonts w:ascii="Times New Roman" w:hAnsi="Times New Roman"/>
          <w:sz w:val="24"/>
          <w:szCs w:val="24"/>
          <w:lang w:val="ro-RO"/>
        </w:rPr>
        <w:t>3</w:t>
      </w:r>
      <w:r w:rsidRPr="008517F7">
        <w:rPr>
          <w:rFonts w:ascii="Times New Roman" w:hAnsi="Times New Roman"/>
          <w:sz w:val="24"/>
          <w:szCs w:val="24"/>
          <w:lang w:val="ro-RO"/>
        </w:rPr>
        <w:t>0 (</w:t>
      </w:r>
      <w:r w:rsidR="00B844B1" w:rsidRPr="008517F7">
        <w:rPr>
          <w:rFonts w:ascii="Times New Roman" w:hAnsi="Times New Roman"/>
          <w:sz w:val="24"/>
          <w:szCs w:val="24"/>
          <w:lang w:val="ro-RO"/>
        </w:rPr>
        <w:t>treiz</w:t>
      </w:r>
      <w:r w:rsidRPr="008517F7">
        <w:rPr>
          <w:rFonts w:ascii="Times New Roman" w:hAnsi="Times New Roman"/>
          <w:sz w:val="24"/>
          <w:szCs w:val="24"/>
          <w:lang w:val="ro-RO"/>
        </w:rPr>
        <w:t xml:space="preserve">eci) zile, locația se consideră  abandonată și duce la rezilierea unilaterală a Contractului de </w:t>
      </w:r>
      <w:r w:rsidR="00CB606E" w:rsidRPr="008517F7">
        <w:rPr>
          <w:rFonts w:ascii="Times New Roman" w:hAnsi="Times New Roman"/>
          <w:sz w:val="24"/>
          <w:szCs w:val="24"/>
          <w:lang w:val="ro-RO"/>
        </w:rPr>
        <w:t>locațiune</w:t>
      </w:r>
      <w:r w:rsidRPr="008517F7">
        <w:rPr>
          <w:rFonts w:ascii="Times New Roman" w:hAnsi="Times New Roman"/>
          <w:sz w:val="24"/>
          <w:szCs w:val="24"/>
          <w:lang w:val="ro-RO"/>
        </w:rPr>
        <w:t xml:space="preserve"> și la eliberarea locației pe cale administrativă.</w:t>
      </w:r>
    </w:p>
    <w:p w14:paraId="54A164CC" w14:textId="77777777"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rPr>
        <w:t>Să nu schimbe domeniul de activitate aprobat.</w:t>
      </w:r>
    </w:p>
    <w:p w14:paraId="4EA4D30E" w14:textId="38555DC2"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rPr>
        <w:t xml:space="preserve">Să notifice, în scris, proprietarul ori de câte ori există cauze de natură să conducă la imposibilitatea </w:t>
      </w:r>
      <w:r w:rsidR="005432D4" w:rsidRPr="008517F7">
        <w:rPr>
          <w:rFonts w:ascii="Times New Roman" w:hAnsi="Times New Roman"/>
          <w:sz w:val="24"/>
          <w:szCs w:val="24"/>
          <w:lang w:val="ro-RO"/>
        </w:rPr>
        <w:t>realizării</w:t>
      </w:r>
      <w:r w:rsidRPr="008517F7">
        <w:rPr>
          <w:rFonts w:ascii="Times New Roman" w:hAnsi="Times New Roman"/>
          <w:sz w:val="24"/>
          <w:szCs w:val="24"/>
          <w:lang w:val="ro-RO"/>
        </w:rPr>
        <w:t xml:space="preserve"> activității, în vederea luării măsurilor ce se impun pentru asigurarea  continuității  activității</w:t>
      </w:r>
    </w:p>
    <w:p w14:paraId="24419DF9" w14:textId="0D168859"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rPr>
        <w:t xml:space="preserve">Să nu subînchirieze locația adjudecată și să nu închirieze </w:t>
      </w:r>
      <w:r w:rsidR="00711960" w:rsidRPr="008517F7">
        <w:rPr>
          <w:rFonts w:ascii="Times New Roman" w:eastAsia="Calibri" w:hAnsi="Times New Roman"/>
          <w:sz w:val="24"/>
          <w:szCs w:val="24"/>
          <w:lang w:val="ro-RO"/>
        </w:rPr>
        <w:t>construcții provizorii din lemn (construcții modulare, containere acoperite pe exterior cu lemn / lambriu lemn)</w:t>
      </w:r>
      <w:r w:rsidR="00711960" w:rsidRPr="008517F7">
        <w:rPr>
          <w:rFonts w:ascii="Times New Roman" w:hAnsi="Times New Roman"/>
          <w:sz w:val="24"/>
          <w:szCs w:val="24"/>
          <w:lang w:val="ro-RO"/>
        </w:rPr>
        <w:t xml:space="preserve">, </w:t>
      </w:r>
      <w:r w:rsidRPr="008517F7">
        <w:rPr>
          <w:rFonts w:ascii="Times New Roman" w:hAnsi="Times New Roman"/>
          <w:sz w:val="24"/>
          <w:szCs w:val="24"/>
          <w:lang w:val="ro-RO"/>
        </w:rPr>
        <w:t>amplasată pe acea locație</w:t>
      </w:r>
    </w:p>
    <w:p w14:paraId="7826502D" w14:textId="47FF92F7"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rPr>
        <w:lastRenderedPageBreak/>
        <w:t>Să plătească,  pe toata durata închirierii,</w:t>
      </w:r>
      <w:r w:rsidR="00AA3514" w:rsidRPr="008517F7">
        <w:rPr>
          <w:rFonts w:ascii="Times New Roman" w:hAnsi="Times New Roman"/>
          <w:sz w:val="24"/>
          <w:szCs w:val="24"/>
          <w:lang w:val="ro-RO"/>
        </w:rPr>
        <w:t xml:space="preserve"> </w:t>
      </w:r>
      <w:r w:rsidRPr="008517F7">
        <w:rPr>
          <w:rFonts w:ascii="Times New Roman" w:hAnsi="Times New Roman"/>
          <w:sz w:val="24"/>
          <w:szCs w:val="24"/>
          <w:lang w:val="ro-RO"/>
        </w:rPr>
        <w:t>chiria</w:t>
      </w:r>
      <w:r w:rsidRPr="008517F7">
        <w:rPr>
          <w:rFonts w:ascii="Times New Roman" w:hAnsi="Times New Roman"/>
          <w:spacing w:val="-1"/>
          <w:sz w:val="24"/>
          <w:szCs w:val="24"/>
          <w:lang w:val="ro-RO"/>
        </w:rPr>
        <w:t xml:space="preserve">, conform contractului de </w:t>
      </w:r>
      <w:r w:rsidR="00CB606E" w:rsidRPr="008517F7">
        <w:rPr>
          <w:rFonts w:ascii="Times New Roman" w:hAnsi="Times New Roman"/>
          <w:spacing w:val="-1"/>
          <w:sz w:val="24"/>
          <w:szCs w:val="24"/>
          <w:lang w:val="ro-RO"/>
        </w:rPr>
        <w:t>locațiune</w:t>
      </w:r>
      <w:r w:rsidRPr="008517F7">
        <w:rPr>
          <w:rFonts w:ascii="Times New Roman" w:hAnsi="Times New Roman"/>
          <w:sz w:val="24"/>
          <w:szCs w:val="24"/>
          <w:lang w:val="ro-RO"/>
        </w:rPr>
        <w:t>,  impozitele  și taxele  datorate  bugetului  local, precum și celelalte utilități,  ele neintrând  în prețul chiriei.</w:t>
      </w:r>
    </w:p>
    <w:p w14:paraId="70DEC242" w14:textId="259B7E54" w:rsidR="00F855E6" w:rsidRPr="008517F7" w:rsidRDefault="00033945"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rPr>
      </w:pPr>
      <w:r w:rsidRPr="008517F7">
        <w:rPr>
          <w:rFonts w:ascii="Times New Roman" w:hAnsi="Times New Roman"/>
          <w:sz w:val="24"/>
          <w:szCs w:val="24"/>
          <w:lang w:val="ro-RO"/>
        </w:rPr>
        <w:t>Locatorul</w:t>
      </w:r>
      <w:r w:rsidR="00F855E6" w:rsidRPr="008517F7">
        <w:rPr>
          <w:rFonts w:ascii="Times New Roman" w:hAnsi="Times New Roman"/>
          <w:sz w:val="24"/>
          <w:szCs w:val="24"/>
          <w:lang w:val="ro-RO"/>
        </w:rPr>
        <w:t xml:space="preserve">  are obligația de a obține  toate avizele  si acordurile  necesare  amplasării  construcției </w:t>
      </w:r>
      <w:r w:rsidR="0050741B" w:rsidRPr="008517F7">
        <w:rPr>
          <w:rFonts w:ascii="Times New Roman" w:eastAsia="Calibri" w:hAnsi="Times New Roman"/>
          <w:sz w:val="24"/>
          <w:szCs w:val="24"/>
          <w:lang w:val="ro-RO"/>
        </w:rPr>
        <w:t>provizorii din lemn (construcții modulare, containere acoperite pe exterior cu lemn / lambriu lemn)</w:t>
      </w:r>
      <w:r w:rsidR="00930575" w:rsidRPr="008517F7">
        <w:rPr>
          <w:rFonts w:ascii="Times New Roman" w:hAnsi="Times New Roman"/>
          <w:sz w:val="24"/>
          <w:szCs w:val="24"/>
          <w:lang w:val="ro-RO"/>
        </w:rPr>
        <w:t xml:space="preserve"> </w:t>
      </w:r>
      <w:r w:rsidR="00F855E6" w:rsidRPr="008517F7">
        <w:rPr>
          <w:rFonts w:ascii="Times New Roman" w:hAnsi="Times New Roman"/>
          <w:sz w:val="24"/>
          <w:szCs w:val="24"/>
          <w:lang w:val="ro-RO"/>
        </w:rPr>
        <w:t>și desfășurării activității,  pe cheltuială  proprie.</w:t>
      </w:r>
    </w:p>
    <w:p w14:paraId="2CCF5E2E" w14:textId="547BAFCF"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rPr>
      </w:pPr>
      <w:r w:rsidRPr="008517F7">
        <w:rPr>
          <w:rFonts w:ascii="Times New Roman" w:hAnsi="Times New Roman"/>
          <w:sz w:val="24"/>
          <w:szCs w:val="24"/>
          <w:lang w:val="ro-RO"/>
        </w:rPr>
        <w:t xml:space="preserve">Să restituie terenul proprietarului, la încetarea Contractului de </w:t>
      </w:r>
      <w:r w:rsidR="00CB606E" w:rsidRPr="008517F7">
        <w:rPr>
          <w:rFonts w:ascii="Times New Roman" w:hAnsi="Times New Roman"/>
          <w:sz w:val="24"/>
          <w:szCs w:val="24"/>
          <w:lang w:val="ro-RO"/>
        </w:rPr>
        <w:t>locațiune</w:t>
      </w:r>
      <w:r w:rsidRPr="008517F7">
        <w:rPr>
          <w:rFonts w:ascii="Times New Roman" w:hAnsi="Times New Roman"/>
          <w:sz w:val="24"/>
          <w:szCs w:val="24"/>
          <w:lang w:val="ro-RO"/>
        </w:rPr>
        <w:t xml:space="preserve"> din orice cauză, în  deplină proprietate, liber de sarcini, în baza unui Proces verbal de predare-primire.</w:t>
      </w:r>
    </w:p>
    <w:p w14:paraId="2A5CDC76" w14:textId="2D7D5186"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Răspunde de  întreţinerea şi curăţarea  amplasamentului  şi a zonei adiacente, precum si  amplasarea unui tomberon pentru reziduri</w:t>
      </w:r>
      <w:r w:rsidR="00B844B1" w:rsidRPr="008517F7">
        <w:rPr>
          <w:rFonts w:ascii="Times New Roman" w:hAnsi="Times New Roman"/>
          <w:sz w:val="24"/>
          <w:szCs w:val="24"/>
          <w:lang w:val="ro-RO" w:eastAsia="ro-RO"/>
        </w:rPr>
        <w:t xml:space="preserve"> </w:t>
      </w:r>
      <w:r w:rsidRPr="008517F7">
        <w:rPr>
          <w:rFonts w:ascii="Times New Roman" w:hAnsi="Times New Roman"/>
          <w:sz w:val="24"/>
          <w:szCs w:val="24"/>
          <w:lang w:val="ro-RO" w:eastAsia="ro-RO"/>
        </w:rPr>
        <w:t>și să încheie contracte cu operatorul de salubritate.</w:t>
      </w:r>
    </w:p>
    <w:p w14:paraId="478254DD" w14:textId="05F9D7A7" w:rsidR="00F855E6" w:rsidRPr="008517F7" w:rsidRDefault="00033945"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rPr>
      </w:pPr>
      <w:r w:rsidRPr="008517F7">
        <w:rPr>
          <w:rFonts w:ascii="Times New Roman" w:hAnsi="Times New Roman"/>
          <w:sz w:val="24"/>
          <w:szCs w:val="24"/>
          <w:lang w:val="ro-RO"/>
        </w:rPr>
        <w:t>Locatorul</w:t>
      </w:r>
      <w:r w:rsidR="00F855E6" w:rsidRPr="008517F7">
        <w:rPr>
          <w:rFonts w:ascii="Times New Roman" w:hAnsi="Times New Roman"/>
          <w:sz w:val="24"/>
          <w:szCs w:val="24"/>
          <w:lang w:val="ro-RO"/>
        </w:rPr>
        <w:t xml:space="preserve"> își asumă, în totalitate, responsabilitățile de mediu pe toată durata contractului de închiriere.</w:t>
      </w:r>
    </w:p>
    <w:p w14:paraId="6DFE6C63" w14:textId="77777777"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Să se racordeze  pe cheltuiala proprie la rețeaua de energie electrică și apă-canal,  cu aducerea la stadiu iniţial a suprafeţelor de teren înierbate, alei pavate sau asfaltate a bordurilor, gardurilor şi a conductelor de apă îngropate, respectiv cabluri electrice  care sunt pe traseul reţelelor.</w:t>
      </w:r>
    </w:p>
    <w:p w14:paraId="54910474" w14:textId="77777777"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Să încheie contracte de prestări de servicii cu furnizorii de utilități (electricitate, apă-canal), precum și cu compania de salubrizare.</w:t>
      </w:r>
    </w:p>
    <w:p w14:paraId="5A64C4F5" w14:textId="77777777"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Să execute la timp şi în bune condiţii lucrări de întreţinere datorate, cu respectarea reglementărilor legale în vigoare. </w:t>
      </w:r>
    </w:p>
    <w:p w14:paraId="66E4DDA4" w14:textId="77777777"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Să respecte normele de tehnica securităţii muncii şi PSI va avea în dotare un stingător cu praf pentru prevenirea incendiilor.</w:t>
      </w:r>
    </w:p>
    <w:p w14:paraId="7517D955" w14:textId="77777777"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Să respecte normele de comportare  şi bună vecinătate.</w:t>
      </w:r>
    </w:p>
    <w:p w14:paraId="2EF97C47" w14:textId="3BAD3C80" w:rsidR="00F855E6" w:rsidRPr="008517F7" w:rsidRDefault="00F855E6"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Să respecte programul de funcționare și aprovizionare.</w:t>
      </w:r>
    </w:p>
    <w:p w14:paraId="7FF6C487" w14:textId="07E561AF" w:rsidR="00B844B1" w:rsidRPr="008517F7" w:rsidRDefault="00B844B1" w:rsidP="00566A3F">
      <w:pPr>
        <w:pStyle w:val="ListParagraph"/>
        <w:numPr>
          <w:ilvl w:val="0"/>
          <w:numId w:val="2"/>
        </w:numPr>
        <w:shd w:val="clear" w:color="auto" w:fill="FFFFFF"/>
        <w:spacing w:after="0" w:line="360" w:lineRule="auto"/>
        <w:ind w:left="1701" w:hanging="567"/>
        <w:jc w:val="both"/>
        <w:rPr>
          <w:rFonts w:ascii="Times New Roman" w:hAnsi="Times New Roman"/>
          <w:sz w:val="24"/>
          <w:szCs w:val="24"/>
          <w:lang w:val="ro-RO" w:eastAsia="ro-RO"/>
        </w:rPr>
      </w:pPr>
      <w:r w:rsidRPr="008517F7">
        <w:rPr>
          <w:rFonts w:ascii="Times New Roman" w:hAnsi="Times New Roman"/>
          <w:sz w:val="24"/>
          <w:szCs w:val="24"/>
          <w:lang w:val="ro-RO" w:eastAsia="ro-RO"/>
        </w:rPr>
        <w:t>Să monteze pe cheltuiala proprie contor de măsurare a energiei electrice.</w:t>
      </w:r>
    </w:p>
    <w:p w14:paraId="342186F0" w14:textId="77777777" w:rsidR="00F855E6" w:rsidRPr="008517F7" w:rsidRDefault="00F855E6" w:rsidP="00566A3F">
      <w:pPr>
        <w:shd w:val="clear" w:color="auto" w:fill="FFFFFF"/>
        <w:spacing w:line="360" w:lineRule="auto"/>
        <w:rPr>
          <w:rFonts w:eastAsia="Times New Roman" w:cs="Times New Roman"/>
          <w:szCs w:val="24"/>
          <w:lang w:eastAsia="ro-RO"/>
        </w:rPr>
      </w:pPr>
      <w:r w:rsidRPr="008517F7">
        <w:rPr>
          <w:rFonts w:eastAsia="Times New Roman" w:cs="Times New Roman"/>
          <w:szCs w:val="24"/>
          <w:lang w:eastAsia="ro-RO"/>
        </w:rPr>
        <w:t> </w:t>
      </w:r>
    </w:p>
    <w:p w14:paraId="73B2F7F5" w14:textId="77777777" w:rsidR="009141B9" w:rsidRPr="008517F7" w:rsidRDefault="00F855E6" w:rsidP="009141B9">
      <w:pPr>
        <w:shd w:val="clear" w:color="auto" w:fill="FFFFFF"/>
        <w:spacing w:line="360" w:lineRule="auto"/>
        <w:jc w:val="center"/>
        <w:rPr>
          <w:rFonts w:cs="Times New Roman"/>
          <w:b/>
          <w:bCs/>
          <w:szCs w:val="24"/>
        </w:rPr>
      </w:pPr>
      <w:r w:rsidRPr="008517F7">
        <w:rPr>
          <w:rFonts w:eastAsia="Times New Roman" w:cs="Times New Roman"/>
          <w:b/>
          <w:bCs/>
          <w:szCs w:val="24"/>
          <w:lang w:eastAsia="ro-RO"/>
        </w:rPr>
        <w:t xml:space="preserve">VII. </w:t>
      </w:r>
      <w:r w:rsidR="009141B9" w:rsidRPr="008517F7">
        <w:rPr>
          <w:rFonts w:cs="Times New Roman"/>
          <w:b/>
          <w:bCs/>
          <w:szCs w:val="24"/>
        </w:rPr>
        <w:t xml:space="preserve">CONVENȚIE PRIVIND APĂRAREA </w:t>
      </w:r>
    </w:p>
    <w:p w14:paraId="020504B9" w14:textId="5C02D505" w:rsidR="009141B9" w:rsidRPr="008517F7" w:rsidRDefault="009141B9" w:rsidP="009141B9">
      <w:pPr>
        <w:shd w:val="clear" w:color="auto" w:fill="FFFFFF"/>
        <w:spacing w:line="360" w:lineRule="auto"/>
        <w:jc w:val="center"/>
        <w:rPr>
          <w:rFonts w:eastAsia="Times New Roman" w:cs="Times New Roman"/>
          <w:b/>
          <w:bCs/>
          <w:szCs w:val="24"/>
          <w:lang w:eastAsia="ro-RO"/>
        </w:rPr>
      </w:pPr>
      <w:r w:rsidRPr="008517F7">
        <w:rPr>
          <w:rFonts w:cs="Times New Roman"/>
          <w:b/>
          <w:bCs/>
          <w:szCs w:val="24"/>
        </w:rPr>
        <w:t>ÎMPOTRIVA INCENDIILOR</w:t>
      </w:r>
    </w:p>
    <w:p w14:paraId="0833B330" w14:textId="77777777" w:rsidR="009141B9" w:rsidRPr="008517F7" w:rsidRDefault="009141B9" w:rsidP="009141B9">
      <w:pPr>
        <w:spacing w:line="360" w:lineRule="auto"/>
        <w:ind w:left="851" w:hanging="851"/>
        <w:rPr>
          <w:rFonts w:cs="Times New Roman"/>
          <w:b/>
          <w:bCs/>
          <w:szCs w:val="24"/>
        </w:rPr>
      </w:pPr>
      <w:r w:rsidRPr="008517F7">
        <w:rPr>
          <w:rFonts w:cs="Times New Roman"/>
          <w:b/>
          <w:bCs/>
          <w:szCs w:val="24"/>
        </w:rPr>
        <w:t xml:space="preserve">11. </w:t>
      </w:r>
      <w:r w:rsidRPr="008517F7">
        <w:rPr>
          <w:rFonts w:cs="Times New Roman"/>
          <w:b/>
          <w:bCs/>
          <w:szCs w:val="24"/>
        </w:rPr>
        <w:tab/>
        <w:t>Obligații comune:</w:t>
      </w:r>
    </w:p>
    <w:p w14:paraId="189FA357" w14:textId="77777777" w:rsidR="009141B9" w:rsidRPr="00997DD0" w:rsidRDefault="009141B9" w:rsidP="009141B9">
      <w:pPr>
        <w:pStyle w:val="ListParagraph"/>
        <w:numPr>
          <w:ilvl w:val="0"/>
          <w:numId w:val="12"/>
        </w:numPr>
        <w:spacing w:line="360" w:lineRule="auto"/>
        <w:ind w:left="1418" w:hanging="851"/>
        <w:jc w:val="both"/>
        <w:rPr>
          <w:rFonts w:ascii="Times New Roman" w:hAnsi="Times New Roman"/>
          <w:b/>
          <w:bCs/>
          <w:sz w:val="24"/>
          <w:szCs w:val="24"/>
          <w:lang w:val="ro-RO"/>
        </w:rPr>
      </w:pPr>
      <w:r w:rsidRPr="00997DD0">
        <w:rPr>
          <w:rFonts w:ascii="Times New Roman" w:hAnsi="Times New Roman"/>
          <w:sz w:val="24"/>
          <w:szCs w:val="24"/>
          <w:lang w:val="ro-RO"/>
        </w:rPr>
        <w:t>Fiecare parte semnatară este obligată să asigure respectarea reglementărilor legale privind apărarea împotriva incendiilor referitor la activitatea şi personalul propriu, fără să se poată transfera în nici un fel aceste responsabilităţi către cealaltă parte.</w:t>
      </w:r>
    </w:p>
    <w:p w14:paraId="428CD5EB" w14:textId="77777777" w:rsidR="009141B9" w:rsidRPr="008517F7" w:rsidRDefault="009141B9" w:rsidP="009141B9">
      <w:pPr>
        <w:pStyle w:val="ListParagraph"/>
        <w:numPr>
          <w:ilvl w:val="0"/>
          <w:numId w:val="12"/>
        </w:numPr>
        <w:spacing w:line="360" w:lineRule="auto"/>
        <w:ind w:left="1418" w:hanging="851"/>
        <w:jc w:val="both"/>
        <w:rPr>
          <w:rFonts w:ascii="Times New Roman" w:hAnsi="Times New Roman"/>
          <w:b/>
          <w:bCs/>
          <w:sz w:val="24"/>
          <w:szCs w:val="24"/>
        </w:rPr>
      </w:pPr>
      <w:r w:rsidRPr="008517F7">
        <w:rPr>
          <w:rFonts w:ascii="Times New Roman" w:hAnsi="Times New Roman"/>
          <w:sz w:val="24"/>
          <w:szCs w:val="24"/>
        </w:rPr>
        <w:lastRenderedPageBreak/>
        <w:t>Părţile semnatare vor exercita control prin personalul propriu de specialitate asupra modului de respectare a normelor şi reglementărilor privind apărarea împotriva incendiilor.</w:t>
      </w:r>
    </w:p>
    <w:p w14:paraId="1FE8EC74" w14:textId="77777777" w:rsidR="009141B9" w:rsidRPr="008517F7" w:rsidRDefault="009141B9" w:rsidP="009141B9">
      <w:pPr>
        <w:pStyle w:val="ListParagraph"/>
        <w:numPr>
          <w:ilvl w:val="0"/>
          <w:numId w:val="12"/>
        </w:numPr>
        <w:spacing w:line="360" w:lineRule="auto"/>
        <w:ind w:left="1418" w:hanging="851"/>
        <w:jc w:val="both"/>
        <w:rPr>
          <w:rFonts w:ascii="Times New Roman" w:hAnsi="Times New Roman"/>
          <w:b/>
          <w:bCs/>
          <w:sz w:val="24"/>
          <w:szCs w:val="24"/>
        </w:rPr>
      </w:pPr>
      <w:r w:rsidRPr="008517F7">
        <w:rPr>
          <w:rFonts w:ascii="Times New Roman" w:hAnsi="Times New Roman"/>
          <w:sz w:val="24"/>
          <w:szCs w:val="24"/>
        </w:rPr>
        <w:t>În cazul apariţiei unor noi factori de risc sau pericole, părţile semnatare se vor aviza reciproc şi operativ pentru stabilirea şi realizarea măsurilor de securitate suplimentare ce se impun.</w:t>
      </w:r>
    </w:p>
    <w:p w14:paraId="335F43C1" w14:textId="27941B4C" w:rsidR="009141B9" w:rsidRPr="008517F7" w:rsidRDefault="009141B9" w:rsidP="008517F7">
      <w:pPr>
        <w:pStyle w:val="ListParagraph"/>
        <w:numPr>
          <w:ilvl w:val="0"/>
          <w:numId w:val="12"/>
        </w:numPr>
        <w:spacing w:line="360" w:lineRule="auto"/>
        <w:ind w:left="1418" w:hanging="851"/>
        <w:jc w:val="both"/>
        <w:rPr>
          <w:rFonts w:ascii="Times New Roman" w:hAnsi="Times New Roman"/>
          <w:b/>
          <w:bCs/>
          <w:sz w:val="24"/>
          <w:szCs w:val="24"/>
        </w:rPr>
      </w:pPr>
      <w:r w:rsidRPr="008517F7">
        <w:rPr>
          <w:rFonts w:ascii="Times New Roman" w:hAnsi="Times New Roman"/>
          <w:sz w:val="24"/>
          <w:szCs w:val="24"/>
        </w:rPr>
        <w:t>Părţile semnatare sunt obligate să asigure posibilitatea de utilizare a căilor de evacuare şi salvare a persoanelor în zonele în care aceste căi sunt comune tuturor destinaţiilor din clădirile unde se desfăşoară activitatea.</w:t>
      </w:r>
    </w:p>
    <w:p w14:paraId="68B705A6" w14:textId="645021C8" w:rsidR="009141B9" w:rsidRPr="008517F7" w:rsidRDefault="008517F7" w:rsidP="009141B9">
      <w:pPr>
        <w:spacing w:line="360" w:lineRule="auto"/>
        <w:ind w:left="851" w:hanging="851"/>
        <w:rPr>
          <w:rFonts w:cs="Times New Roman"/>
          <w:b/>
          <w:bCs/>
          <w:szCs w:val="24"/>
        </w:rPr>
      </w:pPr>
      <w:r w:rsidRPr="008517F7">
        <w:rPr>
          <w:rFonts w:cs="Times New Roman"/>
          <w:b/>
          <w:bCs/>
          <w:szCs w:val="24"/>
        </w:rPr>
        <w:t xml:space="preserve">12. </w:t>
      </w:r>
      <w:r w:rsidRPr="008517F7">
        <w:rPr>
          <w:rFonts w:cs="Times New Roman"/>
          <w:b/>
          <w:bCs/>
          <w:szCs w:val="24"/>
        </w:rPr>
        <w:tab/>
      </w:r>
      <w:r w:rsidR="009141B9" w:rsidRPr="008517F7">
        <w:rPr>
          <w:rFonts w:cs="Times New Roman"/>
          <w:b/>
          <w:bCs/>
          <w:szCs w:val="24"/>
        </w:rPr>
        <w:t>Drepturile Proprietarului:</w:t>
      </w:r>
    </w:p>
    <w:p w14:paraId="7460A1BF" w14:textId="765F25CC" w:rsidR="008517F7" w:rsidRPr="00997DD0" w:rsidRDefault="009141B9" w:rsidP="008517F7">
      <w:pPr>
        <w:pStyle w:val="ListParagraph"/>
        <w:numPr>
          <w:ilvl w:val="0"/>
          <w:numId w:val="13"/>
        </w:numPr>
        <w:spacing w:line="360" w:lineRule="auto"/>
        <w:rPr>
          <w:rFonts w:ascii="Times New Roman" w:hAnsi="Times New Roman"/>
          <w:b/>
          <w:bCs/>
          <w:sz w:val="24"/>
          <w:szCs w:val="24"/>
          <w:lang w:val="ro-RO"/>
        </w:rPr>
      </w:pPr>
      <w:r w:rsidRPr="00997DD0">
        <w:rPr>
          <w:rFonts w:ascii="Times New Roman" w:hAnsi="Times New Roman"/>
          <w:sz w:val="24"/>
          <w:szCs w:val="24"/>
          <w:lang w:val="ro-RO"/>
        </w:rPr>
        <w:t>S</w:t>
      </w:r>
      <w:r w:rsidR="00997DD0">
        <w:rPr>
          <w:rFonts w:ascii="Times New Roman" w:hAnsi="Times New Roman"/>
          <w:sz w:val="24"/>
          <w:szCs w:val="24"/>
          <w:lang w:val="ro-RO"/>
        </w:rPr>
        <w:t>ă</w:t>
      </w:r>
      <w:r w:rsidRPr="00997DD0">
        <w:rPr>
          <w:rFonts w:ascii="Times New Roman" w:hAnsi="Times New Roman"/>
          <w:sz w:val="24"/>
          <w:szCs w:val="24"/>
          <w:lang w:val="ro-RO"/>
        </w:rPr>
        <w:t xml:space="preserve"> exercite controlul respectării reglementarilor si a normelor de apărare împotriva incendiilor si sa interzică desfăşurarea activităţii dacă nu se respecta reglementările si normele de de apărare împotriva incendiilor.</w:t>
      </w:r>
    </w:p>
    <w:p w14:paraId="5113951D" w14:textId="3ACEEF1F" w:rsidR="008517F7" w:rsidRPr="00997DD0" w:rsidRDefault="00997DD0" w:rsidP="008517F7">
      <w:pPr>
        <w:pStyle w:val="ListParagraph"/>
        <w:numPr>
          <w:ilvl w:val="0"/>
          <w:numId w:val="13"/>
        </w:numPr>
        <w:spacing w:line="360" w:lineRule="auto"/>
        <w:rPr>
          <w:rFonts w:ascii="Times New Roman" w:hAnsi="Times New Roman"/>
          <w:b/>
          <w:bCs/>
          <w:sz w:val="24"/>
          <w:szCs w:val="24"/>
          <w:lang w:val="ro-RO"/>
        </w:rPr>
      </w:pPr>
      <w:r w:rsidRPr="00997DD0">
        <w:rPr>
          <w:rFonts w:ascii="Times New Roman" w:hAnsi="Times New Roman"/>
          <w:sz w:val="24"/>
          <w:szCs w:val="24"/>
          <w:lang w:val="ro-RO"/>
        </w:rPr>
        <w:t>Î</w:t>
      </w:r>
      <w:r w:rsidR="009141B9" w:rsidRPr="00997DD0">
        <w:rPr>
          <w:rFonts w:ascii="Times New Roman" w:hAnsi="Times New Roman"/>
          <w:sz w:val="24"/>
          <w:szCs w:val="24"/>
          <w:lang w:val="ro-RO"/>
        </w:rPr>
        <w:t>n cazul apariţiei unui pericol iminent poate lua masuri de întrerupere a activităţii Chiriașului pana la înlăturarea oricărui factor de risc.</w:t>
      </w:r>
    </w:p>
    <w:p w14:paraId="35937A25" w14:textId="44ED07E3" w:rsidR="009141B9" w:rsidRPr="008517F7" w:rsidRDefault="009141B9" w:rsidP="008517F7">
      <w:pPr>
        <w:pStyle w:val="ListParagraph"/>
        <w:numPr>
          <w:ilvl w:val="0"/>
          <w:numId w:val="13"/>
        </w:numPr>
        <w:spacing w:line="360" w:lineRule="auto"/>
        <w:rPr>
          <w:rFonts w:ascii="Times New Roman" w:hAnsi="Times New Roman"/>
          <w:b/>
          <w:bCs/>
          <w:sz w:val="24"/>
          <w:szCs w:val="24"/>
        </w:rPr>
      </w:pPr>
      <w:r w:rsidRPr="008517F7">
        <w:rPr>
          <w:rFonts w:ascii="Times New Roman" w:hAnsi="Times New Roman"/>
          <w:sz w:val="24"/>
          <w:szCs w:val="24"/>
        </w:rPr>
        <w:t>In cazul efectuării unor lucrări cu caracter special pentru care nu exista prevederi in normele de apărare împotriva incendiilor sau acolo unde acționează cumulativ mai mulți factori de risc, poate stabili si realiza masuri concrete de prevenire a evenimentelor de apărare împotriva incendiilor.</w:t>
      </w:r>
    </w:p>
    <w:p w14:paraId="75C1AAFD" w14:textId="4720AB90" w:rsidR="009141B9" w:rsidRPr="008517F7" w:rsidRDefault="008517F7" w:rsidP="009141B9">
      <w:pPr>
        <w:spacing w:line="360" w:lineRule="auto"/>
        <w:ind w:left="851" w:hanging="851"/>
        <w:rPr>
          <w:rFonts w:cs="Times New Roman"/>
          <w:b/>
          <w:bCs/>
          <w:szCs w:val="24"/>
        </w:rPr>
      </w:pPr>
      <w:r w:rsidRPr="008517F7">
        <w:rPr>
          <w:rFonts w:cs="Times New Roman"/>
          <w:b/>
          <w:bCs/>
          <w:szCs w:val="24"/>
        </w:rPr>
        <w:t>13.</w:t>
      </w:r>
      <w:r w:rsidRPr="008517F7">
        <w:rPr>
          <w:rFonts w:cs="Times New Roman"/>
          <w:b/>
          <w:bCs/>
          <w:szCs w:val="24"/>
        </w:rPr>
        <w:tab/>
      </w:r>
      <w:r w:rsidR="009141B9" w:rsidRPr="008517F7">
        <w:rPr>
          <w:rFonts w:cs="Times New Roman"/>
          <w:b/>
          <w:bCs/>
          <w:szCs w:val="24"/>
        </w:rPr>
        <w:t>Obligațiile Chiriașului:</w:t>
      </w:r>
    </w:p>
    <w:p w14:paraId="4316DFF4" w14:textId="51D5A15A" w:rsidR="008517F7" w:rsidRPr="008517F7" w:rsidRDefault="009141B9" w:rsidP="008517F7">
      <w:pPr>
        <w:pStyle w:val="ListParagraph"/>
        <w:numPr>
          <w:ilvl w:val="0"/>
          <w:numId w:val="14"/>
        </w:numPr>
        <w:spacing w:line="360" w:lineRule="auto"/>
        <w:jc w:val="both"/>
        <w:rPr>
          <w:rFonts w:ascii="Times New Roman" w:hAnsi="Times New Roman"/>
          <w:sz w:val="24"/>
          <w:szCs w:val="24"/>
        </w:rPr>
      </w:pPr>
      <w:r w:rsidRPr="008517F7">
        <w:rPr>
          <w:rFonts w:ascii="Times New Roman" w:hAnsi="Times New Roman"/>
          <w:sz w:val="24"/>
          <w:szCs w:val="24"/>
        </w:rPr>
        <w:t>S</w:t>
      </w:r>
      <w:r w:rsidR="00997DD0">
        <w:rPr>
          <w:rFonts w:ascii="Times New Roman" w:hAnsi="Times New Roman"/>
          <w:sz w:val="24"/>
          <w:szCs w:val="24"/>
        </w:rPr>
        <w:t>ă</w:t>
      </w:r>
      <w:r w:rsidRPr="008517F7">
        <w:rPr>
          <w:rFonts w:ascii="Times New Roman" w:hAnsi="Times New Roman"/>
          <w:sz w:val="24"/>
          <w:szCs w:val="24"/>
        </w:rPr>
        <w:t xml:space="preserve"> utilizeze, spaţiul si terenul închiriat precum si instalaţiile puse la dispoziţie conform prevederilor legale si a clauzelor contractuale.</w:t>
      </w:r>
    </w:p>
    <w:p w14:paraId="7BD98DAC" w14:textId="06BDCC2D" w:rsidR="008517F7" w:rsidRPr="008517F7" w:rsidRDefault="009141B9" w:rsidP="008517F7">
      <w:pPr>
        <w:pStyle w:val="ListParagraph"/>
        <w:numPr>
          <w:ilvl w:val="0"/>
          <w:numId w:val="14"/>
        </w:numPr>
        <w:spacing w:line="360" w:lineRule="auto"/>
        <w:jc w:val="both"/>
        <w:rPr>
          <w:rFonts w:ascii="Times New Roman" w:hAnsi="Times New Roman"/>
          <w:sz w:val="24"/>
          <w:szCs w:val="24"/>
        </w:rPr>
      </w:pPr>
      <w:r w:rsidRPr="008517F7">
        <w:rPr>
          <w:rFonts w:ascii="Times New Roman" w:hAnsi="Times New Roman"/>
          <w:sz w:val="24"/>
          <w:szCs w:val="24"/>
        </w:rPr>
        <w:t>S</w:t>
      </w:r>
      <w:r w:rsidR="00997DD0">
        <w:rPr>
          <w:rFonts w:ascii="Times New Roman" w:hAnsi="Times New Roman"/>
          <w:sz w:val="24"/>
          <w:szCs w:val="24"/>
        </w:rPr>
        <w:t>ă</w:t>
      </w:r>
      <w:r w:rsidRPr="008517F7">
        <w:rPr>
          <w:rFonts w:ascii="Times New Roman" w:hAnsi="Times New Roman"/>
          <w:sz w:val="24"/>
          <w:szCs w:val="24"/>
        </w:rPr>
        <w:t xml:space="preserve"> stabilească responsabilii cu realizarea condițiilor tehnice care se cer îndeplinite înaintea începerii si in timpul lucrului, pentru prevenirea evenimentelor in activitatea desfășurata.</w:t>
      </w:r>
    </w:p>
    <w:p w14:paraId="72FB4747" w14:textId="736440A8" w:rsidR="008517F7" w:rsidRPr="008517F7" w:rsidRDefault="009141B9" w:rsidP="008517F7">
      <w:pPr>
        <w:pStyle w:val="ListParagraph"/>
        <w:numPr>
          <w:ilvl w:val="0"/>
          <w:numId w:val="14"/>
        </w:numPr>
        <w:spacing w:line="360" w:lineRule="auto"/>
        <w:jc w:val="both"/>
        <w:rPr>
          <w:rFonts w:ascii="Times New Roman" w:hAnsi="Times New Roman"/>
          <w:sz w:val="24"/>
          <w:szCs w:val="24"/>
        </w:rPr>
      </w:pPr>
      <w:r w:rsidRPr="008517F7">
        <w:rPr>
          <w:rFonts w:ascii="Times New Roman" w:hAnsi="Times New Roman"/>
          <w:sz w:val="24"/>
          <w:szCs w:val="24"/>
        </w:rPr>
        <w:t>S</w:t>
      </w:r>
      <w:r w:rsidR="00997DD0">
        <w:rPr>
          <w:rFonts w:ascii="Times New Roman" w:hAnsi="Times New Roman"/>
          <w:sz w:val="24"/>
          <w:szCs w:val="24"/>
        </w:rPr>
        <w:t>ă</w:t>
      </w:r>
      <w:r w:rsidRPr="008517F7">
        <w:rPr>
          <w:rFonts w:ascii="Times New Roman" w:hAnsi="Times New Roman"/>
          <w:sz w:val="24"/>
          <w:szCs w:val="24"/>
        </w:rPr>
        <w:t xml:space="preserve"> instruiască personalul propriu privind normele de apărare împotriva incendiilor pe care trebuie să le respecte, corespunzător activităţilor care urmează sa fie executate pe baza documentaţiei si legislaţiei in vigoare, sarcina obţinerii acestora revenindu-i integral.</w:t>
      </w:r>
    </w:p>
    <w:p w14:paraId="7048ADF1" w14:textId="7E64D64E" w:rsidR="008517F7" w:rsidRPr="008517F7" w:rsidRDefault="009141B9" w:rsidP="008517F7">
      <w:pPr>
        <w:pStyle w:val="ListParagraph"/>
        <w:numPr>
          <w:ilvl w:val="0"/>
          <w:numId w:val="14"/>
        </w:numPr>
        <w:spacing w:line="360" w:lineRule="auto"/>
        <w:jc w:val="both"/>
        <w:rPr>
          <w:rFonts w:ascii="Times New Roman" w:hAnsi="Times New Roman"/>
          <w:sz w:val="24"/>
          <w:szCs w:val="24"/>
        </w:rPr>
      </w:pPr>
      <w:r w:rsidRPr="008517F7">
        <w:rPr>
          <w:rFonts w:ascii="Times New Roman" w:hAnsi="Times New Roman"/>
          <w:sz w:val="24"/>
          <w:szCs w:val="24"/>
        </w:rPr>
        <w:t>S</w:t>
      </w:r>
      <w:r w:rsidR="00997DD0">
        <w:rPr>
          <w:rFonts w:ascii="Times New Roman" w:hAnsi="Times New Roman"/>
          <w:sz w:val="24"/>
          <w:szCs w:val="24"/>
        </w:rPr>
        <w:t>ă</w:t>
      </w:r>
      <w:r w:rsidRPr="008517F7">
        <w:rPr>
          <w:rFonts w:ascii="Times New Roman" w:hAnsi="Times New Roman"/>
          <w:sz w:val="24"/>
          <w:szCs w:val="24"/>
        </w:rPr>
        <w:t xml:space="preserve"> folosească spatiile închiriate potrivit destinaţiei prevăzute in contract.</w:t>
      </w:r>
    </w:p>
    <w:p w14:paraId="26F34515" w14:textId="7369B839" w:rsidR="008517F7" w:rsidRPr="008517F7" w:rsidRDefault="009141B9" w:rsidP="008517F7">
      <w:pPr>
        <w:pStyle w:val="ListParagraph"/>
        <w:numPr>
          <w:ilvl w:val="0"/>
          <w:numId w:val="14"/>
        </w:numPr>
        <w:spacing w:line="360" w:lineRule="auto"/>
        <w:jc w:val="both"/>
        <w:rPr>
          <w:rFonts w:ascii="Times New Roman" w:hAnsi="Times New Roman"/>
          <w:sz w:val="24"/>
          <w:szCs w:val="24"/>
        </w:rPr>
      </w:pPr>
      <w:r w:rsidRPr="008517F7">
        <w:rPr>
          <w:rFonts w:ascii="Times New Roman" w:hAnsi="Times New Roman"/>
          <w:sz w:val="24"/>
          <w:szCs w:val="24"/>
        </w:rPr>
        <w:t>S</w:t>
      </w:r>
      <w:r w:rsidR="00997DD0">
        <w:rPr>
          <w:rFonts w:ascii="Times New Roman" w:hAnsi="Times New Roman"/>
          <w:sz w:val="24"/>
          <w:szCs w:val="24"/>
        </w:rPr>
        <w:t>ă</w:t>
      </w:r>
      <w:r w:rsidRPr="008517F7">
        <w:rPr>
          <w:rFonts w:ascii="Times New Roman" w:hAnsi="Times New Roman"/>
          <w:sz w:val="24"/>
          <w:szCs w:val="24"/>
        </w:rPr>
        <w:t xml:space="preserve"> nu efectueze modificări la construcţiile in care isi desfosoara activitatea si instalaţiile aferente fără acordul Proprietarului</w:t>
      </w:r>
      <w:r w:rsidR="008517F7" w:rsidRPr="008517F7">
        <w:rPr>
          <w:rFonts w:ascii="Times New Roman" w:hAnsi="Times New Roman"/>
          <w:sz w:val="24"/>
          <w:szCs w:val="24"/>
        </w:rPr>
        <w:t>.</w:t>
      </w:r>
    </w:p>
    <w:p w14:paraId="0CE6A393" w14:textId="77777777" w:rsidR="008517F7" w:rsidRPr="008517F7" w:rsidRDefault="009141B9" w:rsidP="008517F7">
      <w:pPr>
        <w:pStyle w:val="ListParagraph"/>
        <w:numPr>
          <w:ilvl w:val="0"/>
          <w:numId w:val="14"/>
        </w:numPr>
        <w:spacing w:line="360" w:lineRule="auto"/>
        <w:jc w:val="both"/>
        <w:rPr>
          <w:rFonts w:ascii="Times New Roman" w:hAnsi="Times New Roman"/>
          <w:sz w:val="24"/>
          <w:szCs w:val="24"/>
        </w:rPr>
      </w:pPr>
      <w:r w:rsidRPr="008517F7">
        <w:rPr>
          <w:rFonts w:ascii="Times New Roman" w:hAnsi="Times New Roman"/>
          <w:sz w:val="24"/>
          <w:szCs w:val="24"/>
        </w:rPr>
        <w:t xml:space="preserve">Chiriașul are obligaţia ca, in cazul producerii unui incendiu, sa intervină cu mijloacele de intervenţie din dotare si, după caz, conform planului propriu de intervenţie, pentru </w:t>
      </w:r>
      <w:r w:rsidRPr="008517F7">
        <w:rPr>
          <w:rFonts w:ascii="Times New Roman" w:hAnsi="Times New Roman"/>
          <w:sz w:val="24"/>
          <w:szCs w:val="24"/>
        </w:rPr>
        <w:lastRenderedPageBreak/>
        <w:t>evacuarea persoanelor, localizarea si lichidarea focului, limitarea consecinţelor si avizarea organelor abilitate.</w:t>
      </w:r>
    </w:p>
    <w:p w14:paraId="577B0CBC" w14:textId="77777777" w:rsidR="008517F7" w:rsidRPr="008517F7" w:rsidRDefault="009141B9" w:rsidP="008517F7">
      <w:pPr>
        <w:pStyle w:val="ListParagraph"/>
        <w:numPr>
          <w:ilvl w:val="0"/>
          <w:numId w:val="14"/>
        </w:numPr>
        <w:spacing w:line="360" w:lineRule="auto"/>
        <w:jc w:val="both"/>
        <w:rPr>
          <w:rFonts w:ascii="Times New Roman" w:hAnsi="Times New Roman"/>
          <w:sz w:val="24"/>
          <w:szCs w:val="24"/>
        </w:rPr>
      </w:pPr>
      <w:r w:rsidRPr="008517F7">
        <w:rPr>
          <w:rFonts w:ascii="Times New Roman" w:hAnsi="Times New Roman"/>
          <w:sz w:val="24"/>
          <w:szCs w:val="24"/>
        </w:rPr>
        <w:t>In cazul producerii unui incendiu din vina Chiriașului pagubele produse vor fi suportate de către acesta.</w:t>
      </w:r>
    </w:p>
    <w:p w14:paraId="6F3FEA1B" w14:textId="0F3F83A5" w:rsidR="009141B9" w:rsidRPr="008517F7" w:rsidRDefault="009141B9" w:rsidP="008517F7">
      <w:pPr>
        <w:pStyle w:val="ListParagraph"/>
        <w:numPr>
          <w:ilvl w:val="0"/>
          <w:numId w:val="14"/>
        </w:numPr>
        <w:spacing w:line="360" w:lineRule="auto"/>
        <w:jc w:val="both"/>
        <w:rPr>
          <w:rFonts w:ascii="Times New Roman" w:hAnsi="Times New Roman"/>
          <w:sz w:val="24"/>
          <w:szCs w:val="24"/>
        </w:rPr>
      </w:pPr>
      <w:r w:rsidRPr="008517F7">
        <w:rPr>
          <w:rFonts w:ascii="Times New Roman" w:hAnsi="Times New Roman"/>
          <w:sz w:val="24"/>
          <w:szCs w:val="24"/>
        </w:rPr>
        <w:t>Sa asigure lucrările de verificare periodica, întreţinerea si repararea corespunzătoare a mijloacelor de stingere a incendiilor, astfel încât sa asigure in permanenta funcţionarea si utilizarea lor.</w:t>
      </w:r>
    </w:p>
    <w:p w14:paraId="0542622F" w14:textId="448F7791" w:rsidR="00F855E6" w:rsidRPr="008517F7" w:rsidRDefault="008517F7" w:rsidP="00566A3F">
      <w:pPr>
        <w:shd w:val="clear" w:color="auto" w:fill="FFFFFF"/>
        <w:spacing w:line="360" w:lineRule="auto"/>
        <w:jc w:val="center"/>
        <w:rPr>
          <w:rFonts w:eastAsia="Times New Roman" w:cs="Times New Roman"/>
          <w:b/>
          <w:bCs/>
          <w:szCs w:val="24"/>
          <w:lang w:eastAsia="ro-RO"/>
        </w:rPr>
      </w:pPr>
      <w:r w:rsidRPr="008517F7">
        <w:rPr>
          <w:rFonts w:eastAsia="Times New Roman" w:cs="Times New Roman"/>
          <w:b/>
          <w:bCs/>
          <w:szCs w:val="24"/>
          <w:lang w:eastAsia="ro-RO"/>
        </w:rPr>
        <w:t>IX</w:t>
      </w:r>
      <w:r w:rsidR="009141B9" w:rsidRPr="008517F7">
        <w:rPr>
          <w:rFonts w:eastAsia="Times New Roman" w:cs="Times New Roman"/>
          <w:b/>
          <w:bCs/>
          <w:szCs w:val="24"/>
          <w:lang w:eastAsia="ro-RO"/>
        </w:rPr>
        <w:t xml:space="preserve">. </w:t>
      </w:r>
      <w:r w:rsidR="00F855E6" w:rsidRPr="008517F7">
        <w:rPr>
          <w:rFonts w:eastAsia="Times New Roman" w:cs="Times New Roman"/>
          <w:b/>
          <w:bCs/>
          <w:szCs w:val="24"/>
          <w:lang w:eastAsia="ro-RO"/>
        </w:rPr>
        <w:t>SUBÎNCHIRIEREA ȘI CESIUNEA</w:t>
      </w:r>
    </w:p>
    <w:p w14:paraId="79B436D8" w14:textId="77777777" w:rsidR="0059606C" w:rsidRPr="008517F7" w:rsidRDefault="0059606C" w:rsidP="00566A3F">
      <w:pPr>
        <w:shd w:val="clear" w:color="auto" w:fill="FFFFFF"/>
        <w:spacing w:line="360" w:lineRule="auto"/>
        <w:jc w:val="center"/>
        <w:rPr>
          <w:rFonts w:eastAsia="Times New Roman" w:cs="Times New Roman"/>
          <w:szCs w:val="24"/>
          <w:lang w:eastAsia="ro-RO"/>
        </w:rPr>
      </w:pPr>
    </w:p>
    <w:p w14:paraId="192CAA1F" w14:textId="0CEC5A2D" w:rsidR="009141B9" w:rsidRPr="008517F7" w:rsidRDefault="00F855E6" w:rsidP="008517F7">
      <w:pPr>
        <w:pStyle w:val="ListParagraph"/>
        <w:numPr>
          <w:ilvl w:val="0"/>
          <w:numId w:val="18"/>
        </w:numPr>
        <w:shd w:val="clear" w:color="auto" w:fill="FFFFFF"/>
        <w:spacing w:line="360" w:lineRule="auto"/>
        <w:ind w:left="1134" w:hanging="1134"/>
        <w:rPr>
          <w:rFonts w:ascii="Times New Roman" w:hAnsi="Times New Roman"/>
          <w:sz w:val="24"/>
          <w:szCs w:val="24"/>
          <w:lang w:eastAsia="ro-RO"/>
        </w:rPr>
      </w:pPr>
      <w:r w:rsidRPr="008517F7">
        <w:rPr>
          <w:rFonts w:ascii="Times New Roman" w:hAnsi="Times New Roman"/>
          <w:sz w:val="24"/>
          <w:szCs w:val="24"/>
          <w:lang w:eastAsia="ro-RO"/>
        </w:rPr>
        <w:t>Subînchirierea în tot sau în parte a bunului sau cesiunea contractului, unui terț este interzisă.</w:t>
      </w:r>
    </w:p>
    <w:p w14:paraId="74B790AB" w14:textId="69C3D76F" w:rsidR="00F855E6" w:rsidRPr="008517F7" w:rsidRDefault="00F855E6" w:rsidP="00566A3F">
      <w:pPr>
        <w:pStyle w:val="Heading3"/>
        <w:spacing w:line="360" w:lineRule="auto"/>
        <w:ind w:firstLine="0"/>
        <w:jc w:val="center"/>
        <w:rPr>
          <w:color w:val="auto"/>
          <w:szCs w:val="24"/>
          <w:lang w:val="ro-RO"/>
        </w:rPr>
      </w:pPr>
      <w:r w:rsidRPr="008517F7">
        <w:rPr>
          <w:color w:val="auto"/>
          <w:szCs w:val="24"/>
          <w:lang w:val="ro-RO"/>
        </w:rPr>
        <w:t>VIII. FORTA MAJORA</w:t>
      </w:r>
    </w:p>
    <w:p w14:paraId="02F973D0" w14:textId="77777777" w:rsidR="003429D9" w:rsidRPr="008517F7" w:rsidRDefault="003429D9" w:rsidP="00566A3F">
      <w:pPr>
        <w:spacing w:line="360" w:lineRule="auto"/>
        <w:rPr>
          <w:rFonts w:cs="Times New Roman"/>
          <w:szCs w:val="24"/>
        </w:rPr>
      </w:pPr>
    </w:p>
    <w:p w14:paraId="2441C983" w14:textId="5A7A2BD0" w:rsidR="0059606C" w:rsidRPr="00997DD0" w:rsidRDefault="00F855E6" w:rsidP="008517F7">
      <w:pPr>
        <w:pStyle w:val="ListParagraph"/>
        <w:numPr>
          <w:ilvl w:val="0"/>
          <w:numId w:val="18"/>
        </w:numPr>
        <w:spacing w:line="360" w:lineRule="auto"/>
        <w:ind w:left="1134" w:hanging="1134"/>
        <w:rPr>
          <w:rFonts w:ascii="Times New Roman" w:hAnsi="Times New Roman"/>
          <w:sz w:val="24"/>
          <w:szCs w:val="24"/>
          <w:lang w:val="ro-RO"/>
        </w:rPr>
      </w:pPr>
      <w:r w:rsidRPr="00997DD0">
        <w:rPr>
          <w:rFonts w:ascii="Times New Roman" w:hAnsi="Times New Roman"/>
          <w:sz w:val="24"/>
          <w:szCs w:val="24"/>
          <w:lang w:val="ro-RO"/>
        </w:rPr>
        <w:t>Forţa majoră exonerează părţile de răspunderi în ceea ce priveşte îndeplinirea totală sau parţială a obligaţiilor ce le revin, cu menţiunea că prin forţă majoră se înţelege orice eveniment independent de voinţa părţilor, imprevizibil, inevitabil şi de neînlăturat, care împiedică în mod obiectiv şi fără nici o culpă părţile să-şi execute integral sau parţial obligaţiile.</w:t>
      </w:r>
    </w:p>
    <w:p w14:paraId="4C170EDF" w14:textId="77777777" w:rsidR="0059606C" w:rsidRPr="008517F7" w:rsidRDefault="00F855E6" w:rsidP="008517F7">
      <w:pPr>
        <w:pStyle w:val="ListParagraph"/>
        <w:numPr>
          <w:ilvl w:val="0"/>
          <w:numId w:val="18"/>
        </w:numPr>
        <w:spacing w:line="360" w:lineRule="auto"/>
        <w:ind w:left="1134" w:hanging="1134"/>
        <w:jc w:val="both"/>
        <w:rPr>
          <w:rFonts w:ascii="Times New Roman" w:hAnsi="Times New Roman"/>
          <w:sz w:val="24"/>
          <w:szCs w:val="24"/>
          <w:lang w:val="ro-RO"/>
        </w:rPr>
      </w:pPr>
      <w:r w:rsidRPr="008517F7">
        <w:rPr>
          <w:rFonts w:ascii="Times New Roman" w:hAnsi="Times New Roman"/>
          <w:sz w:val="24"/>
          <w:szCs w:val="24"/>
          <w:lang w:val="ro-RO"/>
        </w:rPr>
        <w:t>Apariţia şi încetarea cazului de forţă majoră se va comunica celeilalte părţi în termen de 5 zile prin telex, fax, telefon, urmat de o scrisoare recomandată, cu menţiunea constatării evenimentelor de acest gen de către organele competente după caz , în prezenţa părţilor.</w:t>
      </w:r>
    </w:p>
    <w:p w14:paraId="2EFAE435" w14:textId="23C15CEF" w:rsidR="00F855E6" w:rsidRPr="008517F7" w:rsidRDefault="00F855E6" w:rsidP="008517F7">
      <w:pPr>
        <w:pStyle w:val="ListParagraph"/>
        <w:numPr>
          <w:ilvl w:val="0"/>
          <w:numId w:val="18"/>
        </w:numPr>
        <w:spacing w:line="360" w:lineRule="auto"/>
        <w:ind w:left="1134" w:hanging="1134"/>
        <w:jc w:val="both"/>
        <w:rPr>
          <w:rFonts w:ascii="Times New Roman" w:hAnsi="Times New Roman"/>
          <w:sz w:val="24"/>
          <w:szCs w:val="24"/>
          <w:lang w:val="ro-RO"/>
        </w:rPr>
      </w:pPr>
      <w:r w:rsidRPr="008517F7">
        <w:rPr>
          <w:rFonts w:ascii="Times New Roman" w:hAnsi="Times New Roman"/>
          <w:sz w:val="24"/>
          <w:szCs w:val="24"/>
          <w:lang w:val="ro-RO"/>
        </w:rPr>
        <w:t>În caz de forţă majoră, comunicată şi constatată în condiţiile de mai sus, executarea obligaţiilor părţilor se decalează în consecinţă, cu perioada corespunzătoare acesteia, cu menţiunea că nici una din părţi nu va pretinde penalităţi sau despăgubiri, pentru întîrzieri în executarea contractului. Partea care nu a îndeplinit obligaţia comunicării, va suporta irevocabil consecinţele cazului de forţă majoră cât şi îndeplinirea tuturor celorlalte obligaţii.</w:t>
      </w:r>
    </w:p>
    <w:p w14:paraId="6A11865D" w14:textId="77777777" w:rsidR="00F855E6" w:rsidRPr="008517F7" w:rsidRDefault="00F855E6" w:rsidP="00566A3F">
      <w:pPr>
        <w:shd w:val="clear" w:color="auto" w:fill="FFFFFF"/>
        <w:spacing w:line="360" w:lineRule="auto"/>
        <w:ind w:firstLine="708"/>
        <w:rPr>
          <w:rFonts w:eastAsia="Times New Roman" w:cs="Times New Roman"/>
          <w:szCs w:val="24"/>
          <w:lang w:eastAsia="ro-RO"/>
        </w:rPr>
      </w:pPr>
    </w:p>
    <w:p w14:paraId="3D5C9812" w14:textId="77777777" w:rsidR="00F855E6" w:rsidRPr="008517F7" w:rsidRDefault="00F855E6" w:rsidP="00566A3F">
      <w:pPr>
        <w:shd w:val="clear" w:color="auto" w:fill="FFFFFF"/>
        <w:spacing w:line="360" w:lineRule="auto"/>
        <w:ind w:left="720"/>
        <w:jc w:val="center"/>
        <w:rPr>
          <w:rFonts w:eastAsia="Times New Roman" w:cs="Times New Roman"/>
          <w:b/>
          <w:bCs/>
          <w:szCs w:val="24"/>
          <w:lang w:eastAsia="ro-RO"/>
        </w:rPr>
      </w:pPr>
      <w:r w:rsidRPr="008517F7">
        <w:rPr>
          <w:rFonts w:eastAsia="Times New Roman" w:cs="Times New Roman"/>
          <w:b/>
          <w:bCs/>
          <w:szCs w:val="24"/>
          <w:lang w:eastAsia="ro-RO"/>
        </w:rPr>
        <w:t>IX. ÎNCETAREA CONTRACTULUI</w:t>
      </w:r>
    </w:p>
    <w:p w14:paraId="2442AECD" w14:textId="77777777" w:rsidR="00F855E6" w:rsidRPr="008517F7" w:rsidRDefault="00F855E6" w:rsidP="00566A3F">
      <w:pPr>
        <w:shd w:val="clear" w:color="auto" w:fill="FFFFFF"/>
        <w:spacing w:line="360" w:lineRule="auto"/>
        <w:ind w:left="720"/>
        <w:rPr>
          <w:rFonts w:eastAsia="Times New Roman" w:cs="Times New Roman"/>
          <w:szCs w:val="24"/>
          <w:lang w:eastAsia="ro-RO"/>
        </w:rPr>
      </w:pPr>
    </w:p>
    <w:p w14:paraId="0A59004A" w14:textId="77777777" w:rsidR="00033945" w:rsidRPr="008517F7" w:rsidRDefault="00F855E6" w:rsidP="008517F7">
      <w:pPr>
        <w:pStyle w:val="ListParagraph"/>
        <w:numPr>
          <w:ilvl w:val="0"/>
          <w:numId w:val="18"/>
        </w:numPr>
        <w:shd w:val="clear" w:color="auto" w:fill="FFFFFF"/>
        <w:spacing w:line="360" w:lineRule="auto"/>
        <w:ind w:left="1134" w:hanging="1134"/>
        <w:rPr>
          <w:rFonts w:ascii="Times New Roman" w:hAnsi="Times New Roman"/>
          <w:sz w:val="24"/>
          <w:szCs w:val="24"/>
          <w:lang w:val="ro-RO" w:eastAsia="ro-RO"/>
        </w:rPr>
      </w:pPr>
      <w:r w:rsidRPr="008517F7">
        <w:rPr>
          <w:rFonts w:ascii="Times New Roman" w:hAnsi="Times New Roman"/>
          <w:sz w:val="24"/>
          <w:szCs w:val="24"/>
          <w:lang w:val="ro-RO" w:eastAsia="ro-RO"/>
        </w:rPr>
        <w:t>Prezentul contract  încetează  în următoarele situaţii:</w:t>
      </w:r>
    </w:p>
    <w:p w14:paraId="42FA1EB4" w14:textId="7C7988BA" w:rsidR="00033945" w:rsidRPr="008517F7" w:rsidRDefault="00033945" w:rsidP="00566A3F">
      <w:pPr>
        <w:pStyle w:val="ListParagraph"/>
        <w:numPr>
          <w:ilvl w:val="0"/>
          <w:numId w:val="7"/>
        </w:numPr>
        <w:shd w:val="clear" w:color="auto" w:fill="FFFFFF"/>
        <w:spacing w:line="360" w:lineRule="auto"/>
        <w:rPr>
          <w:rFonts w:ascii="Times New Roman" w:hAnsi="Times New Roman"/>
          <w:sz w:val="24"/>
          <w:szCs w:val="24"/>
          <w:lang w:val="ro-RO" w:eastAsia="ro-RO"/>
        </w:rPr>
      </w:pPr>
      <w:r w:rsidRPr="008517F7">
        <w:rPr>
          <w:rFonts w:ascii="Times New Roman" w:hAnsi="Times New Roman"/>
          <w:sz w:val="24"/>
          <w:szCs w:val="24"/>
          <w:lang w:val="ro-RO"/>
        </w:rPr>
        <w:t xml:space="preserve">La expirarea  duratei  stabilite în Contractul de </w:t>
      </w:r>
      <w:r w:rsidR="00CB606E" w:rsidRPr="008517F7">
        <w:rPr>
          <w:rFonts w:ascii="Times New Roman" w:hAnsi="Times New Roman"/>
          <w:sz w:val="24"/>
          <w:szCs w:val="24"/>
          <w:lang w:val="ro-RO"/>
        </w:rPr>
        <w:t>locațiune</w:t>
      </w:r>
      <w:r w:rsidRPr="008517F7">
        <w:rPr>
          <w:rFonts w:ascii="Times New Roman" w:hAnsi="Times New Roman"/>
          <w:sz w:val="24"/>
          <w:szCs w:val="24"/>
          <w:lang w:val="ro-RO"/>
        </w:rPr>
        <w:t>.</w:t>
      </w:r>
    </w:p>
    <w:p w14:paraId="04D2D238" w14:textId="4787BB3A" w:rsidR="00033945" w:rsidRPr="008517F7" w:rsidRDefault="00033945" w:rsidP="009F4FF8">
      <w:pPr>
        <w:pStyle w:val="ListParagraph"/>
        <w:numPr>
          <w:ilvl w:val="0"/>
          <w:numId w:val="7"/>
        </w:numPr>
        <w:shd w:val="clear" w:color="auto" w:fill="FFFFFF"/>
        <w:spacing w:line="360" w:lineRule="auto"/>
        <w:jc w:val="both"/>
        <w:rPr>
          <w:rFonts w:ascii="Times New Roman" w:hAnsi="Times New Roman"/>
          <w:sz w:val="24"/>
          <w:szCs w:val="24"/>
          <w:lang w:val="ro-RO" w:eastAsia="ro-RO"/>
        </w:rPr>
      </w:pPr>
      <w:r w:rsidRPr="008517F7">
        <w:rPr>
          <w:rFonts w:ascii="Times New Roman" w:hAnsi="Times New Roman"/>
          <w:sz w:val="24"/>
          <w:szCs w:val="24"/>
          <w:lang w:val="ro-RO"/>
        </w:rPr>
        <w:lastRenderedPageBreak/>
        <w:t>În cazul în care interesul local sau cerințele urbanistice impun lucrări de utilitate publică,  prin  denuntarea unilaterală  de către proprietar, cu somație de 15 (zile) zile, adresat chiriașului, de a elibera locația.</w:t>
      </w:r>
    </w:p>
    <w:p w14:paraId="204F4CAD" w14:textId="77777777" w:rsidR="00033945" w:rsidRPr="008517F7" w:rsidRDefault="00033945" w:rsidP="00566A3F">
      <w:pPr>
        <w:pStyle w:val="ListParagraph"/>
        <w:numPr>
          <w:ilvl w:val="0"/>
          <w:numId w:val="7"/>
        </w:numPr>
        <w:shd w:val="clear" w:color="auto" w:fill="FFFFFF"/>
        <w:spacing w:line="360" w:lineRule="auto"/>
        <w:rPr>
          <w:rFonts w:ascii="Times New Roman" w:hAnsi="Times New Roman"/>
          <w:sz w:val="24"/>
          <w:szCs w:val="24"/>
          <w:lang w:val="ro-RO" w:eastAsia="ro-RO"/>
        </w:rPr>
      </w:pPr>
      <w:r w:rsidRPr="008517F7">
        <w:rPr>
          <w:rFonts w:ascii="Times New Roman" w:hAnsi="Times New Roman"/>
          <w:sz w:val="24"/>
          <w:szCs w:val="24"/>
          <w:lang w:val="ro-RO"/>
        </w:rPr>
        <w:t>Prin acordul părților.</w:t>
      </w:r>
    </w:p>
    <w:p w14:paraId="4EFBA948" w14:textId="77777777" w:rsidR="00033945" w:rsidRPr="008517F7" w:rsidRDefault="00033945" w:rsidP="00566A3F">
      <w:pPr>
        <w:pStyle w:val="ListParagraph"/>
        <w:numPr>
          <w:ilvl w:val="0"/>
          <w:numId w:val="7"/>
        </w:numPr>
        <w:shd w:val="clear" w:color="auto" w:fill="FFFFFF"/>
        <w:spacing w:line="360" w:lineRule="auto"/>
        <w:rPr>
          <w:rFonts w:ascii="Times New Roman" w:hAnsi="Times New Roman"/>
          <w:sz w:val="24"/>
          <w:szCs w:val="24"/>
          <w:lang w:val="ro-RO" w:eastAsia="ro-RO"/>
        </w:rPr>
      </w:pPr>
      <w:r w:rsidRPr="008517F7">
        <w:rPr>
          <w:rFonts w:ascii="Times New Roman" w:hAnsi="Times New Roman"/>
          <w:sz w:val="24"/>
          <w:szCs w:val="24"/>
          <w:lang w:val="ro-RO"/>
        </w:rPr>
        <w:t xml:space="preserve">Prin denunțarea  unilaterală a Contractului. </w:t>
      </w:r>
    </w:p>
    <w:p w14:paraId="6C7DAFBD" w14:textId="685CE64B" w:rsidR="00033945" w:rsidRPr="008517F7" w:rsidRDefault="00033945" w:rsidP="00566A3F">
      <w:pPr>
        <w:pStyle w:val="ListParagraph"/>
        <w:numPr>
          <w:ilvl w:val="0"/>
          <w:numId w:val="7"/>
        </w:numPr>
        <w:shd w:val="clear" w:color="auto" w:fill="FFFFFF"/>
        <w:spacing w:line="360" w:lineRule="auto"/>
        <w:rPr>
          <w:rFonts w:ascii="Times New Roman" w:hAnsi="Times New Roman"/>
          <w:sz w:val="24"/>
          <w:szCs w:val="24"/>
          <w:lang w:val="ro-RO" w:eastAsia="ro-RO"/>
        </w:rPr>
      </w:pPr>
      <w:r w:rsidRPr="008517F7">
        <w:rPr>
          <w:rFonts w:ascii="Times New Roman" w:hAnsi="Times New Roman"/>
          <w:sz w:val="24"/>
          <w:szCs w:val="24"/>
          <w:lang w:val="ro-RO"/>
        </w:rPr>
        <w:t>Alte situații expres prevăzute de legislația în vigoare.</w:t>
      </w:r>
    </w:p>
    <w:p w14:paraId="1F41F414" w14:textId="3A1D40BF" w:rsidR="00F65899" w:rsidRPr="008517F7" w:rsidRDefault="00F65899" w:rsidP="008517F7">
      <w:pPr>
        <w:pStyle w:val="ListParagraph"/>
        <w:widowControl w:val="0"/>
        <w:numPr>
          <w:ilvl w:val="0"/>
          <w:numId w:val="18"/>
        </w:numPr>
        <w:autoSpaceDE w:val="0"/>
        <w:autoSpaceDN w:val="0"/>
        <w:adjustRightInd w:val="0"/>
        <w:spacing w:line="360" w:lineRule="auto"/>
        <w:ind w:left="1134" w:right="-17" w:hanging="1134"/>
        <w:jc w:val="both"/>
        <w:rPr>
          <w:rFonts w:ascii="Times New Roman" w:hAnsi="Times New Roman"/>
          <w:b/>
          <w:bCs/>
          <w:sz w:val="24"/>
          <w:szCs w:val="24"/>
          <w:lang w:val="ro-RO"/>
        </w:rPr>
      </w:pPr>
      <w:r w:rsidRPr="008517F7">
        <w:rPr>
          <w:rFonts w:ascii="Times New Roman" w:hAnsi="Times New Roman"/>
          <w:sz w:val="24"/>
          <w:szCs w:val="24"/>
          <w:lang w:val="ro-RO"/>
        </w:rPr>
        <w:t xml:space="preserve">Încetarea </w:t>
      </w:r>
      <w:r w:rsidRPr="008517F7">
        <w:rPr>
          <w:rFonts w:ascii="Times New Roman" w:hAnsi="Times New Roman"/>
          <w:b/>
          <w:bCs/>
          <w:sz w:val="24"/>
          <w:szCs w:val="24"/>
          <w:lang w:val="ro-RO"/>
        </w:rPr>
        <w:t>este efectivă</w:t>
      </w:r>
      <w:r w:rsidRPr="008517F7">
        <w:rPr>
          <w:rFonts w:ascii="Times New Roman" w:hAnsi="Times New Roman"/>
          <w:sz w:val="24"/>
          <w:szCs w:val="24"/>
          <w:lang w:val="ro-RO"/>
        </w:rPr>
        <w:t xml:space="preserve"> la data stabilită pentru expirarea Contractului de </w:t>
      </w:r>
      <w:r w:rsidR="00CB606E" w:rsidRPr="008517F7">
        <w:rPr>
          <w:rFonts w:ascii="Times New Roman" w:hAnsi="Times New Roman"/>
          <w:sz w:val="24"/>
          <w:szCs w:val="24"/>
          <w:lang w:val="ro-RO"/>
        </w:rPr>
        <w:t>locațiune</w:t>
      </w:r>
      <w:r w:rsidRPr="008517F7">
        <w:rPr>
          <w:rFonts w:ascii="Times New Roman" w:hAnsi="Times New Roman"/>
          <w:sz w:val="24"/>
          <w:szCs w:val="24"/>
          <w:lang w:val="ro-RO"/>
        </w:rPr>
        <w:t xml:space="preserve"> sau de la data comunicată  prin notificare.  </w:t>
      </w:r>
      <w:r w:rsidRPr="008517F7">
        <w:rPr>
          <w:rFonts w:ascii="Times New Roman" w:hAnsi="Times New Roman"/>
          <w:b/>
          <w:bCs/>
          <w:sz w:val="24"/>
          <w:szCs w:val="24"/>
          <w:lang w:val="ro-RO"/>
        </w:rPr>
        <w:t>Pentru ocuparea terenului după această dată,  proprietarul va percepe taxe, în conformitate cu Hotărârile Consiliului Local nr. 404/2021, până la eliberarea amplasamentului.</w:t>
      </w:r>
    </w:p>
    <w:p w14:paraId="1AACA981" w14:textId="70512847" w:rsidR="00566A3F" w:rsidRPr="008517F7" w:rsidRDefault="00F65899" w:rsidP="008517F7">
      <w:pPr>
        <w:pStyle w:val="ListParagraph"/>
        <w:widowControl w:val="0"/>
        <w:numPr>
          <w:ilvl w:val="0"/>
          <w:numId w:val="18"/>
        </w:numPr>
        <w:autoSpaceDE w:val="0"/>
        <w:autoSpaceDN w:val="0"/>
        <w:adjustRightInd w:val="0"/>
        <w:spacing w:line="360" w:lineRule="auto"/>
        <w:ind w:left="1134" w:right="-17" w:hanging="1134"/>
        <w:jc w:val="both"/>
        <w:rPr>
          <w:rFonts w:ascii="Times New Roman" w:hAnsi="Times New Roman"/>
          <w:b/>
          <w:bCs/>
          <w:sz w:val="24"/>
          <w:szCs w:val="24"/>
          <w:lang w:val="ro-RO"/>
        </w:rPr>
      </w:pPr>
      <w:r w:rsidRPr="008517F7">
        <w:rPr>
          <w:rFonts w:ascii="Times New Roman" w:hAnsi="Times New Roman"/>
          <w:sz w:val="24"/>
          <w:szCs w:val="24"/>
          <w:lang w:val="ro-RO"/>
        </w:rPr>
        <w:t>Denunțarea unilaterală a Contractului poate fi făcută de către oricare dintre părți.</w:t>
      </w:r>
      <w:r w:rsidR="00024AF6" w:rsidRPr="008517F7">
        <w:rPr>
          <w:rFonts w:ascii="Times New Roman" w:hAnsi="Times New Roman"/>
          <w:sz w:val="24"/>
          <w:szCs w:val="24"/>
          <w:lang w:val="ro-RO"/>
        </w:rPr>
        <w:t xml:space="preserve"> Locatarul</w:t>
      </w:r>
      <w:r w:rsidRPr="008517F7">
        <w:rPr>
          <w:rFonts w:ascii="Times New Roman" w:hAnsi="Times New Roman"/>
          <w:sz w:val="24"/>
          <w:szCs w:val="24"/>
          <w:lang w:val="ro-RO"/>
        </w:rPr>
        <w:t xml:space="preserve"> cu un preaviz de 30 (treizeci) de zile, are dreptul de a denunța unilateral contractul, în caz contrar va achita chiria pe lună integral.</w:t>
      </w:r>
    </w:p>
    <w:p w14:paraId="1ED10E20" w14:textId="115EB1DD" w:rsidR="00566A3F" w:rsidRPr="008517F7" w:rsidRDefault="00024AF6" w:rsidP="008517F7">
      <w:pPr>
        <w:pStyle w:val="ListParagraph"/>
        <w:widowControl w:val="0"/>
        <w:numPr>
          <w:ilvl w:val="0"/>
          <w:numId w:val="18"/>
        </w:numPr>
        <w:autoSpaceDE w:val="0"/>
        <w:autoSpaceDN w:val="0"/>
        <w:adjustRightInd w:val="0"/>
        <w:spacing w:line="360" w:lineRule="auto"/>
        <w:ind w:left="1134" w:right="-17" w:hanging="1134"/>
        <w:jc w:val="both"/>
        <w:rPr>
          <w:rFonts w:ascii="Times New Roman" w:hAnsi="Times New Roman"/>
          <w:b/>
          <w:bCs/>
          <w:sz w:val="24"/>
          <w:szCs w:val="24"/>
          <w:lang w:val="ro-RO"/>
        </w:rPr>
      </w:pPr>
      <w:r w:rsidRPr="008517F7">
        <w:rPr>
          <w:rFonts w:ascii="Times New Roman" w:hAnsi="Times New Roman"/>
          <w:sz w:val="24"/>
          <w:szCs w:val="24"/>
          <w:lang w:val="ro-RO"/>
        </w:rPr>
        <w:t xml:space="preserve">Locatorul </w:t>
      </w:r>
      <w:r w:rsidR="00566A3F" w:rsidRPr="008517F7">
        <w:rPr>
          <w:rFonts w:ascii="Times New Roman" w:hAnsi="Times New Roman"/>
          <w:sz w:val="24"/>
          <w:szCs w:val="24"/>
          <w:lang w:val="ro-RO"/>
        </w:rPr>
        <w:t xml:space="preserve">are dreptul să rezilieze în mod unilateral  Contractul de </w:t>
      </w:r>
      <w:r w:rsidR="00CB606E" w:rsidRPr="008517F7">
        <w:rPr>
          <w:rFonts w:ascii="Times New Roman" w:hAnsi="Times New Roman"/>
          <w:sz w:val="24"/>
          <w:szCs w:val="24"/>
          <w:lang w:val="ro-RO"/>
        </w:rPr>
        <w:t>locațiune</w:t>
      </w:r>
      <w:r w:rsidR="00566A3F" w:rsidRPr="008517F7">
        <w:rPr>
          <w:rFonts w:ascii="Times New Roman" w:hAnsi="Times New Roman"/>
          <w:sz w:val="24"/>
          <w:szCs w:val="24"/>
          <w:lang w:val="ro-RO"/>
        </w:rPr>
        <w:t xml:space="preserve">, în cazul în care </w:t>
      </w:r>
      <w:r w:rsidRPr="008517F7">
        <w:rPr>
          <w:rFonts w:ascii="Times New Roman" w:hAnsi="Times New Roman"/>
          <w:sz w:val="24"/>
          <w:szCs w:val="24"/>
          <w:lang w:val="ro-RO"/>
        </w:rPr>
        <w:t>Locatarul</w:t>
      </w:r>
      <w:r w:rsidR="00566A3F" w:rsidRPr="008517F7">
        <w:rPr>
          <w:rFonts w:ascii="Times New Roman" w:hAnsi="Times New Roman"/>
          <w:sz w:val="24"/>
          <w:szCs w:val="24"/>
          <w:lang w:val="ro-RO"/>
        </w:rPr>
        <w:t xml:space="preserve"> nu respectă prevederile Contractului de </w:t>
      </w:r>
      <w:r w:rsidR="00CB606E" w:rsidRPr="008517F7">
        <w:rPr>
          <w:rFonts w:ascii="Times New Roman" w:hAnsi="Times New Roman"/>
          <w:sz w:val="24"/>
          <w:szCs w:val="24"/>
          <w:lang w:val="ro-RO"/>
        </w:rPr>
        <w:t>locațiune</w:t>
      </w:r>
      <w:r w:rsidR="00566A3F" w:rsidRPr="008517F7">
        <w:rPr>
          <w:rFonts w:ascii="Times New Roman" w:hAnsi="Times New Roman"/>
          <w:sz w:val="24"/>
          <w:szCs w:val="24"/>
          <w:lang w:val="ro-RO"/>
        </w:rPr>
        <w:t>, printr-o notificare de cu 30 de zile înainte de rezilierea contractului, chiriașul neavând dreptul să solicite daune sau despăgubiri.</w:t>
      </w:r>
    </w:p>
    <w:p w14:paraId="660310F3" w14:textId="67E31396" w:rsidR="00F65899" w:rsidRPr="008517F7" w:rsidRDefault="00F65899" w:rsidP="008517F7">
      <w:pPr>
        <w:pStyle w:val="ListParagraph"/>
        <w:widowControl w:val="0"/>
        <w:numPr>
          <w:ilvl w:val="0"/>
          <w:numId w:val="18"/>
        </w:numPr>
        <w:autoSpaceDE w:val="0"/>
        <w:autoSpaceDN w:val="0"/>
        <w:adjustRightInd w:val="0"/>
        <w:spacing w:line="360" w:lineRule="auto"/>
        <w:ind w:left="1134" w:right="-17" w:hanging="1134"/>
        <w:jc w:val="both"/>
        <w:rPr>
          <w:rFonts w:ascii="Times New Roman" w:hAnsi="Times New Roman"/>
          <w:b/>
          <w:bCs/>
          <w:sz w:val="24"/>
          <w:szCs w:val="24"/>
          <w:lang w:val="ro-RO"/>
        </w:rPr>
      </w:pPr>
      <w:r w:rsidRPr="008517F7">
        <w:rPr>
          <w:rFonts w:ascii="Times New Roman" w:hAnsi="Times New Roman"/>
          <w:b/>
          <w:bCs/>
          <w:sz w:val="24"/>
          <w:szCs w:val="24"/>
          <w:lang w:val="ro-RO"/>
        </w:rPr>
        <w:t xml:space="preserve">Contractul se reziliază, de plin drept, prin denunțare unilaterală de catre </w:t>
      </w:r>
      <w:r w:rsidR="00024AF6" w:rsidRPr="008517F7">
        <w:rPr>
          <w:rFonts w:ascii="Times New Roman" w:hAnsi="Times New Roman"/>
          <w:b/>
          <w:bCs/>
          <w:sz w:val="24"/>
          <w:szCs w:val="24"/>
          <w:lang w:val="ro-RO"/>
        </w:rPr>
        <w:t>Locator</w:t>
      </w:r>
      <w:r w:rsidRPr="008517F7">
        <w:rPr>
          <w:rFonts w:ascii="Times New Roman" w:hAnsi="Times New Roman"/>
          <w:sz w:val="24"/>
          <w:szCs w:val="24"/>
          <w:lang w:val="ro-RO"/>
        </w:rPr>
        <w:t xml:space="preserve">, </w:t>
      </w:r>
      <w:r w:rsidR="00566A3F" w:rsidRPr="008517F7">
        <w:rPr>
          <w:rFonts w:ascii="Times New Roman" w:hAnsi="Times New Roman"/>
          <w:sz w:val="24"/>
          <w:szCs w:val="24"/>
          <w:lang w:val="ro-RO"/>
        </w:rPr>
        <w:t>fără</w:t>
      </w:r>
      <w:r w:rsidRPr="008517F7">
        <w:rPr>
          <w:rFonts w:ascii="Times New Roman" w:hAnsi="Times New Roman"/>
          <w:sz w:val="24"/>
          <w:szCs w:val="24"/>
          <w:lang w:val="ro-RO"/>
        </w:rPr>
        <w:t xml:space="preserve"> a mai fi necesară punerea în întârziere a chiriașului și fără intervenția instanței de judecată, în cazul în care chiriașul se găsește în una din </w:t>
      </w:r>
      <w:r w:rsidR="00024AF6" w:rsidRPr="008517F7">
        <w:rPr>
          <w:rFonts w:ascii="Times New Roman" w:hAnsi="Times New Roman"/>
          <w:sz w:val="24"/>
          <w:szCs w:val="24"/>
          <w:lang w:val="ro-RO"/>
        </w:rPr>
        <w:t>următoarele</w:t>
      </w:r>
      <w:r w:rsidRPr="008517F7">
        <w:rPr>
          <w:rFonts w:ascii="Times New Roman" w:hAnsi="Times New Roman"/>
          <w:sz w:val="24"/>
          <w:szCs w:val="24"/>
          <w:lang w:val="ro-RO"/>
        </w:rPr>
        <w:t xml:space="preserve"> situații:</w:t>
      </w:r>
      <w:bookmarkStart w:id="0" w:name="_Hlk18503976"/>
      <w:bookmarkStart w:id="1" w:name="_Hlk19271362"/>
    </w:p>
    <w:p w14:paraId="1EAE2B0C" w14:textId="0A14EC49"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b/>
          <w:sz w:val="24"/>
          <w:szCs w:val="24"/>
          <w:lang w:val="ro-RO"/>
        </w:rPr>
        <w:t>Nu a</w:t>
      </w:r>
      <w:bookmarkEnd w:id="0"/>
      <w:r w:rsidRPr="008517F7">
        <w:rPr>
          <w:rFonts w:ascii="Times New Roman" w:hAnsi="Times New Roman"/>
          <w:b/>
          <w:sz w:val="24"/>
          <w:szCs w:val="24"/>
          <w:lang w:val="ro-RO"/>
        </w:rPr>
        <w:t xml:space="preserve"> realizat în termen de maxim 30 (treizeci) zile de la data semnării Contractului de </w:t>
      </w:r>
      <w:r w:rsidR="00CB606E" w:rsidRPr="008517F7">
        <w:rPr>
          <w:rFonts w:ascii="Times New Roman" w:hAnsi="Times New Roman"/>
          <w:b/>
          <w:sz w:val="24"/>
          <w:szCs w:val="24"/>
          <w:lang w:val="ro-RO"/>
        </w:rPr>
        <w:t>locațiune</w:t>
      </w:r>
      <w:r w:rsidRPr="008517F7">
        <w:rPr>
          <w:rFonts w:ascii="Times New Roman" w:hAnsi="Times New Roman"/>
          <w:b/>
          <w:sz w:val="24"/>
          <w:szCs w:val="24"/>
          <w:lang w:val="ro-RO"/>
        </w:rPr>
        <w:t xml:space="preserve"> investiţia, privind amplasarea construcției </w:t>
      </w:r>
      <w:bookmarkEnd w:id="1"/>
      <w:r w:rsidR="0050741B" w:rsidRPr="008517F7">
        <w:rPr>
          <w:rFonts w:ascii="Times New Roman" w:eastAsia="Calibri" w:hAnsi="Times New Roman"/>
          <w:sz w:val="24"/>
          <w:szCs w:val="24"/>
          <w:lang w:val="ro-RO"/>
        </w:rPr>
        <w:t>provizorii din lemn (construcții modulare, containere acoperite pe exterior cu lemn / lambriu lemn)</w:t>
      </w:r>
      <w:r w:rsidRPr="008517F7">
        <w:rPr>
          <w:rFonts w:ascii="Times New Roman" w:hAnsi="Times New Roman"/>
          <w:b/>
          <w:sz w:val="24"/>
          <w:szCs w:val="24"/>
          <w:lang w:val="ro-RO"/>
        </w:rPr>
        <w:t xml:space="preserve">.   </w:t>
      </w:r>
    </w:p>
    <w:p w14:paraId="1AB62D00" w14:textId="77777777"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t>A schimbat destinația bunului  închiriat.</w:t>
      </w:r>
    </w:p>
    <w:p w14:paraId="59E910F8" w14:textId="3CBBFDD7"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t xml:space="preserve">A închiriat, înstrăinat, ipotecat, gravat cu sarcini sau a transmis printr-o altă formă contractuală dreptul de folosință al </w:t>
      </w:r>
      <w:r w:rsidR="00024AF6" w:rsidRPr="008517F7">
        <w:rPr>
          <w:rFonts w:ascii="Times New Roman" w:hAnsi="Times New Roman"/>
          <w:sz w:val="24"/>
          <w:szCs w:val="24"/>
          <w:lang w:val="ro-RO"/>
        </w:rPr>
        <w:t>construcției</w:t>
      </w:r>
      <w:r w:rsidRPr="008517F7">
        <w:rPr>
          <w:rFonts w:ascii="Times New Roman" w:hAnsi="Times New Roman"/>
          <w:sz w:val="24"/>
          <w:szCs w:val="24"/>
          <w:lang w:val="ro-RO"/>
        </w:rPr>
        <w:t xml:space="preserve"> </w:t>
      </w:r>
      <w:r w:rsidR="0050741B" w:rsidRPr="00997DD0">
        <w:rPr>
          <w:rFonts w:ascii="Times New Roman" w:eastAsia="Calibri" w:hAnsi="Times New Roman"/>
          <w:sz w:val="24"/>
          <w:szCs w:val="24"/>
          <w:lang w:val="ro-RO"/>
        </w:rPr>
        <w:t>provizorii din lemn (construcții modulare, containere acoperite pe exterior cu lemn / lambriu lemn)</w:t>
      </w:r>
      <w:r w:rsidR="0050741B" w:rsidRPr="00997DD0">
        <w:rPr>
          <w:rFonts w:ascii="Times New Roman" w:hAnsi="Times New Roman"/>
          <w:sz w:val="24"/>
          <w:szCs w:val="24"/>
          <w:lang w:val="ro-RO"/>
        </w:rPr>
        <w:t xml:space="preserve">, </w:t>
      </w:r>
      <w:r w:rsidRPr="008517F7">
        <w:rPr>
          <w:rFonts w:ascii="Times New Roman" w:hAnsi="Times New Roman"/>
          <w:sz w:val="24"/>
          <w:szCs w:val="24"/>
          <w:lang w:val="ro-RO"/>
        </w:rPr>
        <w:t>amplasată pe locația adjudecată.</w:t>
      </w:r>
    </w:p>
    <w:p w14:paraId="5D3CEE3B" w14:textId="77777777"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t>A cedat folosința locației  unor terți.</w:t>
      </w:r>
    </w:p>
    <w:p w14:paraId="058C3C1B" w14:textId="77777777"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t xml:space="preserve">Nu a respectat Avizele emise. </w:t>
      </w:r>
    </w:p>
    <w:p w14:paraId="6FEA9625" w14:textId="4C4B7091"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t xml:space="preserve">A folosit  construcția </w:t>
      </w:r>
      <w:r w:rsidR="0050741B" w:rsidRPr="008517F7">
        <w:rPr>
          <w:rFonts w:ascii="Times New Roman" w:eastAsia="Calibri" w:hAnsi="Times New Roman"/>
          <w:sz w:val="24"/>
          <w:szCs w:val="24"/>
        </w:rPr>
        <w:t>provizorie din lemn (construcții modulare, containere acoperite pe exterior cu lemn / lambriu lemn)</w:t>
      </w:r>
      <w:r w:rsidR="009F4FF8" w:rsidRPr="008517F7">
        <w:rPr>
          <w:rFonts w:ascii="Times New Roman" w:eastAsia="Calibri" w:hAnsi="Times New Roman"/>
          <w:sz w:val="24"/>
          <w:szCs w:val="24"/>
        </w:rPr>
        <w:t xml:space="preserve"> fără fundație sau toneta</w:t>
      </w:r>
      <w:r w:rsidR="0050741B" w:rsidRPr="008517F7">
        <w:rPr>
          <w:rFonts w:ascii="Times New Roman" w:hAnsi="Times New Roman"/>
          <w:sz w:val="24"/>
          <w:szCs w:val="24"/>
        </w:rPr>
        <w:t xml:space="preserve">, </w:t>
      </w:r>
      <w:r w:rsidRPr="008517F7">
        <w:rPr>
          <w:rFonts w:ascii="Times New Roman" w:hAnsi="Times New Roman"/>
          <w:sz w:val="24"/>
          <w:szCs w:val="24"/>
          <w:lang w:val="ro-RO"/>
        </w:rPr>
        <w:t>împreună cu terți (participațiune sau orice altă formă).</w:t>
      </w:r>
    </w:p>
    <w:p w14:paraId="158F0E71" w14:textId="77777777"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t xml:space="preserve">Nu și-a îndeplinit  obligațiile  de plată a chiriei.  </w:t>
      </w:r>
    </w:p>
    <w:p w14:paraId="2C29C86A" w14:textId="77777777"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lastRenderedPageBreak/>
        <w:t>În cazul nerespectării obligațiilor contractuale de către chirias.</w:t>
      </w:r>
    </w:p>
    <w:p w14:paraId="59FA494C" w14:textId="10316567"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t>Nu a constituit garanția</w:t>
      </w:r>
      <w:r w:rsidRPr="008517F7">
        <w:rPr>
          <w:rFonts w:ascii="Times New Roman" w:hAnsi="Times New Roman"/>
          <w:b/>
          <w:bCs/>
          <w:sz w:val="24"/>
          <w:szCs w:val="24"/>
          <w:lang w:val="ro-RO"/>
        </w:rPr>
        <w:t xml:space="preserve"> </w:t>
      </w:r>
      <w:r w:rsidRPr="008517F7">
        <w:rPr>
          <w:rFonts w:ascii="Times New Roman" w:hAnsi="Times New Roman"/>
          <w:sz w:val="24"/>
          <w:szCs w:val="24"/>
          <w:lang w:val="ro-RO"/>
        </w:rPr>
        <w:t xml:space="preserve">la contractul de </w:t>
      </w:r>
      <w:r w:rsidR="00CB606E" w:rsidRPr="008517F7">
        <w:rPr>
          <w:rFonts w:ascii="Times New Roman" w:hAnsi="Times New Roman"/>
          <w:sz w:val="24"/>
          <w:szCs w:val="24"/>
          <w:lang w:val="ro-RO"/>
        </w:rPr>
        <w:t>locațiune</w:t>
      </w:r>
      <w:r w:rsidRPr="008517F7">
        <w:rPr>
          <w:rFonts w:ascii="Times New Roman" w:hAnsi="Times New Roman"/>
          <w:sz w:val="24"/>
          <w:szCs w:val="24"/>
          <w:lang w:val="ro-RO"/>
        </w:rPr>
        <w:t xml:space="preserve">, în  maxim  30 (treizeci) zile de la data semnării contractului. </w:t>
      </w:r>
    </w:p>
    <w:p w14:paraId="719EB938" w14:textId="77777777" w:rsidR="00F65899" w:rsidRPr="008517F7" w:rsidRDefault="00F65899" w:rsidP="00566A3F">
      <w:pPr>
        <w:pStyle w:val="ListParagraph"/>
        <w:widowControl w:val="0"/>
        <w:numPr>
          <w:ilvl w:val="0"/>
          <w:numId w:val="9"/>
        </w:numPr>
        <w:autoSpaceDE w:val="0"/>
        <w:autoSpaceDN w:val="0"/>
        <w:adjustRightInd w:val="0"/>
        <w:spacing w:after="0" w:line="360" w:lineRule="auto"/>
        <w:ind w:left="1701" w:right="-17" w:hanging="567"/>
        <w:contextualSpacing w:val="0"/>
        <w:jc w:val="both"/>
        <w:rPr>
          <w:rFonts w:ascii="Times New Roman" w:hAnsi="Times New Roman"/>
          <w:b/>
          <w:bCs/>
          <w:sz w:val="24"/>
          <w:szCs w:val="24"/>
          <w:lang w:val="ro-RO"/>
        </w:rPr>
      </w:pPr>
      <w:r w:rsidRPr="008517F7">
        <w:rPr>
          <w:rFonts w:ascii="Times New Roman" w:hAnsi="Times New Roman"/>
          <w:sz w:val="24"/>
          <w:szCs w:val="24"/>
          <w:lang w:val="ro-RO"/>
        </w:rPr>
        <w:t xml:space="preserve">În cazul neobținerii Avizelor și Autorizațiilor. </w:t>
      </w:r>
    </w:p>
    <w:p w14:paraId="7134A023" w14:textId="71145300" w:rsidR="00F65899" w:rsidRPr="008517F7" w:rsidRDefault="00F65899" w:rsidP="00566A3F">
      <w:pPr>
        <w:widowControl w:val="0"/>
        <w:autoSpaceDE w:val="0"/>
        <w:autoSpaceDN w:val="0"/>
        <w:adjustRightInd w:val="0"/>
        <w:spacing w:line="360" w:lineRule="auto"/>
        <w:ind w:left="1134" w:right="-17"/>
        <w:rPr>
          <w:rFonts w:cs="Times New Roman"/>
          <w:b/>
          <w:bCs/>
          <w:szCs w:val="24"/>
        </w:rPr>
      </w:pPr>
      <w:r w:rsidRPr="008517F7">
        <w:rPr>
          <w:rFonts w:cs="Times New Roman"/>
          <w:b/>
          <w:bCs/>
          <w:szCs w:val="24"/>
        </w:rPr>
        <w:t xml:space="preserve">Acesta situații de încetare a Contractului de </w:t>
      </w:r>
      <w:r w:rsidR="00CB606E" w:rsidRPr="008517F7">
        <w:rPr>
          <w:rFonts w:cs="Times New Roman"/>
          <w:b/>
          <w:bCs/>
          <w:szCs w:val="24"/>
        </w:rPr>
        <w:t>locațiune</w:t>
      </w:r>
      <w:r w:rsidRPr="008517F7">
        <w:rPr>
          <w:rFonts w:cs="Times New Roman"/>
          <w:b/>
          <w:bCs/>
          <w:szCs w:val="24"/>
        </w:rPr>
        <w:t xml:space="preserve">,  duc la pierderea  garanției  contractuale, precum și la eliberarea terenului  pe cale administrativă. </w:t>
      </w:r>
      <w:r w:rsidR="00CB606E" w:rsidRPr="008517F7">
        <w:rPr>
          <w:rFonts w:cs="Times New Roman"/>
          <w:b/>
          <w:bCs/>
          <w:szCs w:val="24"/>
        </w:rPr>
        <w:t>Locatorul</w:t>
      </w:r>
      <w:r w:rsidRPr="008517F7">
        <w:rPr>
          <w:rFonts w:cs="Times New Roman"/>
          <w:b/>
          <w:bCs/>
          <w:szCs w:val="24"/>
        </w:rPr>
        <w:t xml:space="preserve"> nu poate solicita daune sau despăgubiri de la autoritatea contractantă.</w:t>
      </w:r>
    </w:p>
    <w:p w14:paraId="1A7020A8" w14:textId="77777777" w:rsidR="003429D9" w:rsidRPr="008517F7" w:rsidRDefault="003429D9" w:rsidP="00566A3F">
      <w:pPr>
        <w:pStyle w:val="ListParagraph"/>
        <w:shd w:val="clear" w:color="auto" w:fill="FFFFFF"/>
        <w:spacing w:line="360" w:lineRule="auto"/>
        <w:ind w:left="1494"/>
        <w:rPr>
          <w:rFonts w:ascii="Times New Roman" w:hAnsi="Times New Roman"/>
          <w:sz w:val="24"/>
          <w:szCs w:val="24"/>
          <w:lang w:val="ro-RO" w:eastAsia="ro-RO"/>
        </w:rPr>
      </w:pPr>
    </w:p>
    <w:p w14:paraId="21B0A9BD" w14:textId="48EC8466" w:rsidR="003429D9" w:rsidRPr="008517F7" w:rsidRDefault="003429D9" w:rsidP="00566A3F">
      <w:pPr>
        <w:pStyle w:val="Heading3"/>
        <w:spacing w:line="360" w:lineRule="auto"/>
        <w:ind w:right="-1"/>
        <w:jc w:val="center"/>
        <w:rPr>
          <w:color w:val="auto"/>
          <w:szCs w:val="24"/>
          <w:lang w:val="ro-RO"/>
        </w:rPr>
      </w:pPr>
      <w:r w:rsidRPr="008517F7">
        <w:rPr>
          <w:color w:val="auto"/>
          <w:szCs w:val="24"/>
          <w:lang w:val="ro-RO"/>
        </w:rPr>
        <w:t>X. RĂSPUNDERE CONTRACTUALĂ</w:t>
      </w:r>
    </w:p>
    <w:p w14:paraId="116C867D" w14:textId="77777777" w:rsidR="003429D9" w:rsidRPr="008517F7" w:rsidRDefault="003429D9" w:rsidP="00566A3F">
      <w:pPr>
        <w:spacing w:line="360" w:lineRule="auto"/>
        <w:ind w:right="-1"/>
        <w:rPr>
          <w:rFonts w:cs="Times New Roman"/>
          <w:szCs w:val="24"/>
        </w:rPr>
      </w:pPr>
    </w:p>
    <w:p w14:paraId="5E996469" w14:textId="3DAE09FA" w:rsidR="003429D9" w:rsidRPr="008517F7" w:rsidRDefault="003429D9" w:rsidP="008517F7">
      <w:pPr>
        <w:pStyle w:val="ListParagraph"/>
        <w:numPr>
          <w:ilvl w:val="0"/>
          <w:numId w:val="18"/>
        </w:numPr>
        <w:spacing w:line="360" w:lineRule="auto"/>
        <w:ind w:left="1134" w:right="-1" w:hanging="1134"/>
        <w:jc w:val="both"/>
        <w:rPr>
          <w:rFonts w:ascii="Times New Roman" w:hAnsi="Times New Roman"/>
          <w:sz w:val="24"/>
          <w:szCs w:val="24"/>
          <w:lang w:val="ro-RO"/>
        </w:rPr>
      </w:pPr>
      <w:r w:rsidRPr="008517F7">
        <w:rPr>
          <w:rFonts w:ascii="Times New Roman" w:hAnsi="Times New Roman"/>
          <w:sz w:val="24"/>
          <w:szCs w:val="24"/>
          <w:lang w:val="ro-RO"/>
        </w:rPr>
        <w:t>Părţile semnatare vor interpreta, respecta şi duce la îndeplinire prevederile prezentului CONTRACT cu bună credinţă.</w:t>
      </w:r>
    </w:p>
    <w:p w14:paraId="45FF3B82" w14:textId="77777777" w:rsidR="003429D9" w:rsidRPr="008517F7" w:rsidRDefault="003429D9" w:rsidP="008517F7">
      <w:pPr>
        <w:pStyle w:val="ListParagraph"/>
        <w:numPr>
          <w:ilvl w:val="0"/>
          <w:numId w:val="18"/>
        </w:numPr>
        <w:spacing w:line="360" w:lineRule="auto"/>
        <w:ind w:left="1134" w:right="-1" w:hanging="1134"/>
        <w:jc w:val="both"/>
        <w:rPr>
          <w:rFonts w:ascii="Times New Roman" w:hAnsi="Times New Roman"/>
          <w:sz w:val="24"/>
          <w:szCs w:val="24"/>
          <w:lang w:val="ro-RO"/>
        </w:rPr>
      </w:pPr>
      <w:r w:rsidRPr="008517F7">
        <w:rPr>
          <w:rFonts w:ascii="Times New Roman" w:hAnsi="Times New Roman"/>
          <w:sz w:val="24"/>
          <w:szCs w:val="24"/>
          <w:lang w:val="ro-RO"/>
        </w:rPr>
        <w:t>Părţile vor adopta pe toată durata valabilităţii prezentului Contract o atitudine pozitivă şi activa una faţă de cealaltă, prin aceasta înţelegându-se inclusiv obligaţia reciprocă de informare continuă, corectă şi completă cu privire la obiectul colaborării.</w:t>
      </w:r>
    </w:p>
    <w:p w14:paraId="23C34C3E" w14:textId="1BF82503" w:rsidR="003429D9" w:rsidRPr="008517F7" w:rsidRDefault="003429D9" w:rsidP="008517F7">
      <w:pPr>
        <w:pStyle w:val="ListParagraph"/>
        <w:numPr>
          <w:ilvl w:val="0"/>
          <w:numId w:val="18"/>
        </w:numPr>
        <w:spacing w:line="360" w:lineRule="auto"/>
        <w:ind w:left="1134" w:right="-1" w:hanging="1134"/>
        <w:jc w:val="both"/>
        <w:rPr>
          <w:rFonts w:ascii="Times New Roman" w:hAnsi="Times New Roman"/>
          <w:sz w:val="24"/>
          <w:szCs w:val="24"/>
          <w:lang w:val="ro-RO"/>
        </w:rPr>
      </w:pPr>
      <w:r w:rsidRPr="008517F7">
        <w:rPr>
          <w:rFonts w:ascii="Times New Roman" w:hAnsi="Times New Roman"/>
          <w:sz w:val="24"/>
          <w:szCs w:val="24"/>
          <w:lang w:val="ro-RO"/>
        </w:rPr>
        <w:t xml:space="preserve">Părţile convin prin prezentul act ca atitudinea pasivă a uneia dintre părţi să fie tratată în sensul unui „acord tacit” din partea respectivei părţi aflate în pasivitate. Prin pasivitate se va înţelege lipsa unei reacţii exprese din partea unei părţi în termenul şi conditile rezonabil comunicate prin solicitare, daca solicitarea este completa şi insotita de informatiile / documentele relevante ori daca s-a asigurat accesul efectiv la respectivele informatii şi documente. </w:t>
      </w:r>
    </w:p>
    <w:p w14:paraId="010A4830" w14:textId="1D5AC964" w:rsidR="003429D9" w:rsidRPr="008517F7" w:rsidRDefault="00997DD0" w:rsidP="008517F7">
      <w:pPr>
        <w:pStyle w:val="ListParagraph"/>
        <w:numPr>
          <w:ilvl w:val="0"/>
          <w:numId w:val="18"/>
        </w:numPr>
        <w:spacing w:line="360" w:lineRule="auto"/>
        <w:ind w:left="1134" w:right="-1" w:hanging="1134"/>
        <w:jc w:val="both"/>
        <w:rPr>
          <w:rFonts w:ascii="Times New Roman" w:hAnsi="Times New Roman"/>
          <w:sz w:val="24"/>
          <w:szCs w:val="24"/>
          <w:lang w:val="ro-RO"/>
        </w:rPr>
      </w:pPr>
      <w:r>
        <w:rPr>
          <w:rFonts w:ascii="Times New Roman" w:hAnsi="Times New Roman"/>
          <w:sz w:val="24"/>
          <w:szCs w:val="24"/>
          <w:lang w:val="ro-RO"/>
        </w:rPr>
        <w:t>Î</w:t>
      </w:r>
      <w:r w:rsidR="003429D9" w:rsidRPr="008517F7">
        <w:rPr>
          <w:rFonts w:ascii="Times New Roman" w:hAnsi="Times New Roman"/>
          <w:sz w:val="24"/>
          <w:szCs w:val="24"/>
          <w:lang w:val="ro-RO"/>
        </w:rPr>
        <w:t>n cazul în care una dintre Părţi îşi încalcă obligaţiile asumate prin prezentul Contract, cealaltă Parte va avea dreptul de a solicita Părţii în culpă despăgubiri pentru prejudiciile suferite şi dovedite conform legii, Partea în culpă fiind obligată să repare integral prejudiciul cauzat părţii care si-a îndeplinit obligaţiile.</w:t>
      </w:r>
    </w:p>
    <w:p w14:paraId="64366443" w14:textId="28F32CCB" w:rsidR="003429D9" w:rsidRPr="008517F7" w:rsidRDefault="003429D9" w:rsidP="008517F7">
      <w:pPr>
        <w:pStyle w:val="ListParagraph"/>
        <w:numPr>
          <w:ilvl w:val="0"/>
          <w:numId w:val="18"/>
        </w:numPr>
        <w:spacing w:line="360" w:lineRule="auto"/>
        <w:ind w:left="1134" w:right="-1" w:hanging="1134"/>
        <w:jc w:val="both"/>
        <w:rPr>
          <w:rFonts w:ascii="Times New Roman" w:hAnsi="Times New Roman"/>
          <w:sz w:val="24"/>
          <w:szCs w:val="24"/>
          <w:lang w:val="ro-RO"/>
        </w:rPr>
      </w:pPr>
      <w:r w:rsidRPr="008517F7">
        <w:rPr>
          <w:rFonts w:ascii="Times New Roman" w:hAnsi="Times New Roman"/>
          <w:sz w:val="24"/>
          <w:szCs w:val="24"/>
          <w:lang w:val="ro-RO"/>
        </w:rPr>
        <w:t xml:space="preserve">În executarea prezentului Contract, orice refuz din partea unei părţi de a duce la îndeplinire /de a respecta termene şi </w:t>
      </w:r>
      <w:r w:rsidR="003D4B94" w:rsidRPr="008517F7">
        <w:rPr>
          <w:rFonts w:ascii="Times New Roman" w:hAnsi="Times New Roman"/>
          <w:sz w:val="24"/>
          <w:szCs w:val="24"/>
          <w:lang w:val="ro-RO"/>
        </w:rPr>
        <w:t>condiții</w:t>
      </w:r>
      <w:r w:rsidRPr="008517F7">
        <w:rPr>
          <w:rFonts w:ascii="Times New Roman" w:hAnsi="Times New Roman"/>
          <w:sz w:val="24"/>
          <w:szCs w:val="24"/>
          <w:lang w:val="ro-RO"/>
        </w:rPr>
        <w:t xml:space="preserve"> / alte asemenea va putea fi primit şi acceptat doar dacă este temeinic şi justificat cu motive şi argumente reale şi de bună-credinţă.</w:t>
      </w:r>
    </w:p>
    <w:p w14:paraId="5926F663" w14:textId="77777777" w:rsidR="003429D9" w:rsidRPr="008517F7" w:rsidRDefault="003429D9" w:rsidP="008517F7">
      <w:pPr>
        <w:pStyle w:val="ListParagraph"/>
        <w:numPr>
          <w:ilvl w:val="0"/>
          <w:numId w:val="18"/>
        </w:numPr>
        <w:spacing w:line="360" w:lineRule="auto"/>
        <w:ind w:left="1134" w:right="-1" w:hanging="1134"/>
        <w:jc w:val="both"/>
        <w:rPr>
          <w:rFonts w:ascii="Times New Roman" w:hAnsi="Times New Roman"/>
          <w:sz w:val="24"/>
          <w:szCs w:val="24"/>
          <w:lang w:val="ro-RO"/>
        </w:rPr>
      </w:pPr>
      <w:r w:rsidRPr="008517F7">
        <w:rPr>
          <w:rFonts w:ascii="Times New Roman" w:hAnsi="Times New Roman"/>
          <w:sz w:val="24"/>
          <w:szCs w:val="24"/>
          <w:lang w:val="ro-RO"/>
        </w:rPr>
        <w:t>Excepţia de neexecutare a contractului: în cazul în care una dintre părţi nu respectă  şi nu duce la îndeplinire întocmai prevederile prezentului act, cealaltă parte este îndreptăţită să refuze îndeplinirea obligaţiilor sale corelative.</w:t>
      </w:r>
    </w:p>
    <w:p w14:paraId="582BC1A5" w14:textId="18B7BE8E" w:rsidR="003429D9" w:rsidRPr="008517F7" w:rsidRDefault="003429D9" w:rsidP="008517F7">
      <w:pPr>
        <w:pStyle w:val="ListParagraph"/>
        <w:numPr>
          <w:ilvl w:val="0"/>
          <w:numId w:val="18"/>
        </w:numPr>
        <w:spacing w:line="360" w:lineRule="auto"/>
        <w:ind w:left="1134" w:right="-1" w:hanging="1134"/>
        <w:jc w:val="both"/>
        <w:rPr>
          <w:rFonts w:ascii="Times New Roman" w:hAnsi="Times New Roman"/>
          <w:sz w:val="24"/>
          <w:szCs w:val="24"/>
          <w:lang w:val="ro-RO"/>
        </w:rPr>
      </w:pPr>
      <w:r w:rsidRPr="008517F7">
        <w:rPr>
          <w:rFonts w:ascii="Times New Roman" w:hAnsi="Times New Roman"/>
          <w:sz w:val="24"/>
          <w:szCs w:val="24"/>
          <w:lang w:val="ro-RO"/>
        </w:rPr>
        <w:t xml:space="preserve">Contractul de </w:t>
      </w:r>
      <w:r w:rsidR="003D4B94" w:rsidRPr="008517F7">
        <w:rPr>
          <w:rFonts w:ascii="Times New Roman" w:hAnsi="Times New Roman"/>
          <w:bCs/>
          <w:sz w:val="24"/>
          <w:szCs w:val="24"/>
          <w:lang w:val="ro-RO"/>
        </w:rPr>
        <w:t>î</w:t>
      </w:r>
      <w:r w:rsidRPr="008517F7">
        <w:rPr>
          <w:rFonts w:ascii="Times New Roman" w:hAnsi="Times New Roman"/>
          <w:bCs/>
          <w:sz w:val="24"/>
          <w:szCs w:val="24"/>
          <w:lang w:val="ro-RO"/>
        </w:rPr>
        <w:t xml:space="preserve">nchiriere </w:t>
      </w:r>
      <w:r w:rsidR="003D4B94" w:rsidRPr="008517F7">
        <w:rPr>
          <w:rFonts w:ascii="Times New Roman" w:hAnsi="Times New Roman"/>
          <w:bCs/>
          <w:sz w:val="24"/>
          <w:szCs w:val="24"/>
          <w:lang w:val="ro-RO"/>
        </w:rPr>
        <w:t>încetează</w:t>
      </w:r>
      <w:r w:rsidRPr="008517F7">
        <w:rPr>
          <w:rFonts w:ascii="Times New Roman" w:hAnsi="Times New Roman"/>
          <w:bCs/>
          <w:sz w:val="24"/>
          <w:szCs w:val="24"/>
          <w:lang w:val="ro-RO"/>
        </w:rPr>
        <w:t xml:space="preserve"> de plin drept in caz de dizolvare, lichidare, reorganizare judiciar</w:t>
      </w:r>
      <w:r w:rsidR="003D4B94" w:rsidRPr="008517F7">
        <w:rPr>
          <w:rFonts w:ascii="Times New Roman" w:hAnsi="Times New Roman"/>
          <w:bCs/>
          <w:sz w:val="24"/>
          <w:szCs w:val="24"/>
          <w:lang w:val="ro-RO"/>
        </w:rPr>
        <w:t>ă</w:t>
      </w:r>
      <w:r w:rsidRPr="008517F7">
        <w:rPr>
          <w:rFonts w:ascii="Times New Roman" w:hAnsi="Times New Roman"/>
          <w:bCs/>
          <w:sz w:val="24"/>
          <w:szCs w:val="24"/>
          <w:lang w:val="ro-RO"/>
        </w:rPr>
        <w:t xml:space="preserve"> sau </w:t>
      </w:r>
      <w:r w:rsidR="003D4B94" w:rsidRPr="008517F7">
        <w:rPr>
          <w:rFonts w:ascii="Times New Roman" w:hAnsi="Times New Roman"/>
          <w:bCs/>
          <w:sz w:val="24"/>
          <w:szCs w:val="24"/>
          <w:lang w:val="ro-RO"/>
        </w:rPr>
        <w:t>î</w:t>
      </w:r>
      <w:r w:rsidRPr="008517F7">
        <w:rPr>
          <w:rFonts w:ascii="Times New Roman" w:hAnsi="Times New Roman"/>
          <w:bCs/>
          <w:sz w:val="24"/>
          <w:szCs w:val="24"/>
          <w:lang w:val="ro-RO"/>
        </w:rPr>
        <w:t>n caz de insolvent</w:t>
      </w:r>
      <w:r w:rsidR="003D4B94" w:rsidRPr="008517F7">
        <w:rPr>
          <w:rFonts w:ascii="Times New Roman" w:hAnsi="Times New Roman"/>
          <w:bCs/>
          <w:sz w:val="24"/>
          <w:szCs w:val="24"/>
          <w:lang w:val="ro-RO"/>
        </w:rPr>
        <w:t>ă</w:t>
      </w:r>
      <w:r w:rsidRPr="008517F7">
        <w:rPr>
          <w:rFonts w:ascii="Times New Roman" w:hAnsi="Times New Roman"/>
          <w:bCs/>
          <w:sz w:val="24"/>
          <w:szCs w:val="24"/>
          <w:lang w:val="ro-RO"/>
        </w:rPr>
        <w:t xml:space="preserve"> a LOCATARULUI.</w:t>
      </w:r>
      <w:r w:rsidR="003D4B94" w:rsidRPr="008517F7">
        <w:rPr>
          <w:rFonts w:ascii="Times New Roman" w:hAnsi="Times New Roman"/>
          <w:bCs/>
          <w:sz w:val="24"/>
          <w:szCs w:val="24"/>
          <w:lang w:val="ro-RO"/>
        </w:rPr>
        <w:t xml:space="preserve"> </w:t>
      </w:r>
      <w:r w:rsidRPr="008517F7">
        <w:rPr>
          <w:rFonts w:ascii="Times New Roman" w:hAnsi="Times New Roman"/>
          <w:sz w:val="24"/>
          <w:szCs w:val="24"/>
          <w:lang w:val="ro-RO"/>
        </w:rPr>
        <w:t xml:space="preserve">In momentul </w:t>
      </w:r>
      <w:r w:rsidR="003D4B94" w:rsidRPr="008517F7">
        <w:rPr>
          <w:rFonts w:ascii="Times New Roman" w:hAnsi="Times New Roman"/>
          <w:sz w:val="24"/>
          <w:szCs w:val="24"/>
          <w:lang w:val="ro-RO"/>
        </w:rPr>
        <w:lastRenderedPageBreak/>
        <w:t>încetării</w:t>
      </w:r>
      <w:r w:rsidRPr="008517F7">
        <w:rPr>
          <w:rFonts w:ascii="Times New Roman" w:hAnsi="Times New Roman"/>
          <w:sz w:val="24"/>
          <w:szCs w:val="24"/>
          <w:lang w:val="ro-RO"/>
        </w:rPr>
        <w:t xml:space="preserve"> contractului, Locatarul se obliga la evacuarea si predarea catre Locatori a </w:t>
      </w:r>
      <w:r w:rsidR="003D4B94" w:rsidRPr="008517F7">
        <w:rPr>
          <w:rFonts w:ascii="Times New Roman" w:hAnsi="Times New Roman"/>
          <w:sz w:val="24"/>
          <w:szCs w:val="24"/>
          <w:lang w:val="ro-RO"/>
        </w:rPr>
        <w:t>Spațiului</w:t>
      </w:r>
      <w:r w:rsidRPr="008517F7">
        <w:rPr>
          <w:rFonts w:ascii="Times New Roman" w:hAnsi="Times New Roman"/>
          <w:sz w:val="24"/>
          <w:szCs w:val="24"/>
          <w:lang w:val="ro-RO"/>
        </w:rPr>
        <w:t xml:space="preserve"> </w:t>
      </w:r>
      <w:r w:rsidR="003D4B94" w:rsidRPr="008517F7">
        <w:rPr>
          <w:rFonts w:ascii="Times New Roman" w:hAnsi="Times New Roman"/>
          <w:sz w:val="24"/>
          <w:szCs w:val="24"/>
          <w:lang w:val="ro-RO"/>
        </w:rPr>
        <w:t>închiriat</w:t>
      </w:r>
      <w:r w:rsidRPr="008517F7">
        <w:rPr>
          <w:rFonts w:ascii="Times New Roman" w:hAnsi="Times New Roman"/>
          <w:sz w:val="24"/>
          <w:szCs w:val="24"/>
          <w:lang w:val="ro-RO"/>
        </w:rPr>
        <w:t xml:space="preserve">, în termen de 30 de zile conform prevederilor din Contract. In caz contrar locatorii au dreptul sa procedeze la evacuarea locatarului, prezentul contract </w:t>
      </w:r>
      <w:r w:rsidR="003D4B94" w:rsidRPr="008517F7">
        <w:rPr>
          <w:rFonts w:ascii="Times New Roman" w:hAnsi="Times New Roman"/>
          <w:sz w:val="24"/>
          <w:szCs w:val="24"/>
          <w:lang w:val="ro-RO"/>
        </w:rPr>
        <w:t>având</w:t>
      </w:r>
      <w:r w:rsidRPr="008517F7">
        <w:rPr>
          <w:rFonts w:ascii="Times New Roman" w:hAnsi="Times New Roman"/>
          <w:sz w:val="24"/>
          <w:szCs w:val="24"/>
          <w:lang w:val="ro-RO"/>
        </w:rPr>
        <w:t xml:space="preserve"> valoarea unui titlu executoriu pentru evacuarea locatarului. In caz de evacuare Locatorii </w:t>
      </w:r>
      <w:r w:rsidR="003D4B94" w:rsidRPr="008517F7">
        <w:rPr>
          <w:rFonts w:ascii="Times New Roman" w:hAnsi="Times New Roman"/>
          <w:sz w:val="24"/>
          <w:szCs w:val="24"/>
          <w:lang w:val="ro-RO"/>
        </w:rPr>
        <w:t>răspund</w:t>
      </w:r>
      <w:r w:rsidRPr="008517F7">
        <w:rPr>
          <w:rFonts w:ascii="Times New Roman" w:hAnsi="Times New Roman"/>
          <w:sz w:val="24"/>
          <w:szCs w:val="24"/>
          <w:lang w:val="ro-RO"/>
        </w:rPr>
        <w:t xml:space="preserve"> pentru integritatea bunurilor evacuate </w:t>
      </w:r>
      <w:r w:rsidR="003D4B94" w:rsidRPr="008517F7">
        <w:rPr>
          <w:rFonts w:ascii="Times New Roman" w:hAnsi="Times New Roman"/>
          <w:sz w:val="24"/>
          <w:szCs w:val="24"/>
          <w:lang w:val="ro-RO"/>
        </w:rPr>
        <w:t>aparținând</w:t>
      </w:r>
      <w:r w:rsidRPr="008517F7">
        <w:rPr>
          <w:rFonts w:ascii="Times New Roman" w:hAnsi="Times New Roman"/>
          <w:sz w:val="24"/>
          <w:szCs w:val="24"/>
          <w:lang w:val="ro-RO"/>
        </w:rPr>
        <w:t xml:space="preserve"> Locatarului, cheltuielile de depozitare, pază şi păstrare fiind în sarcina </w:t>
      </w:r>
      <w:r w:rsidR="003D4B94" w:rsidRPr="008517F7">
        <w:rPr>
          <w:rFonts w:ascii="Times New Roman" w:hAnsi="Times New Roman"/>
          <w:sz w:val="24"/>
          <w:szCs w:val="24"/>
          <w:lang w:val="ro-RO"/>
        </w:rPr>
        <w:t>Locatorului</w:t>
      </w:r>
      <w:r w:rsidRPr="008517F7">
        <w:rPr>
          <w:rFonts w:ascii="Times New Roman" w:hAnsi="Times New Roman"/>
          <w:sz w:val="24"/>
          <w:szCs w:val="24"/>
          <w:lang w:val="ro-RO"/>
        </w:rPr>
        <w:t>.</w:t>
      </w:r>
    </w:p>
    <w:p w14:paraId="7AF67D55" w14:textId="36DCABBC" w:rsidR="00F855E6" w:rsidRPr="008517F7" w:rsidRDefault="00F855E6" w:rsidP="00566A3F">
      <w:pPr>
        <w:shd w:val="clear" w:color="auto" w:fill="FFFFFF"/>
        <w:spacing w:line="360" w:lineRule="auto"/>
        <w:jc w:val="center"/>
        <w:rPr>
          <w:rFonts w:eastAsia="Times New Roman" w:cs="Times New Roman"/>
          <w:b/>
          <w:bCs/>
          <w:szCs w:val="24"/>
          <w:lang w:eastAsia="ro-RO"/>
        </w:rPr>
      </w:pPr>
      <w:r w:rsidRPr="008517F7">
        <w:rPr>
          <w:rFonts w:eastAsia="Times New Roman" w:cs="Times New Roman"/>
          <w:b/>
          <w:bCs/>
          <w:szCs w:val="24"/>
          <w:lang w:eastAsia="ro-RO"/>
        </w:rPr>
        <w:t>X</w:t>
      </w:r>
      <w:r w:rsidR="003429D9" w:rsidRPr="008517F7">
        <w:rPr>
          <w:rFonts w:eastAsia="Times New Roman" w:cs="Times New Roman"/>
          <w:b/>
          <w:bCs/>
          <w:szCs w:val="24"/>
          <w:lang w:eastAsia="ro-RO"/>
        </w:rPr>
        <w:t>I</w:t>
      </w:r>
      <w:r w:rsidRPr="008517F7">
        <w:rPr>
          <w:rFonts w:eastAsia="Times New Roman" w:cs="Times New Roman"/>
          <w:b/>
          <w:bCs/>
          <w:szCs w:val="24"/>
          <w:lang w:eastAsia="ro-RO"/>
        </w:rPr>
        <w:t>. LITIGII</w:t>
      </w:r>
    </w:p>
    <w:p w14:paraId="5D331EA9" w14:textId="77777777" w:rsidR="00F855E6" w:rsidRPr="008517F7" w:rsidRDefault="00F855E6" w:rsidP="00566A3F">
      <w:pPr>
        <w:shd w:val="clear" w:color="auto" w:fill="FFFFFF"/>
        <w:spacing w:line="360" w:lineRule="auto"/>
        <w:ind w:left="360"/>
        <w:jc w:val="left"/>
        <w:rPr>
          <w:rFonts w:eastAsia="Times New Roman" w:cs="Times New Roman"/>
          <w:szCs w:val="24"/>
          <w:lang w:eastAsia="ro-RO"/>
        </w:rPr>
      </w:pPr>
    </w:p>
    <w:p w14:paraId="7BF3ECF1" w14:textId="57D5E058" w:rsidR="0059606C" w:rsidRPr="008517F7" w:rsidRDefault="00F855E6" w:rsidP="008517F7">
      <w:pPr>
        <w:pStyle w:val="ListParagraph"/>
        <w:numPr>
          <w:ilvl w:val="0"/>
          <w:numId w:val="18"/>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t>Pentru neexecutarea sau executarea necorespunzătoare a obligațiilor contractuale părțile datorează daune interese în condițiile legii.</w:t>
      </w:r>
    </w:p>
    <w:p w14:paraId="66344670" w14:textId="77777777" w:rsidR="003429D9" w:rsidRPr="008517F7" w:rsidRDefault="003429D9" w:rsidP="008517F7">
      <w:pPr>
        <w:pStyle w:val="ListParagraph"/>
        <w:numPr>
          <w:ilvl w:val="0"/>
          <w:numId w:val="18"/>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rPr>
        <w:t xml:space="preserve">Prezentul Contract va fi guvernat şi interpretat în conformitate cu legea română. </w:t>
      </w:r>
    </w:p>
    <w:p w14:paraId="7AC6AD39" w14:textId="2C882DA5" w:rsidR="003429D9" w:rsidRPr="008517F7" w:rsidRDefault="003429D9" w:rsidP="008517F7">
      <w:pPr>
        <w:pStyle w:val="ListParagraph"/>
        <w:numPr>
          <w:ilvl w:val="0"/>
          <w:numId w:val="18"/>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rPr>
        <w:t xml:space="preserve">Părţile vor interpreta cu bună credinţă clauzele prezentului Contract de </w:t>
      </w:r>
      <w:r w:rsidR="0054094C" w:rsidRPr="008517F7">
        <w:rPr>
          <w:rFonts w:ascii="Times New Roman" w:hAnsi="Times New Roman"/>
          <w:sz w:val="24"/>
          <w:szCs w:val="24"/>
          <w:lang w:val="ro-RO"/>
        </w:rPr>
        <w:t>locațiune</w:t>
      </w:r>
      <w:r w:rsidRPr="008517F7">
        <w:rPr>
          <w:rFonts w:ascii="Times New Roman" w:hAnsi="Times New Roman"/>
          <w:sz w:val="24"/>
          <w:szCs w:val="24"/>
          <w:lang w:val="ro-RO"/>
        </w:rPr>
        <w:t xml:space="preserve"> şi vor încerca să soluţioneze pe cale amiabilă orice diferende privind interpretarea, executarea sau încetarea Contractului. În cazul în care acest fapt nu este posibil, litigiul va fi soluţionat de instanţele judecătoreşti competente </w:t>
      </w:r>
      <w:r w:rsidR="003D4B94" w:rsidRPr="008517F7">
        <w:rPr>
          <w:rFonts w:ascii="Times New Roman" w:hAnsi="Times New Roman"/>
          <w:sz w:val="24"/>
          <w:szCs w:val="24"/>
          <w:lang w:val="ro-RO"/>
        </w:rPr>
        <w:t>de la sediul Administrației Grădinii Zoologice și a Platoului Cornești</w:t>
      </w:r>
    </w:p>
    <w:p w14:paraId="36B95DF0" w14:textId="77777777" w:rsidR="00F855E6" w:rsidRPr="008517F7" w:rsidRDefault="00F855E6" w:rsidP="00566A3F">
      <w:pPr>
        <w:shd w:val="clear" w:color="auto" w:fill="FFFFFF"/>
        <w:spacing w:line="360" w:lineRule="auto"/>
        <w:ind w:left="90" w:firstLine="630"/>
        <w:rPr>
          <w:rFonts w:eastAsia="Times New Roman" w:cs="Times New Roman"/>
          <w:szCs w:val="24"/>
          <w:lang w:eastAsia="ro-RO"/>
        </w:rPr>
      </w:pPr>
    </w:p>
    <w:p w14:paraId="00558F64" w14:textId="4AB5157A" w:rsidR="00F855E6" w:rsidRPr="008517F7" w:rsidRDefault="00F855E6" w:rsidP="00566A3F">
      <w:pPr>
        <w:shd w:val="clear" w:color="auto" w:fill="FFFFFF"/>
        <w:spacing w:line="360" w:lineRule="auto"/>
        <w:jc w:val="center"/>
        <w:rPr>
          <w:rFonts w:eastAsia="Times New Roman" w:cs="Times New Roman"/>
          <w:b/>
          <w:bCs/>
          <w:szCs w:val="24"/>
          <w:lang w:eastAsia="ro-RO"/>
        </w:rPr>
      </w:pPr>
      <w:r w:rsidRPr="008517F7">
        <w:rPr>
          <w:rFonts w:eastAsia="Times New Roman" w:cs="Times New Roman"/>
          <w:b/>
          <w:bCs/>
          <w:szCs w:val="24"/>
          <w:lang w:eastAsia="ro-RO"/>
        </w:rPr>
        <w:t>X</w:t>
      </w:r>
      <w:r w:rsidR="003429D9" w:rsidRPr="008517F7">
        <w:rPr>
          <w:rFonts w:eastAsia="Times New Roman" w:cs="Times New Roman"/>
          <w:b/>
          <w:bCs/>
          <w:szCs w:val="24"/>
          <w:lang w:eastAsia="ro-RO"/>
        </w:rPr>
        <w:t>I</w:t>
      </w:r>
      <w:r w:rsidRPr="008517F7">
        <w:rPr>
          <w:rFonts w:eastAsia="Times New Roman" w:cs="Times New Roman"/>
          <w:b/>
          <w:bCs/>
          <w:szCs w:val="24"/>
          <w:lang w:eastAsia="ro-RO"/>
        </w:rPr>
        <w:t>I. DISPOZIȚII FINALE</w:t>
      </w:r>
    </w:p>
    <w:p w14:paraId="17B369AF" w14:textId="77777777" w:rsidR="0059606C" w:rsidRPr="008517F7" w:rsidRDefault="0059606C" w:rsidP="00566A3F">
      <w:pPr>
        <w:shd w:val="clear" w:color="auto" w:fill="FFFFFF"/>
        <w:spacing w:line="360" w:lineRule="auto"/>
        <w:jc w:val="center"/>
        <w:rPr>
          <w:rFonts w:eastAsia="Times New Roman" w:cs="Times New Roman"/>
          <w:szCs w:val="24"/>
          <w:lang w:eastAsia="ro-RO"/>
        </w:rPr>
      </w:pPr>
    </w:p>
    <w:p w14:paraId="3342C3A4" w14:textId="7C767762" w:rsidR="0059606C" w:rsidRPr="008517F7" w:rsidRDefault="00F855E6" w:rsidP="008517F7">
      <w:pPr>
        <w:pStyle w:val="ListParagraph"/>
        <w:widowControl w:val="0"/>
        <w:numPr>
          <w:ilvl w:val="0"/>
          <w:numId w:val="18"/>
        </w:numPr>
        <w:autoSpaceDE w:val="0"/>
        <w:autoSpaceDN w:val="0"/>
        <w:adjustRightInd w:val="0"/>
        <w:spacing w:line="360" w:lineRule="auto"/>
        <w:ind w:left="1134" w:right="-17" w:hanging="1134"/>
        <w:jc w:val="both"/>
        <w:rPr>
          <w:rFonts w:ascii="Times New Roman" w:hAnsi="Times New Roman"/>
          <w:b/>
          <w:bCs/>
          <w:sz w:val="24"/>
          <w:szCs w:val="24"/>
          <w:lang w:val="ro-RO"/>
        </w:rPr>
      </w:pPr>
      <w:r w:rsidRPr="008517F7">
        <w:rPr>
          <w:rFonts w:ascii="Times New Roman" w:hAnsi="Times New Roman"/>
          <w:sz w:val="24"/>
          <w:szCs w:val="24"/>
          <w:lang w:val="ro-RO" w:eastAsia="ro-RO"/>
        </w:rPr>
        <w:t xml:space="preserve">Orice modificare a clauzelor prezentului contract se va face de comun acord, ocazie cu care se vor încheia acte adiţionale ce vor face parte integrantă din prezentul contract. Anexele tehnice întocmite şi acceptate fac parte integrantă din prezentul  contract. </w:t>
      </w:r>
    </w:p>
    <w:p w14:paraId="72D298BA" w14:textId="77777777" w:rsidR="0059606C" w:rsidRPr="008517F7" w:rsidRDefault="001416A2" w:rsidP="008517F7">
      <w:pPr>
        <w:pStyle w:val="ListParagraph"/>
        <w:numPr>
          <w:ilvl w:val="0"/>
          <w:numId w:val="18"/>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t>Documentația aferentă procedurii de licitație, face parte integrantă din prezentul proiect de contract.</w:t>
      </w:r>
    </w:p>
    <w:p w14:paraId="2B9F4768" w14:textId="1638FEE5" w:rsidR="00F855E6" w:rsidRPr="008517F7" w:rsidRDefault="00F855E6" w:rsidP="008517F7">
      <w:pPr>
        <w:pStyle w:val="ListParagraph"/>
        <w:numPr>
          <w:ilvl w:val="0"/>
          <w:numId w:val="18"/>
        </w:numPr>
        <w:shd w:val="clear" w:color="auto" w:fill="FFFFFF"/>
        <w:spacing w:line="360" w:lineRule="auto"/>
        <w:ind w:left="1134" w:hanging="1134"/>
        <w:jc w:val="both"/>
        <w:rPr>
          <w:rFonts w:ascii="Times New Roman" w:hAnsi="Times New Roman"/>
          <w:sz w:val="24"/>
          <w:szCs w:val="24"/>
          <w:lang w:val="ro-RO" w:eastAsia="ro-RO"/>
        </w:rPr>
      </w:pPr>
      <w:r w:rsidRPr="008517F7">
        <w:rPr>
          <w:rFonts w:ascii="Times New Roman" w:hAnsi="Times New Roman"/>
          <w:sz w:val="24"/>
          <w:szCs w:val="24"/>
          <w:lang w:val="ro-RO" w:eastAsia="ro-RO"/>
        </w:rPr>
        <w:t>Prezentul contract  constituie titlu executoriu pentru încasarea plăților și a penalizărilor de întârziere la plată precum şi pentru evacuare.</w:t>
      </w:r>
    </w:p>
    <w:p w14:paraId="1883300F" w14:textId="77777777" w:rsidR="00F855E6" w:rsidRPr="008517F7" w:rsidRDefault="00F855E6" w:rsidP="00566A3F">
      <w:pPr>
        <w:shd w:val="clear" w:color="auto" w:fill="FFFFFF"/>
        <w:spacing w:line="360" w:lineRule="auto"/>
        <w:jc w:val="left"/>
        <w:rPr>
          <w:rFonts w:eastAsia="Times New Roman" w:cs="Times New Roman"/>
          <w:szCs w:val="24"/>
          <w:lang w:eastAsia="ro-RO"/>
        </w:rPr>
      </w:pPr>
      <w:r w:rsidRPr="008517F7">
        <w:rPr>
          <w:rFonts w:eastAsia="Times New Roman" w:cs="Times New Roman"/>
          <w:szCs w:val="24"/>
          <w:lang w:eastAsia="ro-RO"/>
        </w:rPr>
        <w:t xml:space="preserve">Prezentul contract s-a încheiat azi, _____________ în </w:t>
      </w:r>
      <w:r w:rsidR="001416A2" w:rsidRPr="008517F7">
        <w:rPr>
          <w:rFonts w:eastAsia="Times New Roman" w:cs="Times New Roman"/>
          <w:szCs w:val="24"/>
          <w:lang w:eastAsia="ro-RO"/>
        </w:rPr>
        <w:t>cinci</w:t>
      </w:r>
      <w:r w:rsidRPr="008517F7">
        <w:rPr>
          <w:rFonts w:eastAsia="Times New Roman" w:cs="Times New Roman"/>
          <w:szCs w:val="24"/>
          <w:lang w:eastAsia="ro-RO"/>
        </w:rPr>
        <w:t xml:space="preserve"> exemplare.</w:t>
      </w:r>
    </w:p>
    <w:p w14:paraId="7BD769AA" w14:textId="77777777" w:rsidR="00F855E6" w:rsidRPr="008517F7" w:rsidRDefault="00F855E6" w:rsidP="00566A3F">
      <w:pPr>
        <w:shd w:val="clear" w:color="auto" w:fill="FFFFFF"/>
        <w:spacing w:line="360" w:lineRule="auto"/>
        <w:jc w:val="left"/>
        <w:rPr>
          <w:rFonts w:eastAsia="Times New Roman" w:cs="Times New Roman"/>
          <w:szCs w:val="24"/>
          <w:lang w:eastAsia="ro-RO"/>
        </w:rPr>
      </w:pPr>
    </w:p>
    <w:p w14:paraId="5B3B3D2F" w14:textId="61278E19" w:rsidR="00F855E6" w:rsidRPr="00997DD0" w:rsidRDefault="00024AF6" w:rsidP="00997DD0">
      <w:pPr>
        <w:tabs>
          <w:tab w:val="num" w:pos="851"/>
        </w:tabs>
        <w:spacing w:line="360" w:lineRule="auto"/>
        <w:rPr>
          <w:rFonts w:cs="Times New Roman"/>
          <w:b/>
          <w:szCs w:val="24"/>
        </w:rPr>
      </w:pPr>
      <w:r w:rsidRPr="008517F7">
        <w:rPr>
          <w:rFonts w:eastAsia="Times New Roman" w:cs="Times New Roman"/>
          <w:b/>
          <w:bCs/>
          <w:szCs w:val="24"/>
          <w:lang w:eastAsia="ro-RO"/>
        </w:rPr>
        <w:t>LOCATOR</w:t>
      </w:r>
      <w:r w:rsidR="00997DD0">
        <w:rPr>
          <w:rFonts w:eastAsia="Times New Roman" w:cs="Times New Roman"/>
          <w:b/>
          <w:bCs/>
          <w:szCs w:val="24"/>
          <w:lang w:eastAsia="ro-RO"/>
        </w:rPr>
        <w:t xml:space="preserve">                                                                                     </w:t>
      </w:r>
      <w:r w:rsidR="00997DD0" w:rsidRPr="008517F7">
        <w:rPr>
          <w:rFonts w:cs="Times New Roman"/>
          <w:b/>
          <w:szCs w:val="24"/>
        </w:rPr>
        <w:t>LOCATAR</w:t>
      </w:r>
    </w:p>
    <w:p w14:paraId="0AA71F9A" w14:textId="6A29A165" w:rsidR="00F855E6" w:rsidRPr="008517F7" w:rsidRDefault="000D6974" w:rsidP="00997DD0">
      <w:pPr>
        <w:shd w:val="clear" w:color="auto" w:fill="FFFFFF"/>
        <w:spacing w:line="360" w:lineRule="auto"/>
        <w:rPr>
          <w:rFonts w:eastAsia="Times New Roman" w:cs="Times New Roman"/>
          <w:szCs w:val="24"/>
          <w:lang w:eastAsia="ro-RO"/>
        </w:rPr>
      </w:pPr>
      <w:r w:rsidRPr="008517F7">
        <w:rPr>
          <w:rFonts w:cs="Times New Roman"/>
          <w:b/>
          <w:szCs w:val="24"/>
        </w:rPr>
        <w:t>Reprezentant legal</w:t>
      </w:r>
      <w:r w:rsidR="00997DD0">
        <w:rPr>
          <w:rFonts w:cs="Times New Roman"/>
          <w:b/>
          <w:szCs w:val="24"/>
        </w:rPr>
        <w:t xml:space="preserve">                                                                         </w:t>
      </w:r>
      <w:r w:rsidR="00997DD0" w:rsidRPr="008517F7">
        <w:rPr>
          <w:rFonts w:cs="Times New Roman"/>
          <w:b/>
          <w:szCs w:val="24"/>
        </w:rPr>
        <w:t>Reprezentant legal</w:t>
      </w:r>
    </w:p>
    <w:p w14:paraId="6FEE2C8A" w14:textId="6AADF07A" w:rsidR="000D6974" w:rsidRPr="008517F7" w:rsidRDefault="000D6974" w:rsidP="0054094C">
      <w:pPr>
        <w:shd w:val="clear" w:color="auto" w:fill="FFFFFF"/>
        <w:spacing w:line="360" w:lineRule="auto"/>
        <w:jc w:val="left"/>
        <w:rPr>
          <w:rFonts w:cs="Times New Roman"/>
          <w:b/>
          <w:szCs w:val="24"/>
        </w:rPr>
      </w:pPr>
      <w:r w:rsidRPr="008517F7">
        <w:rPr>
          <w:rFonts w:cs="Times New Roman"/>
          <w:b/>
          <w:szCs w:val="24"/>
        </w:rPr>
        <w:t>DIRECTOR  A.G.Z.P.C.</w:t>
      </w:r>
    </w:p>
    <w:p w14:paraId="0875DA5C" w14:textId="22851326" w:rsidR="00024AF6" w:rsidRPr="008517F7" w:rsidRDefault="000D6974" w:rsidP="00997DD0">
      <w:pPr>
        <w:shd w:val="clear" w:color="auto" w:fill="FFFFFF"/>
        <w:spacing w:line="360" w:lineRule="auto"/>
        <w:jc w:val="left"/>
        <w:rPr>
          <w:rFonts w:cs="Times New Roman"/>
          <w:b/>
          <w:szCs w:val="24"/>
        </w:rPr>
      </w:pPr>
      <w:r w:rsidRPr="008517F7">
        <w:rPr>
          <w:rFonts w:cs="Times New Roman"/>
          <w:b/>
          <w:szCs w:val="24"/>
        </w:rPr>
        <w:t>Szánthó János Csaba</w:t>
      </w:r>
    </w:p>
    <w:sectPr w:rsidR="00024AF6" w:rsidRPr="008517F7" w:rsidSect="007337D5">
      <w:headerReference w:type="default" r:id="rId10"/>
      <w:footerReference w:type="default" r:id="rId11"/>
      <w:pgSz w:w="11906" w:h="16838" w:code="9"/>
      <w:pgMar w:top="1418" w:right="1139" w:bottom="1067"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ED29" w14:textId="77777777" w:rsidR="007337D5" w:rsidRDefault="007337D5">
      <w:r>
        <w:separator/>
      </w:r>
    </w:p>
  </w:endnote>
  <w:endnote w:type="continuationSeparator" w:id="0">
    <w:p w14:paraId="489BDDFF" w14:textId="77777777" w:rsidR="007337D5" w:rsidRDefault="007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695"/>
      <w:docPartObj>
        <w:docPartGallery w:val="Page Numbers (Bottom of Page)"/>
        <w:docPartUnique/>
      </w:docPartObj>
    </w:sdtPr>
    <w:sdtContent>
      <w:p w14:paraId="108CB33A" w14:textId="77777777" w:rsidR="000947AE" w:rsidRDefault="00FF49DD">
        <w:pPr>
          <w:pStyle w:val="Footer"/>
          <w:jc w:val="center"/>
        </w:pPr>
        <w:r>
          <w:fldChar w:fldCharType="begin"/>
        </w:r>
        <w:r>
          <w:instrText xml:space="preserve"> PAGE   \* MERGEFORMAT </w:instrText>
        </w:r>
        <w:r>
          <w:fldChar w:fldCharType="separate"/>
        </w:r>
        <w:r w:rsidR="0031212B">
          <w:rPr>
            <w:noProof/>
          </w:rPr>
          <w:t>1</w:t>
        </w:r>
        <w:r>
          <w:rPr>
            <w:noProof/>
          </w:rPr>
          <w:fldChar w:fldCharType="end"/>
        </w:r>
      </w:p>
    </w:sdtContent>
  </w:sdt>
  <w:p w14:paraId="00C475F7" w14:textId="77777777" w:rsidR="000947AE" w:rsidRDefault="0009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5F4B" w14:textId="77777777" w:rsidR="007337D5" w:rsidRDefault="007337D5">
      <w:r>
        <w:separator/>
      </w:r>
    </w:p>
  </w:footnote>
  <w:footnote w:type="continuationSeparator" w:id="0">
    <w:p w14:paraId="23294ED5" w14:textId="77777777" w:rsidR="007337D5" w:rsidRDefault="0073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1F04" w14:textId="77777777" w:rsidR="00C35327" w:rsidRDefault="00C35327" w:rsidP="00346BC4">
    <w:pPr>
      <w:pStyle w:val="Header"/>
      <w:jc w:val="right"/>
      <w:rPr>
        <w:b/>
        <w:bCs/>
        <w:sz w:val="23"/>
        <w:szCs w:val="23"/>
      </w:rPr>
    </w:pPr>
  </w:p>
  <w:p w14:paraId="5AE19C24" w14:textId="4FC98D51" w:rsidR="00C35327" w:rsidRDefault="003B0A40" w:rsidP="00346BC4">
    <w:pPr>
      <w:pStyle w:val="Header"/>
      <w:jc w:val="right"/>
    </w:pPr>
    <w:r>
      <w:rPr>
        <w:b/>
        <w:bCs/>
        <w:sz w:val="23"/>
        <w:szCs w:val="23"/>
      </w:rPr>
      <w:t xml:space="preserve">ANEXA nr. </w:t>
    </w:r>
    <w:r w:rsidR="008A2181">
      <w:rPr>
        <w:b/>
        <w:bCs/>
        <w:sz w:val="23"/>
        <w:szCs w:val="23"/>
      </w:rPr>
      <w:t>3</w:t>
    </w:r>
    <w:r>
      <w:rPr>
        <w:b/>
        <w:bCs/>
        <w:sz w:val="23"/>
        <w:szCs w:val="23"/>
      </w:rPr>
      <w:t xml:space="preserve"> la HCL nr.__________</w:t>
    </w:r>
  </w:p>
  <w:p w14:paraId="1C2FFA0E" w14:textId="77777777" w:rsidR="00C35327" w:rsidRDefault="00C35327">
    <w:pPr>
      <w:pStyle w:val="Header"/>
    </w:pPr>
  </w:p>
  <w:p w14:paraId="7798B0EB" w14:textId="77777777" w:rsidR="00C35327" w:rsidRDefault="00C35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612"/>
    <w:multiLevelType w:val="hybridMultilevel"/>
    <w:tmpl w:val="FDF8AED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A83622"/>
    <w:multiLevelType w:val="multilevel"/>
    <w:tmpl w:val="6A90806E"/>
    <w:styleLink w:val="CurrentList3"/>
    <w:lvl w:ilvl="0">
      <w:start w:val="14"/>
      <w:numFmt w:val="decimal"/>
      <w:lvlText w:val="%1."/>
      <w:lvlJc w:val="left"/>
      <w:pPr>
        <w:ind w:left="502"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0D661A"/>
    <w:multiLevelType w:val="hybridMultilevel"/>
    <w:tmpl w:val="1BBC4770"/>
    <w:lvl w:ilvl="0" w:tplc="2F5680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D5452"/>
    <w:multiLevelType w:val="hybridMultilevel"/>
    <w:tmpl w:val="C52E1F64"/>
    <w:lvl w:ilvl="0" w:tplc="B9161464">
      <w:start w:val="14"/>
      <w:numFmt w:val="decimal"/>
      <w:lvlText w:val="%1."/>
      <w:lvlJc w:val="left"/>
      <w:pPr>
        <w:ind w:left="1428" w:hanging="360"/>
      </w:pPr>
      <w:rPr>
        <w:rFonts w:hint="default"/>
        <w:b/>
        <w:bCs/>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 w15:restartNumberingAfterBreak="0">
    <w:nsid w:val="1AD511EA"/>
    <w:multiLevelType w:val="hybridMultilevel"/>
    <w:tmpl w:val="D44E7676"/>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EE03991"/>
    <w:multiLevelType w:val="hybridMultilevel"/>
    <w:tmpl w:val="7D50ECF8"/>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225E2DF0"/>
    <w:multiLevelType w:val="hybridMultilevel"/>
    <w:tmpl w:val="B12EE0E8"/>
    <w:lvl w:ilvl="0" w:tplc="8FB80342">
      <w:start w:val="1"/>
      <w:numFmt w:val="decimal"/>
      <w:lvlText w:val="%1."/>
      <w:lvlJc w:val="left"/>
      <w:pPr>
        <w:ind w:left="720" w:hanging="360"/>
      </w:pPr>
      <w:rPr>
        <w:rFonts w:ascii="Times New Roman" w:hAnsi="Times New Roman" w:cs="Times New Roman"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70697"/>
    <w:multiLevelType w:val="hybridMultilevel"/>
    <w:tmpl w:val="E9644426"/>
    <w:lvl w:ilvl="0" w:tplc="04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3F862BCE"/>
    <w:multiLevelType w:val="multilevel"/>
    <w:tmpl w:val="9AE85190"/>
    <w:lvl w:ilvl="0">
      <w:start w:val="8"/>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strike w:val="0"/>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9" w15:restartNumberingAfterBreak="0">
    <w:nsid w:val="42BE24B0"/>
    <w:multiLevelType w:val="multilevel"/>
    <w:tmpl w:val="AFAE40EA"/>
    <w:lvl w:ilvl="0">
      <w:start w:val="1"/>
      <w:numFmt w:val="upperRoman"/>
      <w:lvlText w:val="%1."/>
      <w:lvlJc w:val="left"/>
      <w:pPr>
        <w:ind w:left="1080" w:hanging="720"/>
      </w:pPr>
      <w:rPr>
        <w:rFonts w:hint="default"/>
        <w:b/>
        <w:bCs/>
        <w:w w:val="100"/>
      </w:rPr>
    </w:lvl>
    <w:lvl w:ilvl="1">
      <w:start w:val="1"/>
      <w:numFmt w:val="decimal"/>
      <w:isLgl/>
      <w:lvlText w:val="%1.%2."/>
      <w:lvlJc w:val="left"/>
      <w:pPr>
        <w:ind w:left="1080" w:hanging="720"/>
      </w:pPr>
      <w:rPr>
        <w:rFonts w:ascii="Times New Roman" w:hAnsi="Times New Roman" w:cs="Times New Roman" w:hint="default"/>
        <w:b/>
        <w:bCs/>
        <w:w w:val="100"/>
        <w:sz w:val="24"/>
        <w:szCs w:val="24"/>
      </w:rPr>
    </w:lvl>
    <w:lvl w:ilvl="2">
      <w:start w:val="1"/>
      <w:numFmt w:val="decimal"/>
      <w:isLgl/>
      <w:lvlText w:val="%1.%2.%3."/>
      <w:lvlJc w:val="left"/>
      <w:pPr>
        <w:ind w:left="1080" w:hanging="720"/>
      </w:pPr>
      <w:rPr>
        <w:rFonts w:ascii="Times New Roman" w:hAnsi="Times New Roman" w:cs="Times New Roman" w:hint="default"/>
        <w:b/>
        <w:bCs/>
        <w:w w:val="100"/>
        <w:sz w:val="22"/>
      </w:rPr>
    </w:lvl>
    <w:lvl w:ilvl="3">
      <w:start w:val="1"/>
      <w:numFmt w:val="decimal"/>
      <w:isLgl/>
      <w:lvlText w:val="%1.%2.%3.%4."/>
      <w:lvlJc w:val="left"/>
      <w:pPr>
        <w:ind w:left="1440" w:hanging="1080"/>
      </w:pPr>
      <w:rPr>
        <w:rFonts w:ascii="Calibri" w:hAnsi="Calibri" w:hint="default"/>
        <w:w w:val="100"/>
        <w:sz w:val="22"/>
      </w:rPr>
    </w:lvl>
    <w:lvl w:ilvl="4">
      <w:start w:val="1"/>
      <w:numFmt w:val="decimal"/>
      <w:isLgl/>
      <w:lvlText w:val="%1.%2.%3.%4.%5."/>
      <w:lvlJc w:val="left"/>
      <w:pPr>
        <w:ind w:left="1440" w:hanging="1080"/>
      </w:pPr>
      <w:rPr>
        <w:rFonts w:ascii="Calibri" w:hAnsi="Calibri" w:hint="default"/>
        <w:w w:val="100"/>
        <w:sz w:val="22"/>
      </w:rPr>
    </w:lvl>
    <w:lvl w:ilvl="5">
      <w:start w:val="1"/>
      <w:numFmt w:val="decimal"/>
      <w:isLgl/>
      <w:lvlText w:val="%1.%2.%3.%4.%5.%6."/>
      <w:lvlJc w:val="left"/>
      <w:pPr>
        <w:ind w:left="1800" w:hanging="1440"/>
      </w:pPr>
      <w:rPr>
        <w:rFonts w:ascii="Calibri" w:hAnsi="Calibri" w:hint="default"/>
        <w:w w:val="100"/>
        <w:sz w:val="22"/>
      </w:rPr>
    </w:lvl>
    <w:lvl w:ilvl="6">
      <w:start w:val="1"/>
      <w:numFmt w:val="decimal"/>
      <w:isLgl/>
      <w:lvlText w:val="%1.%2.%3.%4.%5.%6.%7."/>
      <w:lvlJc w:val="left"/>
      <w:pPr>
        <w:ind w:left="1800" w:hanging="1440"/>
      </w:pPr>
      <w:rPr>
        <w:rFonts w:ascii="Calibri" w:hAnsi="Calibri" w:hint="default"/>
        <w:w w:val="100"/>
        <w:sz w:val="22"/>
      </w:rPr>
    </w:lvl>
    <w:lvl w:ilvl="7">
      <w:start w:val="1"/>
      <w:numFmt w:val="decimal"/>
      <w:isLgl/>
      <w:lvlText w:val="%1.%2.%3.%4.%5.%6.%7.%8."/>
      <w:lvlJc w:val="left"/>
      <w:pPr>
        <w:ind w:left="2160" w:hanging="1800"/>
      </w:pPr>
      <w:rPr>
        <w:rFonts w:ascii="Calibri" w:hAnsi="Calibri" w:hint="default"/>
        <w:w w:val="100"/>
        <w:sz w:val="22"/>
      </w:rPr>
    </w:lvl>
    <w:lvl w:ilvl="8">
      <w:start w:val="1"/>
      <w:numFmt w:val="decimal"/>
      <w:isLgl/>
      <w:lvlText w:val="%1.%2.%3.%4.%5.%6.%7.%8.%9."/>
      <w:lvlJc w:val="left"/>
      <w:pPr>
        <w:ind w:left="2160" w:hanging="1800"/>
      </w:pPr>
      <w:rPr>
        <w:rFonts w:ascii="Calibri" w:hAnsi="Calibri" w:hint="default"/>
        <w:w w:val="100"/>
        <w:sz w:val="22"/>
      </w:rPr>
    </w:lvl>
  </w:abstractNum>
  <w:abstractNum w:abstractNumId="10" w15:restartNumberingAfterBreak="0">
    <w:nsid w:val="483C5A62"/>
    <w:multiLevelType w:val="multilevel"/>
    <w:tmpl w:val="7826DC56"/>
    <w:styleLink w:val="CurrentList2"/>
    <w:lvl w:ilvl="0">
      <w:start w:val="14"/>
      <w:numFmt w:val="decimal"/>
      <w:lvlText w:val="%1."/>
      <w:lvlJc w:val="left"/>
      <w:pPr>
        <w:ind w:left="502"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F762DC"/>
    <w:multiLevelType w:val="multilevel"/>
    <w:tmpl w:val="C64C0EE8"/>
    <w:lvl w:ilvl="0">
      <w:start w:val="1"/>
      <w:numFmt w:val="decimal"/>
      <w:lvlText w:val="%1."/>
      <w:lvlJc w:val="left"/>
      <w:pPr>
        <w:ind w:left="-207" w:hanging="360"/>
      </w:pPr>
      <w:rPr>
        <w:w w:val="100"/>
        <w:sz w:val="28"/>
        <w:szCs w:val="28"/>
      </w:rPr>
    </w:lvl>
    <w:lvl w:ilvl="1">
      <w:start w:val="1"/>
      <w:numFmt w:val="decimal"/>
      <w:isLgl/>
      <w:lvlText w:val="%1.%2."/>
      <w:lvlJc w:val="left"/>
      <w:pPr>
        <w:ind w:left="244" w:hanging="528"/>
      </w:pPr>
      <w:rPr>
        <w:b/>
        <w:bCs/>
      </w:rPr>
    </w:lvl>
    <w:lvl w:ilvl="2">
      <w:start w:val="1"/>
      <w:numFmt w:val="decimal"/>
      <w:isLgl/>
      <w:lvlText w:val="%1.%2.%3."/>
      <w:lvlJc w:val="left"/>
      <w:pPr>
        <w:ind w:left="719" w:hanging="720"/>
      </w:pPr>
    </w:lvl>
    <w:lvl w:ilvl="3">
      <w:start w:val="1"/>
      <w:numFmt w:val="decimal"/>
      <w:isLgl/>
      <w:lvlText w:val="%1.%2.%3.%4."/>
      <w:lvlJc w:val="left"/>
      <w:pPr>
        <w:ind w:left="1002" w:hanging="720"/>
      </w:pPr>
    </w:lvl>
    <w:lvl w:ilvl="4">
      <w:start w:val="1"/>
      <w:numFmt w:val="decimal"/>
      <w:isLgl/>
      <w:lvlText w:val="%1.%2.%3.%4.%5."/>
      <w:lvlJc w:val="left"/>
      <w:pPr>
        <w:ind w:left="1645" w:hanging="1080"/>
      </w:pPr>
    </w:lvl>
    <w:lvl w:ilvl="5">
      <w:start w:val="1"/>
      <w:numFmt w:val="decimal"/>
      <w:isLgl/>
      <w:lvlText w:val="%1.%2.%3.%4.%5.%6."/>
      <w:lvlJc w:val="left"/>
      <w:pPr>
        <w:ind w:left="1928" w:hanging="1080"/>
      </w:pPr>
    </w:lvl>
    <w:lvl w:ilvl="6">
      <w:start w:val="1"/>
      <w:numFmt w:val="decimal"/>
      <w:isLgl/>
      <w:lvlText w:val="%1.%2.%3.%4.%5.%6.%7."/>
      <w:lvlJc w:val="left"/>
      <w:pPr>
        <w:ind w:left="2571" w:hanging="1440"/>
      </w:pPr>
    </w:lvl>
    <w:lvl w:ilvl="7">
      <w:start w:val="1"/>
      <w:numFmt w:val="decimal"/>
      <w:isLgl/>
      <w:lvlText w:val="%1.%2.%3.%4.%5.%6.%7.%8."/>
      <w:lvlJc w:val="left"/>
      <w:pPr>
        <w:ind w:left="2854" w:hanging="1440"/>
      </w:pPr>
    </w:lvl>
    <w:lvl w:ilvl="8">
      <w:start w:val="1"/>
      <w:numFmt w:val="decimal"/>
      <w:isLgl/>
      <w:lvlText w:val="%1.%2.%3.%4.%5.%6.%7.%8.%9."/>
      <w:lvlJc w:val="left"/>
      <w:pPr>
        <w:ind w:left="3497" w:hanging="1800"/>
      </w:pPr>
    </w:lvl>
  </w:abstractNum>
  <w:abstractNum w:abstractNumId="12" w15:restartNumberingAfterBreak="0">
    <w:nsid w:val="507154B9"/>
    <w:multiLevelType w:val="hybridMultilevel"/>
    <w:tmpl w:val="E9D2C1A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C000CD"/>
    <w:multiLevelType w:val="multilevel"/>
    <w:tmpl w:val="7AC08CCE"/>
    <w:styleLink w:val="CurrentList1"/>
    <w:lvl w:ilvl="0">
      <w:start w:val="1"/>
      <w:numFmt w:val="decimal"/>
      <w:lvlText w:val="%1."/>
      <w:lvlJc w:val="left"/>
      <w:pPr>
        <w:ind w:left="502"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942043"/>
    <w:multiLevelType w:val="hybridMultilevel"/>
    <w:tmpl w:val="EABA834C"/>
    <w:lvl w:ilvl="0" w:tplc="04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5EE37C21"/>
    <w:multiLevelType w:val="hybridMultilevel"/>
    <w:tmpl w:val="7D548498"/>
    <w:lvl w:ilvl="0" w:tplc="04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5FD95E08"/>
    <w:multiLevelType w:val="hybridMultilevel"/>
    <w:tmpl w:val="301C2C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55C567B"/>
    <w:multiLevelType w:val="multilevel"/>
    <w:tmpl w:val="D58AB40E"/>
    <w:styleLink w:val="CurrentList4"/>
    <w:lvl w:ilvl="0">
      <w:start w:val="14"/>
      <w:numFmt w:val="decimal"/>
      <w:lvlText w:val="%1."/>
      <w:lvlJc w:val="left"/>
      <w:pPr>
        <w:ind w:left="502"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431523"/>
    <w:multiLevelType w:val="hybridMultilevel"/>
    <w:tmpl w:val="1BB0B382"/>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348606341">
    <w:abstractNumId w:val="0"/>
  </w:num>
  <w:num w:numId="2" w16cid:durableId="2088307893">
    <w:abstractNumId w:val="16"/>
  </w:num>
  <w:num w:numId="3" w16cid:durableId="45418326">
    <w:abstractNumId w:val="2"/>
  </w:num>
  <w:num w:numId="4" w16cid:durableId="810951157">
    <w:abstractNumId w:val="6"/>
  </w:num>
  <w:num w:numId="5" w16cid:durableId="528104030">
    <w:abstractNumId w:val="14"/>
  </w:num>
  <w:num w:numId="6" w16cid:durableId="374818129">
    <w:abstractNumId w:val="18"/>
  </w:num>
  <w:num w:numId="7" w16cid:durableId="793332174">
    <w:abstractNumId w:val="4"/>
  </w:num>
  <w:num w:numId="8" w16cid:durableId="1719433214">
    <w:abstractNumId w:val="9"/>
  </w:num>
  <w:num w:numId="9" w16cid:durableId="626936440">
    <w:abstractNumId w:val="5"/>
  </w:num>
  <w:num w:numId="10" w16cid:durableId="1851018252">
    <w:abstractNumId w:val="8"/>
  </w:num>
  <w:num w:numId="11" w16cid:durableId="1847397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7540345">
    <w:abstractNumId w:val="12"/>
  </w:num>
  <w:num w:numId="13" w16cid:durableId="678699886">
    <w:abstractNumId w:val="15"/>
  </w:num>
  <w:num w:numId="14" w16cid:durableId="1290280779">
    <w:abstractNumId w:val="7"/>
  </w:num>
  <w:num w:numId="15" w16cid:durableId="1928540930">
    <w:abstractNumId w:val="13"/>
  </w:num>
  <w:num w:numId="16" w16cid:durableId="732585336">
    <w:abstractNumId w:val="10"/>
  </w:num>
  <w:num w:numId="17" w16cid:durableId="1964311027">
    <w:abstractNumId w:val="1"/>
  </w:num>
  <w:num w:numId="18" w16cid:durableId="947740890">
    <w:abstractNumId w:val="3"/>
  </w:num>
  <w:num w:numId="19" w16cid:durableId="935246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40"/>
    <w:rsid w:val="0001521C"/>
    <w:rsid w:val="00021534"/>
    <w:rsid w:val="00024AF6"/>
    <w:rsid w:val="0002788B"/>
    <w:rsid w:val="00033945"/>
    <w:rsid w:val="000813BD"/>
    <w:rsid w:val="000947AE"/>
    <w:rsid w:val="000D1581"/>
    <w:rsid w:val="000D6974"/>
    <w:rsid w:val="000E1235"/>
    <w:rsid w:val="00126666"/>
    <w:rsid w:val="0013623E"/>
    <w:rsid w:val="001416A2"/>
    <w:rsid w:val="00155B1A"/>
    <w:rsid w:val="00180113"/>
    <w:rsid w:val="00192DD1"/>
    <w:rsid w:val="001F772C"/>
    <w:rsid w:val="00200ABD"/>
    <w:rsid w:val="00251EA3"/>
    <w:rsid w:val="00283C07"/>
    <w:rsid w:val="002A6A9E"/>
    <w:rsid w:val="002D0702"/>
    <w:rsid w:val="002D7958"/>
    <w:rsid w:val="0031212B"/>
    <w:rsid w:val="003429D9"/>
    <w:rsid w:val="00344C27"/>
    <w:rsid w:val="003800B0"/>
    <w:rsid w:val="00386583"/>
    <w:rsid w:val="003B0A40"/>
    <w:rsid w:val="003D4B94"/>
    <w:rsid w:val="003E0D79"/>
    <w:rsid w:val="00406FF8"/>
    <w:rsid w:val="00470C46"/>
    <w:rsid w:val="004E5D8F"/>
    <w:rsid w:val="0050741B"/>
    <w:rsid w:val="0054094C"/>
    <w:rsid w:val="005432D4"/>
    <w:rsid w:val="00543DC3"/>
    <w:rsid w:val="00557FD0"/>
    <w:rsid w:val="00566A3F"/>
    <w:rsid w:val="00593132"/>
    <w:rsid w:val="0059606C"/>
    <w:rsid w:val="005A3251"/>
    <w:rsid w:val="005A3AA5"/>
    <w:rsid w:val="005E67EE"/>
    <w:rsid w:val="00660072"/>
    <w:rsid w:val="00673EE8"/>
    <w:rsid w:val="006906BA"/>
    <w:rsid w:val="006F7179"/>
    <w:rsid w:val="007064E1"/>
    <w:rsid w:val="00711960"/>
    <w:rsid w:val="007337D5"/>
    <w:rsid w:val="00756146"/>
    <w:rsid w:val="007A5CEE"/>
    <w:rsid w:val="007C1475"/>
    <w:rsid w:val="007C1508"/>
    <w:rsid w:val="00842DBC"/>
    <w:rsid w:val="008517F7"/>
    <w:rsid w:val="00872966"/>
    <w:rsid w:val="008A2181"/>
    <w:rsid w:val="008D4272"/>
    <w:rsid w:val="008D49CF"/>
    <w:rsid w:val="008F3807"/>
    <w:rsid w:val="00910534"/>
    <w:rsid w:val="009141B9"/>
    <w:rsid w:val="009209C6"/>
    <w:rsid w:val="00920CAF"/>
    <w:rsid w:val="00921EB0"/>
    <w:rsid w:val="00930575"/>
    <w:rsid w:val="00970DD2"/>
    <w:rsid w:val="00997DD0"/>
    <w:rsid w:val="009A503A"/>
    <w:rsid w:val="009F4FF8"/>
    <w:rsid w:val="00A42E6F"/>
    <w:rsid w:val="00A71BEB"/>
    <w:rsid w:val="00A9133A"/>
    <w:rsid w:val="00A96ABA"/>
    <w:rsid w:val="00AA3514"/>
    <w:rsid w:val="00AE5775"/>
    <w:rsid w:val="00AF5B67"/>
    <w:rsid w:val="00B6252A"/>
    <w:rsid w:val="00B844B1"/>
    <w:rsid w:val="00B94533"/>
    <w:rsid w:val="00BA7BC1"/>
    <w:rsid w:val="00BE00E8"/>
    <w:rsid w:val="00C35327"/>
    <w:rsid w:val="00C54E17"/>
    <w:rsid w:val="00C6431E"/>
    <w:rsid w:val="00C70A5F"/>
    <w:rsid w:val="00CB606E"/>
    <w:rsid w:val="00CB7B47"/>
    <w:rsid w:val="00D27D4B"/>
    <w:rsid w:val="00D36032"/>
    <w:rsid w:val="00D37AC8"/>
    <w:rsid w:val="00D76802"/>
    <w:rsid w:val="00DC6D75"/>
    <w:rsid w:val="00DD12B6"/>
    <w:rsid w:val="00E04562"/>
    <w:rsid w:val="00E12F6F"/>
    <w:rsid w:val="00E3034D"/>
    <w:rsid w:val="00E53215"/>
    <w:rsid w:val="00E807C4"/>
    <w:rsid w:val="00E84F80"/>
    <w:rsid w:val="00EC0117"/>
    <w:rsid w:val="00EC5C1D"/>
    <w:rsid w:val="00EE75DF"/>
    <w:rsid w:val="00F37B78"/>
    <w:rsid w:val="00F51224"/>
    <w:rsid w:val="00F65899"/>
    <w:rsid w:val="00F70C82"/>
    <w:rsid w:val="00F855E6"/>
    <w:rsid w:val="00FD683C"/>
    <w:rsid w:val="00FF3C17"/>
    <w:rsid w:val="00FF49D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9C79"/>
  <w15:docId w15:val="{0CF61384-D7DA-4A52-B4D2-86F96274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A40"/>
  </w:style>
  <w:style w:type="paragraph" w:styleId="Heading3">
    <w:name w:val="heading 3"/>
    <w:basedOn w:val="Normal"/>
    <w:next w:val="Normal"/>
    <w:link w:val="Heading3Char"/>
    <w:semiHidden/>
    <w:unhideWhenUsed/>
    <w:qFormat/>
    <w:rsid w:val="003B0A40"/>
    <w:pPr>
      <w:keepNext/>
      <w:ind w:firstLine="720"/>
      <w:outlineLvl w:val="2"/>
    </w:pPr>
    <w:rPr>
      <w:rFonts w:eastAsia="Times New Roman" w:cs="Times New Roman"/>
      <w:b/>
      <w:bCs/>
      <w:color w:val="00336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B0A40"/>
    <w:rPr>
      <w:rFonts w:eastAsia="Times New Roman" w:cs="Times New Roman"/>
      <w:b/>
      <w:bCs/>
      <w:color w:val="003366"/>
      <w:szCs w:val="20"/>
      <w:lang w:val="en-AU"/>
    </w:rPr>
  </w:style>
  <w:style w:type="paragraph" w:styleId="Header">
    <w:name w:val="header"/>
    <w:basedOn w:val="Normal"/>
    <w:link w:val="HeaderChar"/>
    <w:uiPriority w:val="99"/>
    <w:unhideWhenUsed/>
    <w:rsid w:val="003B0A40"/>
    <w:pPr>
      <w:tabs>
        <w:tab w:val="center" w:pos="4536"/>
        <w:tab w:val="right" w:pos="9072"/>
      </w:tabs>
    </w:pPr>
  </w:style>
  <w:style w:type="character" w:customStyle="1" w:styleId="HeaderChar">
    <w:name w:val="Header Char"/>
    <w:basedOn w:val="DefaultParagraphFont"/>
    <w:link w:val="Header"/>
    <w:uiPriority w:val="99"/>
    <w:rsid w:val="003B0A40"/>
  </w:style>
  <w:style w:type="character" w:styleId="Emphasis">
    <w:name w:val="Emphasis"/>
    <w:basedOn w:val="DefaultParagraphFont"/>
    <w:uiPriority w:val="20"/>
    <w:qFormat/>
    <w:rsid w:val="003B0A40"/>
    <w:rPr>
      <w:i/>
      <w:iCs/>
    </w:rPr>
  </w:style>
  <w:style w:type="paragraph" w:styleId="ListParagraph">
    <w:name w:val="List Paragraph"/>
    <w:basedOn w:val="Normal"/>
    <w:uiPriority w:val="34"/>
    <w:qFormat/>
    <w:rsid w:val="003B0A40"/>
    <w:pPr>
      <w:spacing w:after="160" w:line="254" w:lineRule="auto"/>
      <w:ind w:left="720"/>
      <w:contextualSpacing/>
      <w:jc w:val="left"/>
    </w:pPr>
    <w:rPr>
      <w:rFonts w:ascii="Calibri" w:eastAsia="Times New Roman" w:hAnsi="Calibri" w:cs="Times New Roman"/>
      <w:sz w:val="22"/>
      <w:lang w:val="en-US"/>
    </w:rPr>
  </w:style>
  <w:style w:type="paragraph" w:styleId="BodyText">
    <w:name w:val="Body Text"/>
    <w:basedOn w:val="Normal"/>
    <w:link w:val="BodyTextChar"/>
    <w:rsid w:val="00F855E6"/>
    <w:rPr>
      <w:rFonts w:ascii="Arial" w:eastAsia="Times New Roman" w:hAnsi="Arial" w:cs="Arial"/>
      <w:szCs w:val="24"/>
      <w:lang w:eastAsia="ro-RO"/>
    </w:rPr>
  </w:style>
  <w:style w:type="character" w:customStyle="1" w:styleId="BodyTextChar">
    <w:name w:val="Body Text Char"/>
    <w:basedOn w:val="DefaultParagraphFont"/>
    <w:link w:val="BodyText"/>
    <w:rsid w:val="00F855E6"/>
    <w:rPr>
      <w:rFonts w:ascii="Arial" w:eastAsia="Times New Roman" w:hAnsi="Arial" w:cs="Arial"/>
      <w:szCs w:val="24"/>
      <w:lang w:eastAsia="ro-RO"/>
    </w:rPr>
  </w:style>
  <w:style w:type="character" w:styleId="Hyperlink">
    <w:name w:val="Hyperlink"/>
    <w:uiPriority w:val="99"/>
    <w:semiHidden/>
    <w:unhideWhenUsed/>
    <w:rsid w:val="00021534"/>
    <w:rPr>
      <w:color w:val="0563C1"/>
      <w:u w:val="single"/>
    </w:rPr>
  </w:style>
  <w:style w:type="paragraph" w:styleId="Footer">
    <w:name w:val="footer"/>
    <w:basedOn w:val="Normal"/>
    <w:link w:val="FooterChar"/>
    <w:uiPriority w:val="99"/>
    <w:unhideWhenUsed/>
    <w:rsid w:val="000947AE"/>
    <w:pPr>
      <w:tabs>
        <w:tab w:val="center" w:pos="4536"/>
        <w:tab w:val="right" w:pos="9072"/>
      </w:tabs>
    </w:pPr>
  </w:style>
  <w:style w:type="character" w:customStyle="1" w:styleId="FooterChar">
    <w:name w:val="Footer Char"/>
    <w:basedOn w:val="DefaultParagraphFont"/>
    <w:link w:val="Footer"/>
    <w:uiPriority w:val="99"/>
    <w:rsid w:val="000947AE"/>
  </w:style>
  <w:style w:type="numbering" w:customStyle="1" w:styleId="CurrentList1">
    <w:name w:val="Current List1"/>
    <w:uiPriority w:val="99"/>
    <w:rsid w:val="008517F7"/>
    <w:pPr>
      <w:numPr>
        <w:numId w:val="15"/>
      </w:numPr>
    </w:pPr>
  </w:style>
  <w:style w:type="numbering" w:customStyle="1" w:styleId="CurrentList2">
    <w:name w:val="Current List2"/>
    <w:uiPriority w:val="99"/>
    <w:rsid w:val="008517F7"/>
    <w:pPr>
      <w:numPr>
        <w:numId w:val="16"/>
      </w:numPr>
    </w:pPr>
  </w:style>
  <w:style w:type="numbering" w:customStyle="1" w:styleId="CurrentList3">
    <w:name w:val="Current List3"/>
    <w:uiPriority w:val="99"/>
    <w:rsid w:val="008517F7"/>
    <w:pPr>
      <w:numPr>
        <w:numId w:val="17"/>
      </w:numPr>
    </w:pPr>
  </w:style>
  <w:style w:type="numbering" w:customStyle="1" w:styleId="CurrentList4">
    <w:name w:val="Current List4"/>
    <w:uiPriority w:val="99"/>
    <w:rsid w:val="00BE00E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zoo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44AC6-196C-4679-8F5E-D57B9F3A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2760</Words>
  <Characters>15737</Characters>
  <Application>Microsoft Office Word</Application>
  <DocSecurity>0</DocSecurity>
  <Lines>131</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Edit</cp:lastModifiedBy>
  <cp:revision>5</cp:revision>
  <cp:lastPrinted>2022-02-24T08:36:00Z</cp:lastPrinted>
  <dcterms:created xsi:type="dcterms:W3CDTF">2023-12-05T10:40:00Z</dcterms:created>
  <dcterms:modified xsi:type="dcterms:W3CDTF">2024-02-22T06:25:00Z</dcterms:modified>
</cp:coreProperties>
</file>