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F0181" w14:textId="77777777" w:rsidR="00337FA7" w:rsidRDefault="00337FA7" w:rsidP="00337FA7">
      <w:pPr>
        <w:spacing w:after="0" w:line="240" w:lineRule="auto"/>
        <w:jc w:val="right"/>
        <w:rPr>
          <w:b/>
          <w:bCs/>
        </w:rPr>
      </w:pPr>
      <w:r w:rsidRPr="0003308B">
        <w:rPr>
          <w:b/>
          <w:bCs/>
        </w:rPr>
        <w:t xml:space="preserve">Anexa nr. 2 </w:t>
      </w:r>
    </w:p>
    <w:p w14:paraId="4859760C" w14:textId="77777777" w:rsidR="00337FA7" w:rsidRDefault="00337FA7" w:rsidP="00337FA7">
      <w:pPr>
        <w:spacing w:after="0" w:line="240" w:lineRule="auto"/>
        <w:jc w:val="right"/>
        <w:rPr>
          <w:b/>
          <w:bCs/>
        </w:rPr>
      </w:pPr>
      <w:r>
        <w:rPr>
          <w:b/>
          <w:bCs/>
        </w:rPr>
        <w:t>la H.C.L. nr. ______ din ____________</w:t>
      </w:r>
    </w:p>
    <w:p w14:paraId="2B128F70" w14:textId="77777777" w:rsidR="00337FA7" w:rsidRDefault="00337FA7" w:rsidP="00337FA7">
      <w:pPr>
        <w:spacing w:after="0" w:line="240" w:lineRule="auto"/>
        <w:jc w:val="right"/>
        <w:rPr>
          <w:b/>
          <w:bCs/>
        </w:rPr>
      </w:pPr>
      <w:r>
        <w:rPr>
          <w:b/>
          <w:bCs/>
        </w:rPr>
        <w:t>p</w:t>
      </w:r>
      <w:r w:rsidRPr="00C24907">
        <w:rPr>
          <w:b/>
          <w:bCs/>
        </w:rPr>
        <w:t xml:space="preserve">rivind impozitele </w:t>
      </w:r>
      <w:proofErr w:type="spellStart"/>
      <w:r w:rsidRPr="00C24907">
        <w:rPr>
          <w:b/>
          <w:bCs/>
        </w:rPr>
        <w:t>şi</w:t>
      </w:r>
      <w:proofErr w:type="spellEnd"/>
      <w:r w:rsidRPr="00C24907">
        <w:rPr>
          <w:b/>
          <w:bCs/>
        </w:rPr>
        <w:t xml:space="preserve"> taxele locale pe anul 202</w:t>
      </w:r>
      <w:r>
        <w:rPr>
          <w:b/>
          <w:bCs/>
        </w:rPr>
        <w:t>6</w:t>
      </w:r>
    </w:p>
    <w:p w14:paraId="021596CE" w14:textId="77777777" w:rsidR="00337FA7" w:rsidRDefault="00337FA7" w:rsidP="00337FA7">
      <w:pPr>
        <w:jc w:val="right"/>
        <w:rPr>
          <w:b/>
          <w:bCs/>
        </w:rPr>
      </w:pPr>
      <w:r w:rsidRPr="00C24907">
        <w:rPr>
          <w:b/>
          <w:bCs/>
        </w:rPr>
        <w:cr/>
      </w:r>
    </w:p>
    <w:p w14:paraId="11470B85" w14:textId="77777777" w:rsidR="00337FA7" w:rsidRDefault="00337FA7" w:rsidP="00337FA7">
      <w:pPr>
        <w:jc w:val="center"/>
        <w:rPr>
          <w:b/>
          <w:bCs/>
        </w:rPr>
      </w:pPr>
      <w:r>
        <w:rPr>
          <w:b/>
          <w:bCs/>
        </w:rPr>
        <w:t>P</w:t>
      </w:r>
      <w:r w:rsidRPr="0003308B">
        <w:rPr>
          <w:b/>
          <w:bCs/>
        </w:rPr>
        <w:t>rivind criteriile predefinite în baza cărora se acordă scutiri și reduceri la plata impozitelor  și taxelor locale</w:t>
      </w:r>
    </w:p>
    <w:p w14:paraId="6D91A703" w14:textId="77777777" w:rsidR="00337FA7" w:rsidRPr="0003308B" w:rsidRDefault="00337FA7" w:rsidP="00337FA7">
      <w:pPr>
        <w:jc w:val="center"/>
        <w:rPr>
          <w:b/>
          <w:bCs/>
        </w:rPr>
      </w:pPr>
    </w:p>
    <w:p w14:paraId="07C109B1" w14:textId="77777777" w:rsidR="00337FA7" w:rsidRPr="00C24907" w:rsidRDefault="00337FA7" w:rsidP="00337FA7">
      <w:pPr>
        <w:pStyle w:val="Listparagraf"/>
        <w:numPr>
          <w:ilvl w:val="0"/>
          <w:numId w:val="8"/>
        </w:numPr>
        <w:ind w:left="0" w:firstLine="709"/>
        <w:jc w:val="both"/>
        <w:rPr>
          <w:b/>
          <w:bCs/>
        </w:rPr>
      </w:pPr>
      <w:r w:rsidRPr="00C24907">
        <w:rPr>
          <w:b/>
          <w:bCs/>
        </w:rPr>
        <w:t>Scutire pentru clădirile</w:t>
      </w:r>
      <w:r>
        <w:rPr>
          <w:b/>
          <w:bCs/>
        </w:rPr>
        <w:t xml:space="preserve"> (și terenul aferent)</w:t>
      </w:r>
      <w:r w:rsidRPr="00C24907">
        <w:rPr>
          <w:b/>
          <w:bCs/>
        </w:rPr>
        <w:t xml:space="preserve"> utilizate pentru furnizarea de servicii sociale de către organizații neguvernamentale și întreprinderi sociale ca furnizori de servicii sociale, primite în folosință gratuită</w:t>
      </w:r>
    </w:p>
    <w:p w14:paraId="139D787C" w14:textId="77777777" w:rsidR="00337FA7" w:rsidRDefault="00337FA7" w:rsidP="00337FA7">
      <w:pPr>
        <w:pStyle w:val="Listparagraf"/>
        <w:ind w:left="0" w:firstLine="709"/>
        <w:jc w:val="both"/>
        <w:rPr>
          <w:b/>
          <w:bCs/>
        </w:rPr>
      </w:pPr>
    </w:p>
    <w:p w14:paraId="1B23F4D5" w14:textId="77777777" w:rsidR="00337FA7" w:rsidRPr="0003308B" w:rsidRDefault="00337FA7" w:rsidP="00337FA7">
      <w:pPr>
        <w:pStyle w:val="Listparagraf"/>
        <w:ind w:left="0" w:firstLine="709"/>
        <w:jc w:val="both"/>
      </w:pPr>
      <w:r w:rsidRPr="00C24907">
        <w:rPr>
          <w:b/>
          <w:bCs/>
        </w:rPr>
        <w:t>Criterii predefinite:</w:t>
      </w:r>
    </w:p>
    <w:p w14:paraId="4D74434E" w14:textId="77777777" w:rsidR="00337FA7" w:rsidRPr="0003308B" w:rsidRDefault="00337FA7" w:rsidP="00337FA7">
      <w:pPr>
        <w:numPr>
          <w:ilvl w:val="0"/>
          <w:numId w:val="1"/>
        </w:numPr>
        <w:ind w:left="0" w:firstLine="709"/>
        <w:jc w:val="both"/>
      </w:pPr>
      <w:r w:rsidRPr="0003308B">
        <w:t>Solicitantul este organizație neguvernamentală (ONG) sau întreprindere socială acreditată ca furnizor de servicii sociale;</w:t>
      </w:r>
    </w:p>
    <w:p w14:paraId="0046DC75" w14:textId="77777777" w:rsidR="00337FA7" w:rsidRPr="0003308B" w:rsidRDefault="00337FA7" w:rsidP="00337FA7">
      <w:pPr>
        <w:numPr>
          <w:ilvl w:val="0"/>
          <w:numId w:val="1"/>
        </w:numPr>
        <w:ind w:left="0" w:firstLine="709"/>
        <w:jc w:val="both"/>
      </w:pPr>
      <w:r w:rsidRPr="0003308B">
        <w:t>Clădirea este utilizată efectiv pentru activități de furnizare de servicii sociale (nu administrativ sau comercial);</w:t>
      </w:r>
    </w:p>
    <w:p w14:paraId="3984352B" w14:textId="77777777" w:rsidR="00337FA7" w:rsidRPr="0003308B" w:rsidRDefault="00337FA7" w:rsidP="00337FA7">
      <w:pPr>
        <w:numPr>
          <w:ilvl w:val="0"/>
          <w:numId w:val="1"/>
        </w:numPr>
        <w:ind w:left="0" w:firstLine="709"/>
        <w:jc w:val="both"/>
      </w:pPr>
      <w:r w:rsidRPr="0003308B">
        <w:t>Clădirea este primita în folosință gratuită (dovedită prin contract și proces-verbal de predare-primire);</w:t>
      </w:r>
    </w:p>
    <w:p w14:paraId="1FF88319" w14:textId="77777777" w:rsidR="00337FA7" w:rsidRPr="0003308B" w:rsidRDefault="00337FA7" w:rsidP="00337FA7">
      <w:pPr>
        <w:numPr>
          <w:ilvl w:val="0"/>
          <w:numId w:val="1"/>
        </w:numPr>
        <w:ind w:left="0" w:firstLine="709"/>
        <w:jc w:val="both"/>
      </w:pPr>
      <w:r w:rsidRPr="0003308B">
        <w:t>Solicitantul prezintă certificatul de acreditare și licența de funcționare pentru serviciul social respectiv;</w:t>
      </w:r>
    </w:p>
    <w:p w14:paraId="1BCA1B18" w14:textId="77777777" w:rsidR="00337FA7" w:rsidRPr="0003308B" w:rsidRDefault="00337FA7" w:rsidP="00337FA7">
      <w:pPr>
        <w:numPr>
          <w:ilvl w:val="0"/>
          <w:numId w:val="1"/>
        </w:numPr>
        <w:ind w:left="0" w:firstLine="709"/>
        <w:jc w:val="both"/>
      </w:pPr>
      <w:r w:rsidRPr="0003308B">
        <w:t>Activitatea desfășurată este de interes public / comunitar (servicii sociale destinate persoanelor vulnerabile);</w:t>
      </w:r>
    </w:p>
    <w:p w14:paraId="337E265C" w14:textId="77777777" w:rsidR="00337FA7" w:rsidRPr="0003308B" w:rsidRDefault="00337FA7" w:rsidP="00337FA7">
      <w:pPr>
        <w:numPr>
          <w:ilvl w:val="0"/>
          <w:numId w:val="1"/>
        </w:numPr>
        <w:ind w:left="0" w:firstLine="709"/>
        <w:jc w:val="both"/>
      </w:pPr>
      <w:r w:rsidRPr="0003308B">
        <w:t>Nu se desfășoară activități economice în spațiul pentru care se solicită scutirea.</w:t>
      </w:r>
    </w:p>
    <w:p w14:paraId="09926B92" w14:textId="77777777" w:rsidR="00337FA7" w:rsidRPr="0003308B" w:rsidRDefault="00337FA7" w:rsidP="00337FA7">
      <w:pPr>
        <w:ind w:firstLine="709"/>
        <w:jc w:val="both"/>
      </w:pPr>
    </w:p>
    <w:p w14:paraId="513572D7" w14:textId="77777777" w:rsidR="00337FA7" w:rsidRPr="0003308B" w:rsidRDefault="00337FA7" w:rsidP="00337FA7">
      <w:pPr>
        <w:ind w:firstLine="709"/>
        <w:jc w:val="both"/>
      </w:pPr>
      <w:r w:rsidRPr="0003308B">
        <w:rPr>
          <w:b/>
          <w:bCs/>
        </w:rPr>
        <w:t xml:space="preserve">b) Reducere </w:t>
      </w:r>
      <w:r>
        <w:rPr>
          <w:b/>
          <w:bCs/>
        </w:rPr>
        <w:t xml:space="preserve">de </w:t>
      </w:r>
      <w:r w:rsidRPr="00C24907">
        <w:rPr>
          <w:b/>
          <w:bCs/>
        </w:rPr>
        <w:t>50% a impozitului/taxei pe clădiri pentru clădirile</w:t>
      </w:r>
      <w:r>
        <w:rPr>
          <w:b/>
          <w:bCs/>
        </w:rPr>
        <w:t xml:space="preserve"> (și terenul aferent)</w:t>
      </w:r>
      <w:r w:rsidRPr="00C24907">
        <w:rPr>
          <w:b/>
          <w:bCs/>
        </w:rPr>
        <w:t xml:space="preserve">  aflate în proprietatea organizațiilor nonprofit, folosite exclusiv pentru activitățile fără scop lucrativ și pentru clădirile proprietatea Municipiului Târgu Mureș, utilizate de organizațiile nonprofit primite în folosință gratuită, folosite exclusiv pentru activitățile fără scop lucrativ; În cazul clădirilor la care nu este efectuată actualizarea valorii </w:t>
      </w:r>
      <w:proofErr w:type="spellStart"/>
      <w:r w:rsidRPr="00C24907">
        <w:rPr>
          <w:b/>
          <w:bCs/>
        </w:rPr>
        <w:t>impozibile</w:t>
      </w:r>
      <w:proofErr w:type="spellEnd"/>
      <w:r w:rsidRPr="00C24907">
        <w:rPr>
          <w:b/>
          <w:bCs/>
        </w:rPr>
        <w:t xml:space="preserve"> prin depunerea raportului de evaluare  în ultimii 5 ani anteriori, nu se acordă </w:t>
      </w:r>
      <w:proofErr w:type="spellStart"/>
      <w:r w:rsidRPr="00C24907">
        <w:rPr>
          <w:b/>
          <w:bCs/>
        </w:rPr>
        <w:t>reducerea.</w:t>
      </w:r>
      <w:r w:rsidRPr="0003308B">
        <w:rPr>
          <w:b/>
          <w:bCs/>
        </w:rPr>
        <w:t>Criterii</w:t>
      </w:r>
      <w:proofErr w:type="spellEnd"/>
      <w:r w:rsidRPr="0003308B">
        <w:rPr>
          <w:b/>
          <w:bCs/>
        </w:rPr>
        <w:t xml:space="preserve"> predefinite:</w:t>
      </w:r>
    </w:p>
    <w:p w14:paraId="0A8381CB" w14:textId="77777777" w:rsidR="00337FA7" w:rsidRPr="0003308B" w:rsidRDefault="00337FA7" w:rsidP="00337FA7">
      <w:pPr>
        <w:numPr>
          <w:ilvl w:val="0"/>
          <w:numId w:val="2"/>
        </w:numPr>
        <w:ind w:left="0" w:firstLine="709"/>
        <w:jc w:val="both"/>
      </w:pPr>
      <w:r w:rsidRPr="0003308B">
        <w:t>Proprietarul este organizație nonprofit (asociație, fundație) înregistrată conform OG nr. 26/2000;</w:t>
      </w:r>
    </w:p>
    <w:p w14:paraId="7216FA7F" w14:textId="77777777" w:rsidR="00337FA7" w:rsidRPr="0003308B" w:rsidRDefault="00337FA7" w:rsidP="00337FA7">
      <w:pPr>
        <w:numPr>
          <w:ilvl w:val="0"/>
          <w:numId w:val="2"/>
        </w:numPr>
        <w:ind w:left="0" w:firstLine="709"/>
        <w:jc w:val="both"/>
      </w:pPr>
      <w:r w:rsidRPr="0003308B">
        <w:t>Clădirea este folosită exclusiv pentru activități fără scop lucrativ (educaționale, culturale, sociale, religioase etc.);</w:t>
      </w:r>
    </w:p>
    <w:p w14:paraId="7694CB5A" w14:textId="77777777" w:rsidR="00337FA7" w:rsidRPr="0003308B" w:rsidRDefault="00337FA7" w:rsidP="00337FA7">
      <w:pPr>
        <w:numPr>
          <w:ilvl w:val="0"/>
          <w:numId w:val="2"/>
        </w:numPr>
        <w:ind w:left="0" w:firstLine="709"/>
        <w:jc w:val="both"/>
      </w:pPr>
      <w:r w:rsidRPr="0003308B">
        <w:t>Nu se desfășoară activități comerciale în spațiul respectiv;</w:t>
      </w:r>
    </w:p>
    <w:p w14:paraId="454A2738" w14:textId="77777777" w:rsidR="00337FA7" w:rsidRPr="0003308B" w:rsidRDefault="00337FA7" w:rsidP="00337FA7">
      <w:pPr>
        <w:numPr>
          <w:ilvl w:val="0"/>
          <w:numId w:val="2"/>
        </w:numPr>
        <w:ind w:left="0" w:firstLine="709"/>
        <w:jc w:val="both"/>
      </w:pPr>
      <w:r w:rsidRPr="0003308B">
        <w:lastRenderedPageBreak/>
        <w:t>Pentru clădirile primite în folosință de la municipiu: existența unui contract valabil de comodat / folosință gratuită;</w:t>
      </w:r>
    </w:p>
    <w:p w14:paraId="48CF5BFF" w14:textId="77777777" w:rsidR="00337FA7" w:rsidRPr="0003308B" w:rsidRDefault="00337FA7" w:rsidP="00337FA7">
      <w:pPr>
        <w:numPr>
          <w:ilvl w:val="0"/>
          <w:numId w:val="2"/>
        </w:numPr>
        <w:ind w:left="0" w:firstLine="709"/>
        <w:jc w:val="both"/>
      </w:pPr>
      <w:r w:rsidRPr="0003308B">
        <w:t>S-a depus raportul de evaluare a valorii impozabile a clădirii în ultimii 5 ani (condiție expresă din textul tău);</w:t>
      </w:r>
    </w:p>
    <w:p w14:paraId="35FE0905" w14:textId="77777777" w:rsidR="00337FA7" w:rsidRPr="0003308B" w:rsidRDefault="00337FA7" w:rsidP="00337FA7">
      <w:pPr>
        <w:ind w:firstLine="709"/>
        <w:jc w:val="both"/>
      </w:pPr>
    </w:p>
    <w:p w14:paraId="6DACDDD4" w14:textId="77777777" w:rsidR="00337FA7" w:rsidRPr="0003308B" w:rsidRDefault="00337FA7" w:rsidP="00337FA7">
      <w:pPr>
        <w:ind w:firstLine="709"/>
        <w:jc w:val="both"/>
        <w:rPr>
          <w:b/>
          <w:bCs/>
        </w:rPr>
      </w:pPr>
      <w:r w:rsidRPr="0003308B">
        <w:rPr>
          <w:b/>
          <w:bCs/>
        </w:rPr>
        <w:t>c) Scutiri pentru clădiri</w:t>
      </w:r>
      <w:r>
        <w:rPr>
          <w:b/>
          <w:bCs/>
        </w:rPr>
        <w:t xml:space="preserve"> și terenul aferent clădirii </w:t>
      </w:r>
      <w:r w:rsidRPr="0003308B">
        <w:rPr>
          <w:b/>
          <w:bCs/>
        </w:rPr>
        <w:t>restituite (Legea nr. 10/2001, OUG nr. 94/2000, OUG nr. 83/1999)</w:t>
      </w:r>
    </w:p>
    <w:p w14:paraId="1BC70621" w14:textId="77777777" w:rsidR="00337FA7" w:rsidRPr="0003308B" w:rsidRDefault="00337FA7" w:rsidP="00337FA7">
      <w:pPr>
        <w:ind w:firstLine="709"/>
        <w:jc w:val="both"/>
      </w:pPr>
      <w:r w:rsidRPr="0003308B">
        <w:rPr>
          <w:b/>
          <w:bCs/>
        </w:rPr>
        <w:t>Criterii predefinite comune:</w:t>
      </w:r>
    </w:p>
    <w:p w14:paraId="3D42DA0F" w14:textId="77777777" w:rsidR="00337FA7" w:rsidRPr="0003308B" w:rsidRDefault="00337FA7" w:rsidP="00337FA7">
      <w:pPr>
        <w:numPr>
          <w:ilvl w:val="0"/>
          <w:numId w:val="3"/>
        </w:numPr>
        <w:ind w:left="0" w:firstLine="709"/>
        <w:jc w:val="both"/>
      </w:pPr>
      <w:r w:rsidRPr="0003308B">
        <w:t>Proprietarul dovedește restituirea clădirii prin hotărâre judecătorească / dispoziție administrativă conform legii;</w:t>
      </w:r>
    </w:p>
    <w:p w14:paraId="48B44285" w14:textId="77777777" w:rsidR="00337FA7" w:rsidRPr="0003308B" w:rsidRDefault="00337FA7" w:rsidP="00337FA7">
      <w:pPr>
        <w:numPr>
          <w:ilvl w:val="0"/>
          <w:numId w:val="3"/>
        </w:numPr>
        <w:ind w:left="0" w:firstLine="709"/>
        <w:jc w:val="both"/>
      </w:pPr>
      <w:r w:rsidRPr="0003308B">
        <w:t>Clădirea are afectațiune de interes public menținută (școală, spital, muzeu, activitate culturală etc.), dovedită prin act;</w:t>
      </w:r>
    </w:p>
    <w:p w14:paraId="4668D6B0" w14:textId="77777777" w:rsidR="00337FA7" w:rsidRPr="0003308B" w:rsidRDefault="00337FA7" w:rsidP="00337FA7">
      <w:pPr>
        <w:numPr>
          <w:ilvl w:val="0"/>
          <w:numId w:val="3"/>
        </w:numPr>
        <w:ind w:left="0" w:firstLine="709"/>
        <w:jc w:val="both"/>
      </w:pPr>
      <w:r w:rsidRPr="0003308B">
        <w:t>Se depune cerere de acordare a scutirii însoțită de documente justificative (extras CF, proces-verbal de predare, act administrativ);</w:t>
      </w:r>
    </w:p>
    <w:p w14:paraId="3F00E6C5" w14:textId="77777777" w:rsidR="00337FA7" w:rsidRPr="0003308B" w:rsidRDefault="00337FA7" w:rsidP="00337FA7">
      <w:pPr>
        <w:numPr>
          <w:ilvl w:val="0"/>
          <w:numId w:val="3"/>
        </w:numPr>
        <w:ind w:left="0" w:firstLine="709"/>
        <w:jc w:val="both"/>
      </w:pPr>
      <w:r w:rsidRPr="0003308B">
        <w:t>Nu se desfășoară activități economice în clădirea respectivă.</w:t>
      </w:r>
    </w:p>
    <w:p w14:paraId="20A1DC53" w14:textId="77777777" w:rsidR="00337FA7" w:rsidRPr="0003308B" w:rsidRDefault="00337FA7" w:rsidP="00337FA7">
      <w:pPr>
        <w:ind w:firstLine="709"/>
        <w:jc w:val="both"/>
      </w:pPr>
    </w:p>
    <w:p w14:paraId="7C8E1DF0" w14:textId="77777777" w:rsidR="00337FA7" w:rsidRPr="0003308B" w:rsidRDefault="00337FA7" w:rsidP="00337FA7">
      <w:pPr>
        <w:ind w:firstLine="709"/>
        <w:jc w:val="both"/>
        <w:rPr>
          <w:b/>
          <w:bCs/>
        </w:rPr>
      </w:pPr>
      <w:r>
        <w:rPr>
          <w:b/>
          <w:bCs/>
        </w:rPr>
        <w:t>d</w:t>
      </w:r>
      <w:r w:rsidRPr="0003308B">
        <w:rPr>
          <w:b/>
          <w:bCs/>
        </w:rPr>
        <w:t>) Scutire pentru clădiri rezidențiale cu lucrări de creștere a performanței energetice</w:t>
      </w:r>
    </w:p>
    <w:p w14:paraId="731F6C75" w14:textId="77777777" w:rsidR="00337FA7" w:rsidRPr="0003308B" w:rsidRDefault="00337FA7" w:rsidP="00337FA7">
      <w:pPr>
        <w:ind w:firstLine="709"/>
        <w:jc w:val="both"/>
      </w:pPr>
      <w:r w:rsidRPr="0003308B">
        <w:rPr>
          <w:b/>
          <w:bCs/>
        </w:rPr>
        <w:t>Criterii predefinite:</w:t>
      </w:r>
    </w:p>
    <w:p w14:paraId="1790B07A" w14:textId="77777777" w:rsidR="00337FA7" w:rsidRPr="0003308B" w:rsidRDefault="00337FA7" w:rsidP="00337FA7">
      <w:pPr>
        <w:numPr>
          <w:ilvl w:val="0"/>
          <w:numId w:val="4"/>
        </w:numPr>
        <w:ind w:left="0" w:firstLine="709"/>
        <w:jc w:val="both"/>
      </w:pPr>
      <w:r w:rsidRPr="0003308B">
        <w:t>Clădirea este rezidențială și se află în proprietatea persoanei fizice solicitante;</w:t>
      </w:r>
    </w:p>
    <w:p w14:paraId="24CF086C" w14:textId="77777777" w:rsidR="00337FA7" w:rsidRPr="0003308B" w:rsidRDefault="00337FA7" w:rsidP="00337FA7">
      <w:pPr>
        <w:numPr>
          <w:ilvl w:val="0"/>
          <w:numId w:val="4"/>
        </w:numPr>
        <w:ind w:left="0" w:firstLine="709"/>
        <w:jc w:val="both"/>
      </w:pPr>
      <w:r w:rsidRPr="0003308B">
        <w:t>Lucrările de intervenție au fost efectuate pe cheltuiala proprie;</w:t>
      </w:r>
    </w:p>
    <w:p w14:paraId="3582D161" w14:textId="77777777" w:rsidR="00337FA7" w:rsidRPr="0003308B" w:rsidRDefault="00337FA7" w:rsidP="00337FA7">
      <w:pPr>
        <w:numPr>
          <w:ilvl w:val="0"/>
          <w:numId w:val="4"/>
        </w:numPr>
        <w:ind w:left="0" w:firstLine="709"/>
        <w:jc w:val="both"/>
      </w:pPr>
      <w:r w:rsidRPr="0003308B">
        <w:t>Există proces-verbal de recepție la terminarea lucrărilor și certificat de performanță energetică care confirmă îmbunătățirea performanței;</w:t>
      </w:r>
    </w:p>
    <w:p w14:paraId="76A74E47" w14:textId="77777777" w:rsidR="00337FA7" w:rsidRPr="0003308B" w:rsidRDefault="00337FA7" w:rsidP="00337FA7">
      <w:pPr>
        <w:numPr>
          <w:ilvl w:val="0"/>
          <w:numId w:val="4"/>
        </w:numPr>
        <w:ind w:left="0" w:firstLine="709"/>
        <w:jc w:val="both"/>
      </w:pPr>
      <w:r w:rsidRPr="0003308B">
        <w:t>Lucrările sunt conforme cu OUG nr. 18/2009 și sunt recomandate de auditorul energetic;</w:t>
      </w:r>
    </w:p>
    <w:p w14:paraId="51A3435A" w14:textId="77777777" w:rsidR="00337FA7" w:rsidRPr="0003308B" w:rsidRDefault="00337FA7" w:rsidP="00337FA7">
      <w:pPr>
        <w:ind w:firstLine="709"/>
        <w:jc w:val="both"/>
      </w:pPr>
    </w:p>
    <w:p w14:paraId="7F5BA6DD" w14:textId="77777777" w:rsidR="00337FA7" w:rsidRPr="0003308B" w:rsidRDefault="00337FA7" w:rsidP="00337FA7">
      <w:pPr>
        <w:ind w:firstLine="709"/>
        <w:jc w:val="both"/>
        <w:rPr>
          <w:b/>
          <w:bCs/>
        </w:rPr>
      </w:pPr>
      <w:r>
        <w:rPr>
          <w:b/>
          <w:bCs/>
        </w:rPr>
        <w:t>e</w:t>
      </w:r>
      <w:r w:rsidRPr="0003308B">
        <w:rPr>
          <w:b/>
          <w:bCs/>
        </w:rPr>
        <w:t>) Reducere cu 40% pentru clădiri folosite pentru activități sportive</w:t>
      </w:r>
    </w:p>
    <w:p w14:paraId="7A1D5DF3" w14:textId="77777777" w:rsidR="00337FA7" w:rsidRPr="0003308B" w:rsidRDefault="00337FA7" w:rsidP="00337FA7">
      <w:pPr>
        <w:ind w:firstLine="709"/>
        <w:jc w:val="both"/>
      </w:pPr>
      <w:r w:rsidRPr="0003308B">
        <w:rPr>
          <w:b/>
          <w:bCs/>
        </w:rPr>
        <w:t>Criterii predefinite:</w:t>
      </w:r>
    </w:p>
    <w:p w14:paraId="53AA223F" w14:textId="77777777" w:rsidR="00337FA7" w:rsidRPr="0003308B" w:rsidRDefault="00337FA7" w:rsidP="00337FA7">
      <w:pPr>
        <w:numPr>
          <w:ilvl w:val="0"/>
          <w:numId w:val="5"/>
        </w:numPr>
        <w:ind w:left="0" w:firstLine="709"/>
        <w:jc w:val="both"/>
      </w:pPr>
      <w:r w:rsidRPr="0003308B">
        <w:t>Clădirea este folosită exclusiv pentru activități sportive (săli, baze, terenuri acoperite etc.);</w:t>
      </w:r>
    </w:p>
    <w:p w14:paraId="40F0A52D" w14:textId="77777777" w:rsidR="00337FA7" w:rsidRPr="0003308B" w:rsidRDefault="00337FA7" w:rsidP="00337FA7">
      <w:pPr>
        <w:numPr>
          <w:ilvl w:val="0"/>
          <w:numId w:val="5"/>
        </w:numPr>
        <w:ind w:left="0" w:firstLine="709"/>
        <w:jc w:val="both"/>
      </w:pPr>
      <w:r w:rsidRPr="0003308B">
        <w:t>Proprietarul desfășoară activitate sportivă înregistrată la Ministerul Sportului / federație sportivă;</w:t>
      </w:r>
    </w:p>
    <w:p w14:paraId="6AFD8477" w14:textId="77777777" w:rsidR="00337FA7" w:rsidRPr="0003308B" w:rsidRDefault="00337FA7" w:rsidP="00337FA7">
      <w:pPr>
        <w:numPr>
          <w:ilvl w:val="0"/>
          <w:numId w:val="5"/>
        </w:numPr>
        <w:ind w:left="0" w:firstLine="709"/>
        <w:jc w:val="both"/>
      </w:pPr>
      <w:r w:rsidRPr="0003308B">
        <w:t>Nu se desfășoară alte activități economice decât cele direct legate de sport;</w:t>
      </w:r>
    </w:p>
    <w:p w14:paraId="1ACFB042" w14:textId="77777777" w:rsidR="00337FA7" w:rsidRPr="0003308B" w:rsidRDefault="00337FA7" w:rsidP="00337FA7">
      <w:pPr>
        <w:numPr>
          <w:ilvl w:val="0"/>
          <w:numId w:val="5"/>
        </w:numPr>
        <w:ind w:left="0" w:firstLine="709"/>
        <w:jc w:val="both"/>
      </w:pPr>
      <w:r w:rsidRPr="0003308B">
        <w:lastRenderedPageBreak/>
        <w:t>Existența unei autorizații de funcționare pentru activitate sportivă;</w:t>
      </w:r>
    </w:p>
    <w:p w14:paraId="2CA9A487" w14:textId="77777777" w:rsidR="00337FA7" w:rsidRPr="0003308B" w:rsidRDefault="00337FA7" w:rsidP="00337FA7">
      <w:pPr>
        <w:numPr>
          <w:ilvl w:val="0"/>
          <w:numId w:val="5"/>
        </w:numPr>
        <w:ind w:left="0" w:firstLine="709"/>
        <w:jc w:val="both"/>
      </w:pPr>
      <w:r w:rsidRPr="0003308B">
        <w:t>Clădirea este întreținută corespunzător și respectă normele de siguranță.</w:t>
      </w:r>
    </w:p>
    <w:p w14:paraId="03198CA3" w14:textId="77777777" w:rsidR="00337FA7" w:rsidRPr="0003308B" w:rsidRDefault="00337FA7" w:rsidP="00337FA7">
      <w:pPr>
        <w:ind w:firstLine="709"/>
        <w:jc w:val="both"/>
      </w:pPr>
    </w:p>
    <w:p w14:paraId="06350888" w14:textId="77777777" w:rsidR="00337FA7" w:rsidRPr="0003308B" w:rsidRDefault="00337FA7" w:rsidP="00337FA7">
      <w:pPr>
        <w:ind w:firstLine="709"/>
        <w:jc w:val="both"/>
        <w:rPr>
          <w:b/>
          <w:bCs/>
        </w:rPr>
      </w:pPr>
      <w:r>
        <w:rPr>
          <w:b/>
          <w:bCs/>
        </w:rPr>
        <w:t>f</w:t>
      </w:r>
      <w:r w:rsidRPr="0003308B">
        <w:rPr>
          <w:b/>
          <w:bCs/>
        </w:rPr>
        <w:t>) Scutire pentru clădiri</w:t>
      </w:r>
      <w:r>
        <w:rPr>
          <w:b/>
          <w:bCs/>
        </w:rPr>
        <w:t xml:space="preserve"> (și terenul aferent)</w:t>
      </w:r>
      <w:r w:rsidRPr="00C24907">
        <w:rPr>
          <w:b/>
          <w:bCs/>
        </w:rPr>
        <w:t xml:space="preserve"> </w:t>
      </w:r>
      <w:r w:rsidRPr="0003308B">
        <w:rPr>
          <w:b/>
          <w:bCs/>
        </w:rPr>
        <w:t>ale organizațiilor cetățenilor aparținând minorităților naționale</w:t>
      </w:r>
    </w:p>
    <w:p w14:paraId="3B950F8B" w14:textId="77777777" w:rsidR="00337FA7" w:rsidRPr="0003308B" w:rsidRDefault="00337FA7" w:rsidP="00337FA7">
      <w:pPr>
        <w:ind w:firstLine="709"/>
        <w:jc w:val="both"/>
      </w:pPr>
      <w:r w:rsidRPr="0003308B">
        <w:rPr>
          <w:b/>
          <w:bCs/>
        </w:rPr>
        <w:t>Criterii predefinite:</w:t>
      </w:r>
    </w:p>
    <w:p w14:paraId="60821290" w14:textId="77777777" w:rsidR="00337FA7" w:rsidRPr="0003308B" w:rsidRDefault="00337FA7" w:rsidP="00337FA7">
      <w:pPr>
        <w:numPr>
          <w:ilvl w:val="0"/>
          <w:numId w:val="6"/>
        </w:numPr>
        <w:ind w:left="0" w:firstLine="709"/>
        <w:jc w:val="both"/>
      </w:pPr>
      <w:r w:rsidRPr="0003308B">
        <w:t>Organizația are statut de utilitate publică conform HG de recunoaștere;</w:t>
      </w:r>
    </w:p>
    <w:p w14:paraId="790F0F60" w14:textId="77777777" w:rsidR="00337FA7" w:rsidRPr="0003308B" w:rsidRDefault="00337FA7" w:rsidP="00337FA7">
      <w:pPr>
        <w:numPr>
          <w:ilvl w:val="0"/>
          <w:numId w:val="6"/>
        </w:numPr>
        <w:ind w:left="0" w:firstLine="709"/>
        <w:jc w:val="both"/>
      </w:pPr>
      <w:r w:rsidRPr="0003308B">
        <w:t>Clădirea este în proprietatea, folosința, concesiunea organizației;</w:t>
      </w:r>
    </w:p>
    <w:p w14:paraId="51CDD9BF" w14:textId="77777777" w:rsidR="00337FA7" w:rsidRPr="0003308B" w:rsidRDefault="00337FA7" w:rsidP="00337FA7">
      <w:pPr>
        <w:numPr>
          <w:ilvl w:val="0"/>
          <w:numId w:val="6"/>
        </w:numPr>
        <w:ind w:left="0" w:firstLine="709"/>
        <w:jc w:val="both"/>
      </w:pPr>
      <w:r w:rsidRPr="0003308B">
        <w:t>Scutirea nu se aplică pentru încăperile folosite în scopuri economice (închiriere, comerț, etc.);</w:t>
      </w:r>
    </w:p>
    <w:p w14:paraId="61276899" w14:textId="77777777" w:rsidR="00337FA7" w:rsidRPr="0003308B" w:rsidRDefault="00337FA7" w:rsidP="00337FA7">
      <w:pPr>
        <w:numPr>
          <w:ilvl w:val="0"/>
          <w:numId w:val="6"/>
        </w:numPr>
        <w:ind w:left="0" w:firstLine="709"/>
        <w:jc w:val="both"/>
      </w:pPr>
      <w:r w:rsidRPr="0003308B">
        <w:t>Se prezintă actul de proprietate / folosință și certificat de utilitate publică;</w:t>
      </w:r>
    </w:p>
    <w:p w14:paraId="3FE4AB38" w14:textId="77777777" w:rsidR="00337FA7" w:rsidRPr="0003308B" w:rsidRDefault="00337FA7" w:rsidP="00337FA7">
      <w:pPr>
        <w:numPr>
          <w:ilvl w:val="0"/>
          <w:numId w:val="6"/>
        </w:numPr>
        <w:ind w:left="0" w:firstLine="709"/>
        <w:jc w:val="both"/>
      </w:pPr>
      <w:r w:rsidRPr="0003308B">
        <w:t>Clădirea este utilizată pentru activități culturale, educative, comunitare ale minorității.</w:t>
      </w:r>
    </w:p>
    <w:p w14:paraId="428963ED" w14:textId="77777777" w:rsidR="00337FA7" w:rsidRPr="0003308B" w:rsidRDefault="00337FA7" w:rsidP="00337FA7">
      <w:pPr>
        <w:ind w:firstLine="709"/>
        <w:jc w:val="both"/>
      </w:pPr>
    </w:p>
    <w:p w14:paraId="2BCB5A1C" w14:textId="77777777" w:rsidR="00337FA7" w:rsidRPr="0003308B" w:rsidRDefault="00337FA7" w:rsidP="00337FA7">
      <w:pPr>
        <w:ind w:firstLine="709"/>
        <w:jc w:val="both"/>
        <w:rPr>
          <w:b/>
          <w:bCs/>
        </w:rPr>
      </w:pPr>
      <w:r>
        <w:rPr>
          <w:b/>
          <w:bCs/>
        </w:rPr>
        <w:t>g</w:t>
      </w:r>
      <w:r w:rsidRPr="0003308B">
        <w:rPr>
          <w:b/>
          <w:bCs/>
        </w:rPr>
        <w:t>) Scutire pentru clădiri</w:t>
      </w:r>
      <w:r>
        <w:rPr>
          <w:b/>
          <w:bCs/>
        </w:rPr>
        <w:t xml:space="preserve"> </w:t>
      </w:r>
      <w:r w:rsidRPr="0003308B">
        <w:rPr>
          <w:b/>
          <w:bCs/>
        </w:rPr>
        <w:t xml:space="preserve"> monumente istorice / arhitectură / arheologice</w:t>
      </w:r>
      <w:r>
        <w:rPr>
          <w:b/>
          <w:bCs/>
        </w:rPr>
        <w:t xml:space="preserve"> și pentru terenul aferent clădirii</w:t>
      </w:r>
    </w:p>
    <w:p w14:paraId="334CA3F0" w14:textId="77777777" w:rsidR="00337FA7" w:rsidRPr="0003308B" w:rsidRDefault="00337FA7" w:rsidP="00337FA7">
      <w:pPr>
        <w:ind w:firstLine="709"/>
        <w:jc w:val="both"/>
      </w:pPr>
      <w:r w:rsidRPr="0003308B">
        <w:rPr>
          <w:b/>
          <w:bCs/>
        </w:rPr>
        <w:t>Criterii predefinite:</w:t>
      </w:r>
    </w:p>
    <w:p w14:paraId="1E39F7C5" w14:textId="77777777" w:rsidR="00337FA7" w:rsidRPr="0003308B" w:rsidRDefault="00337FA7" w:rsidP="00337FA7">
      <w:pPr>
        <w:numPr>
          <w:ilvl w:val="0"/>
          <w:numId w:val="7"/>
        </w:numPr>
        <w:ind w:left="0" w:firstLine="709"/>
        <w:jc w:val="both"/>
      </w:pPr>
      <w:r w:rsidRPr="0003308B">
        <w:t>Clădirea este clasată oficial ca monument istoric conform Legii nr. 422/2001;</w:t>
      </w:r>
    </w:p>
    <w:p w14:paraId="30E30248" w14:textId="77777777" w:rsidR="00337FA7" w:rsidRPr="0003308B" w:rsidRDefault="00337FA7" w:rsidP="00337FA7">
      <w:pPr>
        <w:numPr>
          <w:ilvl w:val="0"/>
          <w:numId w:val="7"/>
        </w:numPr>
        <w:ind w:left="0" w:firstLine="709"/>
        <w:jc w:val="both"/>
      </w:pPr>
      <w:r w:rsidRPr="0003308B">
        <w:t>Se află în proces de renovare / reabilitare conform unei autorizații de construcție valabile;</w:t>
      </w:r>
    </w:p>
    <w:p w14:paraId="0FDB4319" w14:textId="77777777" w:rsidR="00337FA7" w:rsidRPr="0003308B" w:rsidRDefault="00337FA7" w:rsidP="00337FA7">
      <w:pPr>
        <w:numPr>
          <w:ilvl w:val="0"/>
          <w:numId w:val="7"/>
        </w:numPr>
        <w:ind w:left="0" w:firstLine="709"/>
        <w:jc w:val="both"/>
      </w:pPr>
      <w:r w:rsidRPr="0003308B">
        <w:t>Scutirea se aplică pe durata executării lucrărilor și 2 ani după finalizare;</w:t>
      </w:r>
    </w:p>
    <w:p w14:paraId="69A9DFBC" w14:textId="77777777" w:rsidR="00337FA7" w:rsidRPr="0003308B" w:rsidRDefault="00337FA7" w:rsidP="00337FA7">
      <w:pPr>
        <w:numPr>
          <w:ilvl w:val="0"/>
          <w:numId w:val="7"/>
        </w:numPr>
        <w:ind w:left="0" w:firstLine="709"/>
        <w:jc w:val="both"/>
      </w:pPr>
      <w:r w:rsidRPr="0003308B">
        <w:t>Există proces-verbal de recepție finală la terminarea lucrărilor;</w:t>
      </w:r>
    </w:p>
    <w:p w14:paraId="34F91E57" w14:textId="77777777" w:rsidR="00337FA7" w:rsidRPr="0003308B" w:rsidRDefault="00337FA7" w:rsidP="00337FA7">
      <w:pPr>
        <w:numPr>
          <w:ilvl w:val="0"/>
          <w:numId w:val="7"/>
        </w:numPr>
        <w:ind w:left="0" w:firstLine="709"/>
        <w:jc w:val="both"/>
      </w:pPr>
      <w:r w:rsidRPr="0003308B">
        <w:t>Lucrările respectă legislația privind protejarea monumentelor istorice;</w:t>
      </w:r>
    </w:p>
    <w:p w14:paraId="540DD0C9" w14:textId="77777777" w:rsidR="00337FA7" w:rsidRPr="0003308B" w:rsidRDefault="00337FA7" w:rsidP="00337FA7">
      <w:pPr>
        <w:ind w:firstLine="709"/>
        <w:jc w:val="both"/>
      </w:pPr>
    </w:p>
    <w:p w14:paraId="310F9F6A" w14:textId="77777777" w:rsidR="00337FA7" w:rsidRDefault="00337FA7" w:rsidP="00337FA7">
      <w:pPr>
        <w:ind w:firstLine="709"/>
        <w:jc w:val="both"/>
        <w:rPr>
          <w:b/>
          <w:bCs/>
        </w:rPr>
      </w:pPr>
      <w:r w:rsidRPr="00A25B5D">
        <w:rPr>
          <w:b/>
          <w:bCs/>
        </w:rPr>
        <w:t xml:space="preserve">h) Scutire pentru terenurile aflate în proprietatea operatorilor economici, în condițiile elaborării unor scheme de ajutor de stat/de </w:t>
      </w:r>
      <w:proofErr w:type="spellStart"/>
      <w:r w:rsidRPr="00A25B5D">
        <w:rPr>
          <w:b/>
          <w:bCs/>
        </w:rPr>
        <w:t>minimis</w:t>
      </w:r>
      <w:proofErr w:type="spellEnd"/>
    </w:p>
    <w:p w14:paraId="3F636AAB" w14:textId="77777777" w:rsidR="00337FA7" w:rsidRPr="0003308B" w:rsidRDefault="00337FA7" w:rsidP="00337FA7">
      <w:pPr>
        <w:ind w:firstLine="709"/>
        <w:jc w:val="both"/>
      </w:pPr>
      <w:r w:rsidRPr="0003308B">
        <w:rPr>
          <w:b/>
          <w:bCs/>
        </w:rPr>
        <w:t>Criterii predefinite:</w:t>
      </w:r>
    </w:p>
    <w:p w14:paraId="63FFEEB2" w14:textId="77777777" w:rsidR="00337FA7" w:rsidRDefault="00337FA7" w:rsidP="00337FA7">
      <w:pPr>
        <w:numPr>
          <w:ilvl w:val="0"/>
          <w:numId w:val="7"/>
        </w:numPr>
        <w:ind w:left="0" w:firstLine="709"/>
        <w:jc w:val="both"/>
      </w:pPr>
      <w:r>
        <w:t xml:space="preserve">Terenul este </w:t>
      </w:r>
      <w:r w:rsidRPr="00A25B5D">
        <w:t>în proprietatea operator</w:t>
      </w:r>
      <w:r>
        <w:t>ului</w:t>
      </w:r>
      <w:r w:rsidRPr="00A25B5D">
        <w:t xml:space="preserve"> economic</w:t>
      </w:r>
      <w:r>
        <w:t xml:space="preserve"> </w:t>
      </w:r>
      <w:r w:rsidRPr="0003308B">
        <w:t>;</w:t>
      </w:r>
    </w:p>
    <w:p w14:paraId="6C7514ED" w14:textId="77777777" w:rsidR="00337FA7" w:rsidRDefault="00337FA7" w:rsidP="00337FA7">
      <w:pPr>
        <w:numPr>
          <w:ilvl w:val="0"/>
          <w:numId w:val="7"/>
        </w:numPr>
        <w:ind w:left="0" w:firstLine="709"/>
        <w:jc w:val="both"/>
      </w:pPr>
      <w:r>
        <w:t xml:space="preserve">A fost elaborată o </w:t>
      </w:r>
      <w:r w:rsidRPr="00A25B5D">
        <w:t xml:space="preserve">scheme de ajutor de stat/de </w:t>
      </w:r>
      <w:proofErr w:type="spellStart"/>
      <w:r w:rsidRPr="00A25B5D">
        <w:t>minimis</w:t>
      </w:r>
      <w:proofErr w:type="spellEnd"/>
      <w:r>
        <w:t>.</w:t>
      </w:r>
    </w:p>
    <w:p w14:paraId="62B0C860" w14:textId="77777777" w:rsidR="00337FA7" w:rsidRDefault="00337FA7" w:rsidP="00337FA7">
      <w:pPr>
        <w:ind w:left="709"/>
        <w:jc w:val="both"/>
      </w:pPr>
    </w:p>
    <w:p w14:paraId="3303E384" w14:textId="77777777" w:rsidR="00337FA7" w:rsidRDefault="00337FA7" w:rsidP="00337FA7">
      <w:pPr>
        <w:ind w:firstLine="709"/>
        <w:jc w:val="both"/>
        <w:rPr>
          <w:b/>
          <w:bCs/>
        </w:rPr>
      </w:pPr>
      <w:r w:rsidRPr="00D80F49">
        <w:rPr>
          <w:b/>
          <w:bCs/>
        </w:rPr>
        <w:lastRenderedPageBreak/>
        <w:t xml:space="preserve">i) </w:t>
      </w:r>
      <w:r>
        <w:rPr>
          <w:b/>
          <w:bCs/>
        </w:rPr>
        <w:t>S</w:t>
      </w:r>
      <w:r w:rsidRPr="00D80F49">
        <w:rPr>
          <w:b/>
          <w:bCs/>
        </w:rPr>
        <w:t xml:space="preserve">cutire pentru mijloacele de transport ale organizațiilor care au ca unică activitate acordarea gratuită de servicii sociale în unități specializate </w:t>
      </w:r>
    </w:p>
    <w:p w14:paraId="373C1439" w14:textId="77777777" w:rsidR="00337FA7" w:rsidRPr="0003308B" w:rsidRDefault="00337FA7" w:rsidP="00337FA7">
      <w:pPr>
        <w:ind w:firstLine="709"/>
        <w:jc w:val="both"/>
      </w:pPr>
      <w:r w:rsidRPr="0003308B">
        <w:rPr>
          <w:b/>
          <w:bCs/>
        </w:rPr>
        <w:t>Criterii predefinite:</w:t>
      </w:r>
    </w:p>
    <w:p w14:paraId="16E09D4F" w14:textId="77777777" w:rsidR="00337FA7" w:rsidRDefault="00337FA7" w:rsidP="00337FA7">
      <w:pPr>
        <w:numPr>
          <w:ilvl w:val="0"/>
          <w:numId w:val="7"/>
        </w:numPr>
        <w:ind w:left="0" w:firstLine="709"/>
        <w:jc w:val="both"/>
      </w:pPr>
      <w:r>
        <w:t xml:space="preserve">Mijlocul de transport este </w:t>
      </w:r>
      <w:r w:rsidRPr="00A25B5D">
        <w:t xml:space="preserve">în proprietatea </w:t>
      </w:r>
      <w:r>
        <w:t>organizației</w:t>
      </w:r>
      <w:r w:rsidRPr="0003308B">
        <w:t>;</w:t>
      </w:r>
    </w:p>
    <w:p w14:paraId="41FFA7EE" w14:textId="77777777" w:rsidR="00337FA7" w:rsidRDefault="00337FA7" w:rsidP="00337FA7">
      <w:pPr>
        <w:numPr>
          <w:ilvl w:val="0"/>
          <w:numId w:val="7"/>
        </w:numPr>
        <w:ind w:left="0" w:firstLine="709"/>
        <w:jc w:val="both"/>
      </w:pPr>
      <w:r>
        <w:t xml:space="preserve">Organizația </w:t>
      </w:r>
      <w:r w:rsidRPr="00D80F49">
        <w:t>a</w:t>
      </w:r>
      <w:r>
        <w:t>re</w:t>
      </w:r>
      <w:r w:rsidRPr="00D80F49">
        <w:t xml:space="preserve"> ca unică activitate acordarea gratuită de servicii sociale în unități specializate care asigură găzduire, îngrijire socială și medicală, asistență, ocrotire, activități de recuperare, reabilitare și </w:t>
      </w:r>
      <w:proofErr w:type="spellStart"/>
      <w:r w:rsidRPr="00D80F49">
        <w:t>reinserție</w:t>
      </w:r>
      <w:proofErr w:type="spellEnd"/>
      <w:r w:rsidRPr="00D80F49">
        <w:t xml:space="preserve"> socială pentru copil, familie, persoane cu handicap, persoane vârstnice, precum și pentru alte persoane aflate în dificultate</w:t>
      </w:r>
    </w:p>
    <w:p w14:paraId="07DA3333" w14:textId="77777777" w:rsidR="00337FA7" w:rsidRPr="00D80F49" w:rsidRDefault="00337FA7" w:rsidP="00337FA7">
      <w:pPr>
        <w:ind w:firstLine="709"/>
        <w:jc w:val="both"/>
        <w:rPr>
          <w:b/>
          <w:bCs/>
        </w:rPr>
      </w:pPr>
    </w:p>
    <w:p w14:paraId="58EAE7EB" w14:textId="77777777" w:rsidR="00337FA7" w:rsidRPr="00A25B5D" w:rsidRDefault="00337FA7" w:rsidP="00337FA7">
      <w:pPr>
        <w:ind w:firstLine="709"/>
        <w:jc w:val="both"/>
        <w:rPr>
          <w:b/>
          <w:bCs/>
        </w:rPr>
      </w:pPr>
    </w:p>
    <w:p w14:paraId="7D11F9B6" w14:textId="77777777" w:rsidR="00D13223" w:rsidRDefault="00D13223"/>
    <w:sectPr w:rsidR="00D132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4D25"/>
    <w:multiLevelType w:val="multilevel"/>
    <w:tmpl w:val="88B4C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121A1"/>
    <w:multiLevelType w:val="multilevel"/>
    <w:tmpl w:val="CCCC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D62734"/>
    <w:multiLevelType w:val="multilevel"/>
    <w:tmpl w:val="5E92A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B3788D"/>
    <w:multiLevelType w:val="multilevel"/>
    <w:tmpl w:val="F9B89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34EC6"/>
    <w:multiLevelType w:val="multilevel"/>
    <w:tmpl w:val="92822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EA0B03"/>
    <w:multiLevelType w:val="multilevel"/>
    <w:tmpl w:val="4E3CA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78228B"/>
    <w:multiLevelType w:val="multilevel"/>
    <w:tmpl w:val="E3AE3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8340C3"/>
    <w:multiLevelType w:val="hybridMultilevel"/>
    <w:tmpl w:val="536CB3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0008326">
    <w:abstractNumId w:val="3"/>
  </w:num>
  <w:num w:numId="2" w16cid:durableId="405804500">
    <w:abstractNumId w:val="1"/>
  </w:num>
  <w:num w:numId="3" w16cid:durableId="473639048">
    <w:abstractNumId w:val="0"/>
  </w:num>
  <w:num w:numId="4" w16cid:durableId="1516530912">
    <w:abstractNumId w:val="5"/>
  </w:num>
  <w:num w:numId="5" w16cid:durableId="858934554">
    <w:abstractNumId w:val="4"/>
  </w:num>
  <w:num w:numId="6" w16cid:durableId="1031145759">
    <w:abstractNumId w:val="6"/>
  </w:num>
  <w:num w:numId="7" w16cid:durableId="676930884">
    <w:abstractNumId w:val="2"/>
  </w:num>
  <w:num w:numId="8" w16cid:durableId="10726536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FA7"/>
    <w:rsid w:val="00337FA7"/>
    <w:rsid w:val="00B32E3C"/>
    <w:rsid w:val="00D13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1662C"/>
  <w15:chartTrackingRefBased/>
  <w15:docId w15:val="{1A488148-53CC-4B1B-970E-57BA42D7C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FA7"/>
    <w:rPr>
      <w:lang w:val="ro-RO"/>
    </w:rPr>
  </w:style>
  <w:style w:type="paragraph" w:styleId="Titlu1">
    <w:name w:val="heading 1"/>
    <w:basedOn w:val="Normal"/>
    <w:next w:val="Normal"/>
    <w:link w:val="Titlu1Caracter"/>
    <w:uiPriority w:val="9"/>
    <w:qFormat/>
    <w:rsid w:val="00337F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337F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337FA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337FA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lu5">
    <w:name w:val="heading 5"/>
    <w:basedOn w:val="Normal"/>
    <w:next w:val="Normal"/>
    <w:link w:val="Titlu5Caracter"/>
    <w:uiPriority w:val="9"/>
    <w:semiHidden/>
    <w:unhideWhenUsed/>
    <w:qFormat/>
    <w:rsid w:val="00337FA7"/>
    <w:pPr>
      <w:keepNext/>
      <w:keepLines/>
      <w:spacing w:before="80" w:after="40"/>
      <w:outlineLvl w:val="4"/>
    </w:pPr>
    <w:rPr>
      <w:rFonts w:asciiTheme="minorHAnsi" w:eastAsiaTheme="majorEastAsia" w:hAnsiTheme="minorHAnsi" w:cstheme="majorBidi"/>
      <w:color w:val="2F5496" w:themeColor="accent1" w:themeShade="BF"/>
    </w:rPr>
  </w:style>
  <w:style w:type="paragraph" w:styleId="Titlu6">
    <w:name w:val="heading 6"/>
    <w:basedOn w:val="Normal"/>
    <w:next w:val="Normal"/>
    <w:link w:val="Titlu6Caracter"/>
    <w:uiPriority w:val="9"/>
    <w:semiHidden/>
    <w:unhideWhenUsed/>
    <w:qFormat/>
    <w:rsid w:val="00337FA7"/>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337FA7"/>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337FA7"/>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337FA7"/>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337FA7"/>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337FA7"/>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337FA7"/>
    <w:rPr>
      <w:rFonts w:asciiTheme="minorHAnsi" w:eastAsiaTheme="majorEastAsia" w:hAnsiTheme="minorHAnsi"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337FA7"/>
    <w:rPr>
      <w:rFonts w:asciiTheme="minorHAnsi" w:eastAsiaTheme="majorEastAsia" w:hAnsiTheme="minorHAnsi"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337FA7"/>
    <w:rPr>
      <w:rFonts w:asciiTheme="minorHAnsi" w:eastAsiaTheme="majorEastAsia" w:hAnsiTheme="minorHAnsi" w:cstheme="majorBidi"/>
      <w:color w:val="2F5496" w:themeColor="accent1" w:themeShade="BF"/>
      <w:lang w:val="ro-RO"/>
    </w:rPr>
  </w:style>
  <w:style w:type="character" w:customStyle="1" w:styleId="Titlu6Caracter">
    <w:name w:val="Titlu 6 Caracter"/>
    <w:basedOn w:val="Fontdeparagrafimplicit"/>
    <w:link w:val="Titlu6"/>
    <w:uiPriority w:val="9"/>
    <w:semiHidden/>
    <w:rsid w:val="00337FA7"/>
    <w:rPr>
      <w:rFonts w:asciiTheme="minorHAnsi" w:eastAsiaTheme="majorEastAsia" w:hAnsiTheme="minorHAnsi"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337FA7"/>
    <w:rPr>
      <w:rFonts w:asciiTheme="minorHAnsi" w:eastAsiaTheme="majorEastAsia" w:hAnsiTheme="minorHAnsi" w:cstheme="majorBidi"/>
      <w:color w:val="595959" w:themeColor="text1" w:themeTint="A6"/>
      <w:lang w:val="ro-RO"/>
    </w:rPr>
  </w:style>
  <w:style w:type="character" w:customStyle="1" w:styleId="Titlu8Caracter">
    <w:name w:val="Titlu 8 Caracter"/>
    <w:basedOn w:val="Fontdeparagrafimplicit"/>
    <w:link w:val="Titlu8"/>
    <w:uiPriority w:val="9"/>
    <w:semiHidden/>
    <w:rsid w:val="00337FA7"/>
    <w:rPr>
      <w:rFonts w:asciiTheme="minorHAnsi" w:eastAsiaTheme="majorEastAsia" w:hAnsiTheme="minorHAnsi"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337FA7"/>
    <w:rPr>
      <w:rFonts w:asciiTheme="minorHAnsi" w:eastAsiaTheme="majorEastAsia" w:hAnsiTheme="minorHAnsi" w:cstheme="majorBidi"/>
      <w:color w:val="272727" w:themeColor="text1" w:themeTint="D8"/>
      <w:lang w:val="ro-RO"/>
    </w:rPr>
  </w:style>
  <w:style w:type="paragraph" w:styleId="Titlu">
    <w:name w:val="Title"/>
    <w:basedOn w:val="Normal"/>
    <w:next w:val="Normal"/>
    <w:link w:val="TitluCaracter"/>
    <w:uiPriority w:val="10"/>
    <w:qFormat/>
    <w:rsid w:val="00337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337FA7"/>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337FA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337FA7"/>
    <w:rPr>
      <w:rFonts w:asciiTheme="minorHAnsi" w:eastAsiaTheme="majorEastAsia" w:hAnsiTheme="minorHAnsi"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337FA7"/>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37FA7"/>
    <w:rPr>
      <w:i/>
      <w:iCs/>
      <w:color w:val="404040" w:themeColor="text1" w:themeTint="BF"/>
      <w:lang w:val="ro-RO"/>
    </w:rPr>
  </w:style>
  <w:style w:type="paragraph" w:styleId="Listparagraf">
    <w:name w:val="List Paragraph"/>
    <w:basedOn w:val="Normal"/>
    <w:uiPriority w:val="34"/>
    <w:qFormat/>
    <w:rsid w:val="00337FA7"/>
    <w:pPr>
      <w:ind w:left="720"/>
      <w:contextualSpacing/>
    </w:pPr>
  </w:style>
  <w:style w:type="character" w:styleId="Accentuareintens">
    <w:name w:val="Intense Emphasis"/>
    <w:basedOn w:val="Fontdeparagrafimplicit"/>
    <w:uiPriority w:val="21"/>
    <w:qFormat/>
    <w:rsid w:val="00337FA7"/>
    <w:rPr>
      <w:i/>
      <w:iCs/>
      <w:color w:val="2F5496" w:themeColor="accent1" w:themeShade="BF"/>
    </w:rPr>
  </w:style>
  <w:style w:type="paragraph" w:styleId="Citatintens">
    <w:name w:val="Intense Quote"/>
    <w:basedOn w:val="Normal"/>
    <w:next w:val="Normal"/>
    <w:link w:val="CitatintensCaracter"/>
    <w:uiPriority w:val="30"/>
    <w:qFormat/>
    <w:rsid w:val="00337F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37FA7"/>
    <w:rPr>
      <w:i/>
      <w:iCs/>
      <w:color w:val="2F5496" w:themeColor="accent1" w:themeShade="BF"/>
      <w:lang w:val="ro-RO"/>
    </w:rPr>
  </w:style>
  <w:style w:type="character" w:styleId="Referireintens">
    <w:name w:val="Intense Reference"/>
    <w:basedOn w:val="Fontdeparagrafimplicit"/>
    <w:uiPriority w:val="32"/>
    <w:qFormat/>
    <w:rsid w:val="00337F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853</Words>
  <Characters>4867</Characters>
  <Application>Microsoft Office Word</Application>
  <DocSecurity>0</DocSecurity>
  <Lines>40</Lines>
  <Paragraphs>11</Paragraphs>
  <ScaleCrop>false</ScaleCrop>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Dell013</dc:creator>
  <cp:keywords/>
  <dc:description/>
  <cp:lastModifiedBy>Dell013</cp:lastModifiedBy>
  <cp:revision>1</cp:revision>
  <dcterms:created xsi:type="dcterms:W3CDTF">2025-11-11T09:53:00Z</dcterms:created>
  <dcterms:modified xsi:type="dcterms:W3CDTF">2025-11-11T09:56:00Z</dcterms:modified>
</cp:coreProperties>
</file>