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3F" w:rsidRDefault="00AB0B3F" w:rsidP="00AB0B3F">
      <w:pPr>
        <w:spacing w:before="180" w:after="180" w:line="240" w:lineRule="auto"/>
        <w:ind w:right="0"/>
        <w:jc w:val="righ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ANEXA NR. 1</w:t>
      </w:r>
    </w:p>
    <w:p w:rsidR="00AB0B3F" w:rsidRDefault="00AB0B3F" w:rsidP="00AB0B3F">
      <w:pPr>
        <w:spacing w:before="180" w:after="180" w:line="240" w:lineRule="auto"/>
        <w:ind w:right="0"/>
        <w:jc w:val="left"/>
        <w:rPr>
          <w:rFonts w:ascii="Arial" w:hAnsi="Arial" w:cs="Arial"/>
          <w:b/>
          <w:bCs/>
          <w:szCs w:val="24"/>
        </w:rPr>
      </w:pPr>
    </w:p>
    <w:p w:rsidR="00AB0B3F" w:rsidRPr="00AB0B3F" w:rsidRDefault="00AB0B3F" w:rsidP="00AB0B3F">
      <w:pPr>
        <w:spacing w:before="180" w:after="180" w:line="240" w:lineRule="auto"/>
        <w:ind w:right="0" w:firstLine="578"/>
        <w:jc w:val="left"/>
        <w:rPr>
          <w:rFonts w:ascii="Arial" w:hAnsi="Arial" w:cs="Arial"/>
          <w:b/>
          <w:bCs/>
          <w:szCs w:val="24"/>
        </w:rPr>
      </w:pPr>
      <w:r w:rsidRPr="00AB0B3F">
        <w:rPr>
          <w:rFonts w:ascii="Arial" w:hAnsi="Arial" w:cs="Arial"/>
          <w:b/>
          <w:bCs/>
          <w:szCs w:val="24"/>
        </w:rPr>
        <w:t xml:space="preserve">Zona 0 – (centrală / ultracentrală), </w:t>
      </w:r>
      <w:r w:rsidRPr="00AB0B3F">
        <w:rPr>
          <w:rFonts w:ascii="Arial" w:hAnsi="Arial" w:cs="Arial"/>
          <w:szCs w:val="24"/>
        </w:rPr>
        <w:t xml:space="preserve">prescurtat </w:t>
      </w:r>
      <w:r w:rsidRPr="00AB0B3F">
        <w:rPr>
          <w:rFonts w:ascii="Arial" w:hAnsi="Arial" w:cs="Arial"/>
          <w:b/>
          <w:bCs/>
          <w:szCs w:val="24"/>
        </w:rPr>
        <w:t xml:space="preserve">Zona 0 – </w:t>
      </w:r>
      <w:r w:rsidRPr="00AB0B3F">
        <w:rPr>
          <w:rFonts w:ascii="Arial" w:hAnsi="Arial" w:cs="Arial"/>
          <w:szCs w:val="24"/>
        </w:rPr>
        <w:t>culoare roșie (taxarea se face la 30 de minute)</w:t>
      </w:r>
      <w:r w:rsidRPr="00AB0B3F">
        <w:rPr>
          <w:rFonts w:ascii="Arial" w:hAnsi="Arial" w:cs="Arial"/>
          <w:b/>
          <w:bCs/>
          <w:szCs w:val="24"/>
        </w:rPr>
        <w:t xml:space="preserve"> </w:t>
      </w:r>
    </w:p>
    <w:tbl>
      <w:tblPr>
        <w:tblW w:w="8237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5240"/>
        <w:gridCol w:w="2517"/>
      </w:tblGrid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  <w:r w:rsidRPr="00E70F4E">
              <w:rPr>
                <w:rFonts w:ascii="Arial" w:hAnsi="Arial" w:cs="Arial"/>
                <w:sz w:val="20"/>
                <w:szCs w:val="20"/>
              </w:rPr>
              <w:br/>
            </w: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Crt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Denumire stradă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Număr total de locuri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Bartók Béla (între P-ța Trandafirilor – Pța Teatrului)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7473C3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Bolyai Farkas (între Piața Trandafirilor – str. Márton Áron)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Brăila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Călărașilor (între str. Revoluției – str. Brăila)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George Enescu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Horea (între Piața Trandafirilor – Gang Poligrafiei )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Pasaj Subteran Luxor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Piața Petőfi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Piața Trandafirilor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D44CFE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Piața Victoriei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Primăriei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Revoluției (între str. Călărașilor – str. Poștei)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Târgului 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AB0B3F" w:rsidRPr="00E70F4E" w:rsidTr="00840F70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Tineretului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AB0B3F" w:rsidRPr="00E70F4E" w:rsidTr="00840F70">
        <w:trPr>
          <w:trHeight w:val="35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B0B3F" w:rsidRPr="00E70F4E" w:rsidRDefault="00AB0B3F" w:rsidP="00840F70">
            <w:pPr>
              <w:spacing w:before="15" w:after="15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B0B3F" w:rsidRPr="00E70F4E" w:rsidRDefault="00AB0B3F" w:rsidP="00840F70">
            <w:pPr>
              <w:spacing w:before="15" w:after="15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Tușnad (între Piața Victoriei – str. Iuliu Maniu)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B0B3F" w:rsidRDefault="00AB0B3F" w:rsidP="00840F70">
            <w:pPr>
              <w:tabs>
                <w:tab w:val="left" w:pos="600"/>
                <w:tab w:val="center" w:pos="1286"/>
              </w:tabs>
              <w:spacing w:before="15" w:after="15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AB0B3F" w:rsidRPr="00E70F4E" w:rsidTr="00840F70">
        <w:trPr>
          <w:trHeight w:val="35"/>
        </w:trPr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4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840F70">
            <w:pPr>
              <w:spacing w:before="15" w:after="15" w:line="240" w:lineRule="auto"/>
              <w:rPr>
                <w:rFonts w:ascii="Arial" w:hAnsi="Arial" w:cs="Arial"/>
                <w:sz w:val="20"/>
                <w:szCs w:val="20"/>
              </w:rPr>
            </w:pPr>
            <w:r w:rsidRPr="00E70F4E">
              <w:rPr>
                <w:rFonts w:ascii="Arial" w:hAnsi="Arial" w:cs="Arial"/>
                <w:sz w:val="20"/>
                <w:szCs w:val="20"/>
              </w:rPr>
              <w:t> </w:t>
            </w: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TOTAL ZONA 0</w:t>
            </w:r>
          </w:p>
        </w:tc>
        <w:tc>
          <w:tcPr>
            <w:tcW w:w="2517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B0B3F" w:rsidRPr="00E70F4E" w:rsidRDefault="00AB0B3F" w:rsidP="00D44CFE">
            <w:pPr>
              <w:tabs>
                <w:tab w:val="left" w:pos="600"/>
                <w:tab w:val="center" w:pos="1286"/>
              </w:tabs>
              <w:spacing w:before="15" w:after="15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D44CFE">
              <w:rPr>
                <w:rFonts w:ascii="Arial" w:hAnsi="Arial" w:cs="Arial"/>
                <w:b/>
                <w:bCs/>
                <w:sz w:val="20"/>
                <w:szCs w:val="20"/>
              </w:rPr>
              <w:t>601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0F4E">
              <w:rPr>
                <w:rFonts w:ascii="Arial" w:hAnsi="Arial" w:cs="Arial"/>
                <w:b/>
                <w:bCs/>
                <w:sz w:val="20"/>
                <w:szCs w:val="20"/>
              </w:rPr>
              <w:t>locuri</w:t>
            </w:r>
          </w:p>
        </w:tc>
      </w:tr>
    </w:tbl>
    <w:p w:rsidR="003A144E" w:rsidRDefault="003A144E"/>
    <w:p w:rsidR="00DB72C8" w:rsidRDefault="00DB72C8"/>
    <w:p w:rsidR="00DB72C8" w:rsidRPr="00B06B55" w:rsidRDefault="00DB72C8">
      <w:pPr>
        <w:rPr>
          <w:b/>
        </w:rPr>
      </w:pPr>
      <w:r>
        <w:tab/>
      </w:r>
      <w:r w:rsidRPr="00B06B55">
        <w:rPr>
          <w:b/>
        </w:rPr>
        <w:t xml:space="preserve">TOTAL </w:t>
      </w:r>
      <w:r w:rsidR="00B06B55">
        <w:rPr>
          <w:b/>
        </w:rPr>
        <w:t>PARCĂRI CU PLATĂ</w:t>
      </w:r>
      <w:bookmarkStart w:id="0" w:name="_GoBack"/>
      <w:bookmarkEnd w:id="0"/>
      <w:r w:rsidRPr="00B06B55">
        <w:rPr>
          <w:b/>
        </w:rPr>
        <w:t xml:space="preserve"> : 5170</w:t>
      </w:r>
    </w:p>
    <w:sectPr w:rsidR="00DB72C8" w:rsidRPr="00B06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F210D"/>
    <w:multiLevelType w:val="hybridMultilevel"/>
    <w:tmpl w:val="331ACAC8"/>
    <w:lvl w:ilvl="0" w:tplc="DC7E69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3F"/>
    <w:rsid w:val="003A144E"/>
    <w:rsid w:val="007473C3"/>
    <w:rsid w:val="00AB0B3F"/>
    <w:rsid w:val="00B06B55"/>
    <w:rsid w:val="00D44CFE"/>
    <w:rsid w:val="00DB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6036"/>
  <w15:chartTrackingRefBased/>
  <w15:docId w15:val="{AD97D708-FCD4-4ED1-B663-10C8A50F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3F"/>
    <w:pPr>
      <w:spacing w:after="5" w:line="264" w:lineRule="auto"/>
      <w:ind w:left="130" w:right="1" w:hanging="10"/>
      <w:jc w:val="both"/>
    </w:pPr>
    <w:rPr>
      <w:rFonts w:ascii="Times New Roman" w:eastAsia="Times New Roman" w:hAnsi="Times New Roman" w:cs="Times New Roman"/>
      <w:color w:val="000000"/>
      <w:sz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B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3C3"/>
    <w:rPr>
      <w:rFonts w:ascii="Segoe UI" w:eastAsia="Times New Roman" w:hAnsi="Segoe UI" w:cs="Segoe UI"/>
      <w:color w:val="000000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</dc:creator>
  <cp:keywords/>
  <dc:description/>
  <cp:lastModifiedBy>Raluca</cp:lastModifiedBy>
  <cp:revision>4</cp:revision>
  <cp:lastPrinted>2025-01-23T07:56:00Z</cp:lastPrinted>
  <dcterms:created xsi:type="dcterms:W3CDTF">2025-01-23T07:11:00Z</dcterms:created>
  <dcterms:modified xsi:type="dcterms:W3CDTF">2025-01-23T07:57:00Z</dcterms:modified>
</cp:coreProperties>
</file>