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1A87F" w14:textId="405C4459" w:rsidR="003F75CE" w:rsidRPr="00F14F7F" w:rsidRDefault="003F75CE" w:rsidP="003F75CE">
      <w:pPr>
        <w:rPr>
          <w:rFonts w:ascii="Times New Roman" w:hAnsi="Times New Roman" w:cs="Times New Roman"/>
          <w:lang w:val="ro-RO"/>
        </w:rPr>
      </w:pPr>
      <w:r w:rsidRPr="00F14F7F">
        <w:rPr>
          <w:rFonts w:ascii="Times New Roman" w:hAnsi="Times New Roman" w:cs="Times New Roman"/>
          <w:noProof/>
          <w:lang w:val="ro-RO"/>
        </w:rPr>
        <w:drawing>
          <wp:anchor distT="0" distB="0" distL="114300" distR="114300" simplePos="0" relativeHeight="251659264" behindDoc="1" locked="0" layoutInCell="1" allowOverlap="1" wp14:anchorId="7BECDB22" wp14:editId="257B0E28">
            <wp:simplePos x="0" y="0"/>
            <wp:positionH relativeFrom="margin">
              <wp:align>right</wp:align>
            </wp:positionH>
            <wp:positionV relativeFrom="paragraph">
              <wp:posOffset>-685800</wp:posOffset>
            </wp:positionV>
            <wp:extent cx="5934075" cy="1576070"/>
            <wp:effectExtent l="0" t="0" r="9525" b="508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57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3A163B" w14:textId="77777777" w:rsidR="000E0B0F" w:rsidRPr="00F14F7F" w:rsidRDefault="000E0B0F" w:rsidP="003F75CE">
      <w:pPr>
        <w:rPr>
          <w:rFonts w:ascii="Times New Roman" w:hAnsi="Times New Roman" w:cs="Times New Roman"/>
          <w:lang w:val="ro-RO"/>
        </w:rPr>
      </w:pPr>
    </w:p>
    <w:p w14:paraId="71CA344A" w14:textId="77777777" w:rsidR="00265CCE" w:rsidRPr="00F14F7F" w:rsidRDefault="00265CCE" w:rsidP="00265CCE">
      <w:pPr>
        <w:spacing w:after="0" w:line="276" w:lineRule="auto"/>
        <w:rPr>
          <w:rFonts w:ascii="Times New Roman" w:hAnsi="Times New Roman" w:cs="Times New Roman"/>
          <w:lang w:val="ro-RO"/>
        </w:rPr>
      </w:pPr>
    </w:p>
    <w:p w14:paraId="6AE0DBB9" w14:textId="7544F949" w:rsidR="00772493" w:rsidRPr="00F14F7F" w:rsidRDefault="00772493" w:rsidP="00265CCE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F14F7F">
        <w:rPr>
          <w:rFonts w:ascii="Times New Roman" w:hAnsi="Times New Roman" w:cs="Times New Roman"/>
          <w:b/>
          <w:bCs/>
          <w:lang w:val="ro-RO"/>
        </w:rPr>
        <w:t>HOTĂRÂREA COMITETULUI DIRECTOR  A ADMINISTRAȚIA GRĂDINII</w:t>
      </w:r>
    </w:p>
    <w:p w14:paraId="4F5A2BDC" w14:textId="77777777" w:rsidR="00772493" w:rsidRPr="00F14F7F" w:rsidRDefault="00772493" w:rsidP="00772493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F14F7F">
        <w:rPr>
          <w:rFonts w:ascii="Times New Roman" w:hAnsi="Times New Roman" w:cs="Times New Roman"/>
          <w:b/>
          <w:bCs/>
          <w:lang w:val="ro-RO"/>
        </w:rPr>
        <w:t>ZOOLOGICE ȘI A PLATOULUI CORNEȘTI</w:t>
      </w:r>
    </w:p>
    <w:p w14:paraId="518BFE73" w14:textId="2F06D581" w:rsidR="001B0F92" w:rsidRPr="00F14F7F" w:rsidRDefault="003F75CE" w:rsidP="00F55168">
      <w:pPr>
        <w:tabs>
          <w:tab w:val="left" w:pos="482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F14F7F">
        <w:rPr>
          <w:rFonts w:ascii="Times New Roman" w:hAnsi="Times New Roman" w:cs="Times New Roman"/>
          <w:b/>
          <w:bCs/>
          <w:lang w:val="ro-RO"/>
        </w:rPr>
        <w:t>N</w:t>
      </w:r>
      <w:r w:rsidR="0011405C" w:rsidRPr="00F14F7F">
        <w:rPr>
          <w:rFonts w:ascii="Times New Roman" w:hAnsi="Times New Roman" w:cs="Times New Roman"/>
          <w:b/>
          <w:bCs/>
          <w:lang w:val="ro-RO"/>
        </w:rPr>
        <w:t>r</w:t>
      </w:r>
      <w:r w:rsidRPr="00F14F7F">
        <w:rPr>
          <w:rFonts w:ascii="Times New Roman" w:hAnsi="Times New Roman" w:cs="Times New Roman"/>
          <w:b/>
          <w:bCs/>
          <w:lang w:val="ro-RO"/>
        </w:rPr>
        <w:t xml:space="preserve">. </w:t>
      </w:r>
      <w:r w:rsidR="00C11EFC" w:rsidRPr="00F14F7F">
        <w:rPr>
          <w:rFonts w:ascii="Times New Roman" w:hAnsi="Times New Roman" w:cs="Times New Roman"/>
          <w:b/>
          <w:bCs/>
          <w:lang w:val="ro-RO"/>
        </w:rPr>
        <w:t>7</w:t>
      </w:r>
      <w:r w:rsidR="00FB3680" w:rsidRPr="00F14F7F">
        <w:rPr>
          <w:rFonts w:ascii="Times New Roman" w:hAnsi="Times New Roman" w:cs="Times New Roman"/>
          <w:b/>
          <w:bCs/>
          <w:lang w:val="ro-RO"/>
        </w:rPr>
        <w:t>4</w:t>
      </w:r>
      <w:r w:rsidR="00772493" w:rsidRPr="00F14F7F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F14F7F">
        <w:rPr>
          <w:rFonts w:ascii="Times New Roman" w:hAnsi="Times New Roman" w:cs="Times New Roman"/>
          <w:b/>
          <w:bCs/>
          <w:lang w:val="ro-RO"/>
        </w:rPr>
        <w:t xml:space="preserve">din </w:t>
      </w:r>
      <w:r w:rsidR="00FB3680" w:rsidRPr="00F14F7F">
        <w:rPr>
          <w:rFonts w:ascii="Times New Roman" w:hAnsi="Times New Roman" w:cs="Times New Roman"/>
          <w:b/>
          <w:bCs/>
          <w:lang w:val="ro-RO"/>
        </w:rPr>
        <w:t>8</w:t>
      </w:r>
      <w:r w:rsidRPr="00F14F7F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C11EFC" w:rsidRPr="00F14F7F">
        <w:rPr>
          <w:rFonts w:ascii="Times New Roman" w:hAnsi="Times New Roman" w:cs="Times New Roman"/>
          <w:b/>
          <w:bCs/>
          <w:lang w:val="ro-RO"/>
        </w:rPr>
        <w:t>octombrie</w:t>
      </w:r>
      <w:r w:rsidRPr="00F14F7F">
        <w:rPr>
          <w:rFonts w:ascii="Times New Roman" w:hAnsi="Times New Roman" w:cs="Times New Roman"/>
          <w:b/>
          <w:bCs/>
          <w:lang w:val="ro-RO"/>
        </w:rPr>
        <w:t xml:space="preserve"> 2025</w:t>
      </w:r>
    </w:p>
    <w:p w14:paraId="096593A4" w14:textId="108493DD" w:rsidR="001B0F92" w:rsidRPr="00F14F7F" w:rsidRDefault="001B0F92" w:rsidP="00AF1B23">
      <w:pPr>
        <w:spacing w:after="0" w:line="276" w:lineRule="auto"/>
        <w:jc w:val="center"/>
        <w:rPr>
          <w:rFonts w:ascii="Times New Roman" w:hAnsi="Times New Roman" w:cs="Times New Roman"/>
          <w:color w:val="000000"/>
          <w:szCs w:val="24"/>
          <w:lang w:val="ro-RO"/>
        </w:rPr>
      </w:pPr>
      <w:r w:rsidRPr="00F14F7F">
        <w:rPr>
          <w:rFonts w:ascii="Times New Roman" w:hAnsi="Times New Roman" w:cs="Times New Roman"/>
          <w:b/>
          <w:bCs/>
          <w:lang w:val="ro-RO"/>
        </w:rPr>
        <w:t>privind aprobarea</w:t>
      </w:r>
      <w:r w:rsidR="008E570D" w:rsidRPr="00F14F7F">
        <w:rPr>
          <w:rFonts w:ascii="Times New Roman" w:hAnsi="Times New Roman" w:cs="Times New Roman"/>
          <w:b/>
          <w:bCs/>
          <w:color w:val="000000"/>
          <w:szCs w:val="24"/>
          <w:lang w:val="ro-RO"/>
        </w:rPr>
        <w:t xml:space="preserve"> </w:t>
      </w:r>
      <w:r w:rsidR="006D6A8A" w:rsidRPr="00F14F7F">
        <w:rPr>
          <w:rFonts w:ascii="Times New Roman" w:hAnsi="Times New Roman" w:cs="Times New Roman"/>
          <w:b/>
          <w:bCs/>
          <w:color w:val="000000"/>
          <w:szCs w:val="24"/>
          <w:lang w:val="ro-RO"/>
        </w:rPr>
        <w:t>taxelor aplicate de Administrația Grădinii Zoologice și a Platoului Cornești pe anul 2026</w:t>
      </w:r>
    </w:p>
    <w:p w14:paraId="48C0DEF9" w14:textId="77777777" w:rsidR="00BB0EA3" w:rsidRPr="00F14F7F" w:rsidRDefault="001B0F92" w:rsidP="00B811D9">
      <w:pPr>
        <w:spacing w:after="0" w:line="276" w:lineRule="auto"/>
        <w:rPr>
          <w:rFonts w:ascii="Times New Roman" w:hAnsi="Times New Roman" w:cs="Times New Roman"/>
          <w:b/>
          <w:bCs/>
          <w:lang w:val="ro-RO"/>
        </w:rPr>
      </w:pPr>
      <w:r w:rsidRPr="00F14F7F">
        <w:rPr>
          <w:rFonts w:ascii="Times New Roman" w:hAnsi="Times New Roman" w:cs="Times New Roman"/>
          <w:b/>
          <w:bCs/>
          <w:lang w:val="ro-RO"/>
        </w:rPr>
        <w:tab/>
      </w:r>
    </w:p>
    <w:p w14:paraId="3E80D445" w14:textId="16221A4C" w:rsidR="001B0F92" w:rsidRPr="00F14F7F" w:rsidRDefault="001B0F92" w:rsidP="000C4322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F14F7F">
        <w:rPr>
          <w:rFonts w:ascii="Times New Roman" w:hAnsi="Times New Roman" w:cs="Times New Roman"/>
          <w:b/>
          <w:bCs/>
          <w:lang w:val="ro-RO"/>
        </w:rPr>
        <w:t>Comitetul Director al Administrației Grădinii Zoologice și a Platoului Cornești întrunit în ședință ordinară</w:t>
      </w:r>
    </w:p>
    <w:p w14:paraId="18FF6D15" w14:textId="77777777" w:rsidR="001B0F92" w:rsidRPr="00F14F7F" w:rsidRDefault="001B0F92" w:rsidP="000C4322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16A20BB5" w14:textId="28D54687" w:rsidR="001B0F92" w:rsidRPr="00F14F7F" w:rsidRDefault="001B0F92" w:rsidP="000C4322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F14F7F">
        <w:rPr>
          <w:rFonts w:ascii="Times New Roman" w:hAnsi="Times New Roman" w:cs="Times New Roman"/>
          <w:b/>
          <w:bCs/>
          <w:lang w:val="ro-RO"/>
        </w:rPr>
        <w:t>Având în vedere:</w:t>
      </w:r>
    </w:p>
    <w:p w14:paraId="04F77942" w14:textId="53E7A17A" w:rsidR="001B0F92" w:rsidRPr="00F14F7F" w:rsidRDefault="001B0F92" w:rsidP="000C432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F14F7F">
        <w:rPr>
          <w:rFonts w:ascii="Times New Roman" w:hAnsi="Times New Roman" w:cs="Times New Roman"/>
          <w:lang w:val="ro-RO"/>
        </w:rPr>
        <w:t xml:space="preserve">Convocatorul de ședință nr. </w:t>
      </w:r>
      <w:r w:rsidR="00C11EFC" w:rsidRPr="00F14F7F">
        <w:rPr>
          <w:rFonts w:ascii="Times New Roman" w:hAnsi="Times New Roman" w:cs="Times New Roman"/>
          <w:lang w:val="ro-RO"/>
        </w:rPr>
        <w:t>3090</w:t>
      </w:r>
      <w:r w:rsidRPr="00F14F7F">
        <w:rPr>
          <w:rFonts w:ascii="Times New Roman" w:hAnsi="Times New Roman" w:cs="Times New Roman"/>
          <w:lang w:val="ro-RO"/>
        </w:rPr>
        <w:t xml:space="preserve"> din </w:t>
      </w:r>
      <w:r w:rsidR="00C11EFC" w:rsidRPr="00F14F7F">
        <w:rPr>
          <w:rFonts w:ascii="Times New Roman" w:hAnsi="Times New Roman" w:cs="Times New Roman"/>
          <w:lang w:val="ro-RO"/>
        </w:rPr>
        <w:t>06</w:t>
      </w:r>
      <w:r w:rsidRPr="00F14F7F">
        <w:rPr>
          <w:rFonts w:ascii="Times New Roman" w:hAnsi="Times New Roman" w:cs="Times New Roman"/>
          <w:lang w:val="ro-RO"/>
        </w:rPr>
        <w:t>.</w:t>
      </w:r>
      <w:r w:rsidR="00C11EFC" w:rsidRPr="00F14F7F">
        <w:rPr>
          <w:rFonts w:ascii="Times New Roman" w:hAnsi="Times New Roman" w:cs="Times New Roman"/>
          <w:lang w:val="ro-RO"/>
        </w:rPr>
        <w:t>10</w:t>
      </w:r>
      <w:r w:rsidRPr="00F14F7F">
        <w:rPr>
          <w:rFonts w:ascii="Times New Roman" w:hAnsi="Times New Roman" w:cs="Times New Roman"/>
          <w:lang w:val="ro-RO"/>
        </w:rPr>
        <w:t>.</w:t>
      </w:r>
      <w:r w:rsidR="0011405C" w:rsidRPr="00F14F7F">
        <w:rPr>
          <w:rFonts w:ascii="Times New Roman" w:hAnsi="Times New Roman" w:cs="Times New Roman"/>
          <w:lang w:val="ro-RO"/>
        </w:rPr>
        <w:t>2025;</w:t>
      </w:r>
    </w:p>
    <w:p w14:paraId="268EAC37" w14:textId="4F520422" w:rsidR="001B0F92" w:rsidRPr="00F14F7F" w:rsidRDefault="001B0F92" w:rsidP="000C432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F14F7F">
        <w:rPr>
          <w:rFonts w:ascii="Times New Roman" w:hAnsi="Times New Roman" w:cs="Times New Roman"/>
          <w:lang w:val="ro-RO"/>
        </w:rPr>
        <w:t>Procesul verbal</w:t>
      </w:r>
      <w:r w:rsidR="006D3E96" w:rsidRPr="00F14F7F">
        <w:rPr>
          <w:rFonts w:ascii="Times New Roman" w:hAnsi="Times New Roman" w:cs="Times New Roman"/>
          <w:lang w:val="ro-RO"/>
        </w:rPr>
        <w:t xml:space="preserve"> </w:t>
      </w:r>
      <w:r w:rsidR="00A03582" w:rsidRPr="00F14F7F">
        <w:rPr>
          <w:rFonts w:ascii="Times New Roman" w:hAnsi="Times New Roman" w:cs="Times New Roman"/>
          <w:lang w:val="ro-RO"/>
        </w:rPr>
        <w:t>al ședinței</w:t>
      </w:r>
      <w:r w:rsidR="00265CCE" w:rsidRPr="00F14F7F">
        <w:rPr>
          <w:rFonts w:ascii="Times New Roman" w:hAnsi="Times New Roman" w:cs="Times New Roman"/>
          <w:lang w:val="ro-RO"/>
        </w:rPr>
        <w:t xml:space="preserve"> </w:t>
      </w:r>
      <w:r w:rsidR="00A03582" w:rsidRPr="00F14F7F">
        <w:rPr>
          <w:rFonts w:ascii="Times New Roman" w:hAnsi="Times New Roman" w:cs="Times New Roman"/>
          <w:lang w:val="ro-RO"/>
        </w:rPr>
        <w:t>ordinare a Comitetului Director AGZPC nr. 1</w:t>
      </w:r>
      <w:r w:rsidR="00C11EFC" w:rsidRPr="00F14F7F">
        <w:rPr>
          <w:rFonts w:ascii="Times New Roman" w:hAnsi="Times New Roman" w:cs="Times New Roman"/>
          <w:lang w:val="ro-RO"/>
        </w:rPr>
        <w:t>8</w:t>
      </w:r>
      <w:r w:rsidR="00A03582" w:rsidRPr="00F14F7F">
        <w:rPr>
          <w:rFonts w:ascii="Times New Roman" w:hAnsi="Times New Roman" w:cs="Times New Roman"/>
          <w:lang w:val="ro-RO"/>
        </w:rPr>
        <w:t xml:space="preserve"> din </w:t>
      </w:r>
      <w:r w:rsidR="00C11EFC" w:rsidRPr="00F14F7F">
        <w:rPr>
          <w:rFonts w:ascii="Times New Roman" w:hAnsi="Times New Roman" w:cs="Times New Roman"/>
          <w:lang w:val="ro-RO"/>
        </w:rPr>
        <w:t>08</w:t>
      </w:r>
      <w:r w:rsidR="009F1F23" w:rsidRPr="00F14F7F">
        <w:rPr>
          <w:rFonts w:ascii="Times New Roman" w:hAnsi="Times New Roman" w:cs="Times New Roman"/>
          <w:lang w:val="ro-RO"/>
        </w:rPr>
        <w:t>.</w:t>
      </w:r>
      <w:r w:rsidR="00C11EFC" w:rsidRPr="00F14F7F">
        <w:rPr>
          <w:rFonts w:ascii="Times New Roman" w:hAnsi="Times New Roman" w:cs="Times New Roman"/>
          <w:lang w:val="ro-RO"/>
        </w:rPr>
        <w:t>10</w:t>
      </w:r>
      <w:r w:rsidR="00A03582" w:rsidRPr="00F14F7F">
        <w:rPr>
          <w:rFonts w:ascii="Times New Roman" w:hAnsi="Times New Roman" w:cs="Times New Roman"/>
          <w:lang w:val="ro-RO"/>
        </w:rPr>
        <w:t>.2025;</w:t>
      </w:r>
    </w:p>
    <w:p w14:paraId="4044D8D5" w14:textId="77777777" w:rsidR="000428AD" w:rsidRPr="00F14F7F" w:rsidRDefault="000428AD" w:rsidP="000C4322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3D58D552" w14:textId="49FB1441" w:rsidR="001B0F92" w:rsidRPr="00F14F7F" w:rsidRDefault="001B0F92" w:rsidP="000C4322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F14F7F">
        <w:rPr>
          <w:rFonts w:ascii="Times New Roman" w:hAnsi="Times New Roman" w:cs="Times New Roman"/>
          <w:b/>
          <w:bCs/>
          <w:lang w:val="ro-RO"/>
        </w:rPr>
        <w:t>În temeiul prevederilor:</w:t>
      </w:r>
    </w:p>
    <w:p w14:paraId="16DE62E2" w14:textId="01F75F87" w:rsidR="00BB0EA3" w:rsidRPr="00F14F7F" w:rsidRDefault="000428AD" w:rsidP="000428A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F14F7F">
        <w:rPr>
          <w:rFonts w:ascii="Times New Roman" w:hAnsi="Times New Roman" w:cs="Times New Roman"/>
          <w:b/>
          <w:bCs/>
          <w:lang w:val="ro-RO"/>
        </w:rPr>
        <w:t xml:space="preserve">art. 25 alin. 3, </w:t>
      </w:r>
      <w:r w:rsidR="00F14F7F">
        <w:rPr>
          <w:rFonts w:ascii="Times New Roman" w:hAnsi="Times New Roman" w:cs="Times New Roman"/>
          <w:b/>
          <w:bCs/>
          <w:lang w:val="ro-RO"/>
        </w:rPr>
        <w:t xml:space="preserve">lit. h, </w:t>
      </w:r>
      <w:r w:rsidRPr="00F14F7F">
        <w:rPr>
          <w:rFonts w:ascii="Times New Roman" w:hAnsi="Times New Roman" w:cs="Times New Roman"/>
          <w:b/>
          <w:bCs/>
          <w:lang w:val="ro-RO"/>
        </w:rPr>
        <w:t xml:space="preserve">lit. </w:t>
      </w:r>
      <w:r w:rsidR="00570EE2">
        <w:rPr>
          <w:rFonts w:ascii="Times New Roman" w:hAnsi="Times New Roman" w:cs="Times New Roman"/>
          <w:b/>
          <w:bCs/>
          <w:lang w:val="ro-RO"/>
        </w:rPr>
        <w:t>9</w:t>
      </w:r>
      <w:r w:rsidRPr="00F14F7F">
        <w:rPr>
          <w:rFonts w:ascii="Times New Roman" w:hAnsi="Times New Roman" w:cs="Times New Roman"/>
          <w:b/>
          <w:bCs/>
          <w:lang w:val="ro-RO"/>
        </w:rPr>
        <w:t>, art.</w:t>
      </w:r>
      <w:r w:rsidR="00F14F7F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F14F7F">
        <w:rPr>
          <w:rFonts w:ascii="Times New Roman" w:hAnsi="Times New Roman" w:cs="Times New Roman"/>
          <w:b/>
          <w:bCs/>
          <w:lang w:val="ro-RO"/>
        </w:rPr>
        <w:t>26 alin. 5, lit. a, lit. n</w:t>
      </w:r>
      <w:r w:rsidR="00570EE2">
        <w:rPr>
          <w:rFonts w:ascii="Times New Roman" w:hAnsi="Times New Roman" w:cs="Times New Roman"/>
          <w:b/>
          <w:bCs/>
          <w:lang w:val="ro-RO"/>
        </w:rPr>
        <w:t>, lit. x</w:t>
      </w:r>
      <w:r w:rsidRPr="00F14F7F">
        <w:rPr>
          <w:rFonts w:ascii="Times New Roman" w:hAnsi="Times New Roman" w:cs="Times New Roman"/>
          <w:b/>
          <w:bCs/>
          <w:lang w:val="ro-RO"/>
        </w:rPr>
        <w:t xml:space="preserve"> din Regulamentul de Organizare și Funcționare al Administrației Grădinii Zoologice și a Platoului Cornești,</w:t>
      </w:r>
    </w:p>
    <w:p w14:paraId="0DD504C8" w14:textId="77777777" w:rsidR="000428AD" w:rsidRPr="00F14F7F" w:rsidRDefault="000428AD" w:rsidP="00B811D9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5984165D" w14:textId="2C3F2757" w:rsidR="001B0F92" w:rsidRPr="00F14F7F" w:rsidRDefault="001B0F92" w:rsidP="00B811D9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F14F7F">
        <w:rPr>
          <w:rFonts w:ascii="Times New Roman" w:hAnsi="Times New Roman" w:cs="Times New Roman"/>
          <w:b/>
          <w:bCs/>
          <w:lang w:val="ro-RO"/>
        </w:rPr>
        <w:t>H O T Ă R Ă Ș T E</w:t>
      </w:r>
    </w:p>
    <w:p w14:paraId="27EA0306" w14:textId="77777777" w:rsidR="00BB0EA3" w:rsidRPr="00F14F7F" w:rsidRDefault="00BB0EA3" w:rsidP="00B811D9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6871414E" w14:textId="5F2B6056" w:rsidR="00B811D9" w:rsidRPr="00F14F7F" w:rsidRDefault="00B811D9" w:rsidP="00B811D9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F14F7F">
        <w:rPr>
          <w:rFonts w:ascii="Times New Roman" w:hAnsi="Times New Roman" w:cs="Times New Roman"/>
          <w:b/>
          <w:bCs/>
          <w:lang w:val="ro-RO"/>
        </w:rPr>
        <w:t>Articol unic:</w:t>
      </w:r>
    </w:p>
    <w:p w14:paraId="1DB2958E" w14:textId="77777777" w:rsidR="000428AD" w:rsidRPr="00F14F7F" w:rsidRDefault="000428AD" w:rsidP="00B811D9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50B53CED" w14:textId="32D832BD" w:rsidR="00B811D9" w:rsidRPr="00F14F7F" w:rsidRDefault="00B811D9" w:rsidP="00F14F7F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4"/>
          <w:lang w:val="ro-RO"/>
        </w:rPr>
      </w:pPr>
      <w:r w:rsidRPr="00F14F7F">
        <w:rPr>
          <w:rFonts w:ascii="Times New Roman" w:hAnsi="Times New Roman" w:cs="Times New Roman"/>
          <w:b/>
          <w:bCs/>
          <w:lang w:val="ro-RO"/>
        </w:rPr>
        <w:tab/>
      </w:r>
      <w:r w:rsidRPr="00F14F7F">
        <w:rPr>
          <w:rFonts w:ascii="Times New Roman" w:hAnsi="Times New Roman" w:cs="Times New Roman"/>
          <w:lang w:val="ro-RO"/>
        </w:rPr>
        <w:t xml:space="preserve">Se </w:t>
      </w:r>
      <w:r w:rsidR="006D3E96" w:rsidRPr="00F14F7F">
        <w:rPr>
          <w:rFonts w:ascii="Times New Roman" w:hAnsi="Times New Roman" w:cs="Times New Roman"/>
          <w:lang w:val="ro-RO"/>
        </w:rPr>
        <w:t>avizează</w:t>
      </w:r>
      <w:r w:rsidRPr="00F14F7F">
        <w:rPr>
          <w:rFonts w:ascii="Times New Roman" w:hAnsi="Times New Roman" w:cs="Times New Roman"/>
          <w:lang w:val="ro-RO"/>
        </w:rPr>
        <w:t xml:space="preserve"> </w:t>
      </w:r>
      <w:r w:rsidR="008E570D" w:rsidRPr="00F14F7F">
        <w:rPr>
          <w:rFonts w:ascii="Times New Roman" w:hAnsi="Times New Roman" w:cs="Times New Roman"/>
          <w:lang w:val="ro-RO"/>
        </w:rPr>
        <w:t>aprobarea</w:t>
      </w:r>
      <w:r w:rsidR="008E570D" w:rsidRPr="00F14F7F">
        <w:rPr>
          <w:rFonts w:ascii="Times New Roman" w:hAnsi="Times New Roman" w:cs="Times New Roman"/>
          <w:color w:val="000000"/>
          <w:szCs w:val="24"/>
          <w:lang w:val="ro-RO"/>
        </w:rPr>
        <w:t xml:space="preserve"> </w:t>
      </w:r>
      <w:r w:rsidR="006D6A8A" w:rsidRPr="00F14F7F">
        <w:rPr>
          <w:rFonts w:ascii="Times New Roman" w:hAnsi="Times New Roman" w:cs="Times New Roman"/>
          <w:color w:val="000000"/>
          <w:szCs w:val="24"/>
          <w:lang w:val="ro-RO"/>
        </w:rPr>
        <w:t>taxelor aplicate de Administrația Grădinii Zoologice și a Platoului Cornești pe anul 2026</w:t>
      </w:r>
      <w:r w:rsidR="001D64F0" w:rsidRPr="00F14F7F">
        <w:rPr>
          <w:rFonts w:ascii="Times New Roman" w:hAnsi="Times New Roman" w:cs="Times New Roman"/>
          <w:color w:val="000000"/>
          <w:szCs w:val="24"/>
          <w:lang w:val="ro-RO"/>
        </w:rPr>
        <w:t>, conform anexei 1, care face parte integrantă din prezent</w:t>
      </w:r>
      <w:r w:rsidR="00F14F7F">
        <w:rPr>
          <w:rFonts w:ascii="Times New Roman" w:hAnsi="Times New Roman" w:cs="Times New Roman"/>
          <w:color w:val="000000"/>
          <w:szCs w:val="24"/>
          <w:lang w:val="ro-RO"/>
        </w:rPr>
        <w:t>a</w:t>
      </w:r>
      <w:r w:rsidR="001D64F0" w:rsidRPr="00F14F7F">
        <w:rPr>
          <w:rFonts w:ascii="Times New Roman" w:hAnsi="Times New Roman" w:cs="Times New Roman"/>
          <w:color w:val="000000"/>
          <w:szCs w:val="24"/>
          <w:lang w:val="ro-RO"/>
        </w:rPr>
        <w:t xml:space="preserve"> decizi</w:t>
      </w:r>
      <w:r w:rsidR="00F14F7F">
        <w:rPr>
          <w:rFonts w:ascii="Times New Roman" w:hAnsi="Times New Roman" w:cs="Times New Roman"/>
          <w:color w:val="000000"/>
          <w:szCs w:val="24"/>
          <w:lang w:val="ro-RO"/>
        </w:rPr>
        <w:t xml:space="preserve">e, respectiv documentația care stă la </w:t>
      </w:r>
      <w:r w:rsidR="00F14F7F" w:rsidRPr="00F14F7F">
        <w:rPr>
          <w:rFonts w:ascii="Times New Roman" w:hAnsi="Times New Roman" w:cs="Times New Roman"/>
          <w:color w:val="000000"/>
          <w:szCs w:val="24"/>
          <w:lang w:val="ro-RO"/>
        </w:rPr>
        <w:t>proiectelor de hotărâre ale</w:t>
      </w:r>
      <w:r w:rsidR="00F14F7F">
        <w:rPr>
          <w:rFonts w:ascii="Times New Roman" w:hAnsi="Times New Roman" w:cs="Times New Roman"/>
          <w:color w:val="000000"/>
          <w:szCs w:val="24"/>
          <w:lang w:val="ro-RO"/>
        </w:rPr>
        <w:t xml:space="preserve"> </w:t>
      </w:r>
      <w:r w:rsidR="00F14F7F" w:rsidRPr="00F14F7F">
        <w:rPr>
          <w:rFonts w:ascii="Times New Roman" w:hAnsi="Times New Roman" w:cs="Times New Roman"/>
          <w:color w:val="000000"/>
          <w:szCs w:val="24"/>
          <w:lang w:val="ro-RO"/>
        </w:rPr>
        <w:t>Consiliului Local</w:t>
      </w:r>
      <w:r w:rsidR="00F14F7F">
        <w:rPr>
          <w:rFonts w:ascii="Times New Roman" w:hAnsi="Times New Roman" w:cs="Times New Roman"/>
          <w:color w:val="000000"/>
          <w:szCs w:val="24"/>
          <w:lang w:val="ro-RO"/>
        </w:rPr>
        <w:t>.</w:t>
      </w:r>
    </w:p>
    <w:p w14:paraId="203FEA7F" w14:textId="77777777" w:rsidR="007211EC" w:rsidRPr="00F14F7F" w:rsidRDefault="007211EC" w:rsidP="006D6A8A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4"/>
          <w:lang w:val="ro-RO"/>
        </w:rPr>
      </w:pPr>
    </w:p>
    <w:p w14:paraId="480F8BA6" w14:textId="77777777" w:rsidR="007211EC" w:rsidRPr="00F14F7F" w:rsidRDefault="007211EC" w:rsidP="006D6A8A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4"/>
          <w:lang w:val="ro-RO"/>
        </w:rPr>
      </w:pPr>
    </w:p>
    <w:p w14:paraId="54B48C6C" w14:textId="77777777" w:rsidR="007211EC" w:rsidRPr="00F14F7F" w:rsidRDefault="007211EC" w:rsidP="006D6A8A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56E0849D" w14:textId="77777777" w:rsidR="00DC0088" w:rsidRPr="00F14F7F" w:rsidRDefault="00DC0088" w:rsidP="000C4322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1E01CEB8" w14:textId="09440D8A" w:rsidR="00B811D9" w:rsidRPr="00F14F7F" w:rsidRDefault="00B811D9" w:rsidP="00B811D9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F14F7F">
        <w:rPr>
          <w:rFonts w:ascii="Times New Roman" w:hAnsi="Times New Roman" w:cs="Times New Roman"/>
          <w:b/>
          <w:bCs/>
          <w:lang w:val="ro-RO"/>
        </w:rPr>
        <w:t>Director,</w:t>
      </w:r>
    </w:p>
    <w:p w14:paraId="7531DF30" w14:textId="432FE1B8" w:rsidR="006617B3" w:rsidRPr="00F14F7F" w:rsidRDefault="00B811D9" w:rsidP="00B811D9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F14F7F">
        <w:rPr>
          <w:rFonts w:ascii="Times New Roman" w:hAnsi="Times New Roman" w:cs="Times New Roman"/>
          <w:b/>
          <w:bCs/>
          <w:lang w:val="ro-RO"/>
        </w:rPr>
        <w:t>Szánthó János Csaba</w:t>
      </w:r>
    </w:p>
    <w:p w14:paraId="5130093F" w14:textId="77777777" w:rsidR="00DC0088" w:rsidRPr="00F14F7F" w:rsidRDefault="00DC0088" w:rsidP="00B811D9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22D4B965" w14:textId="77777777" w:rsidR="00B652F5" w:rsidRPr="00F14F7F" w:rsidRDefault="00B652F5" w:rsidP="00B811D9">
      <w:pPr>
        <w:jc w:val="center"/>
        <w:rPr>
          <w:rFonts w:ascii="Times New Roman" w:hAnsi="Times New Roman" w:cs="Times New Roman"/>
          <w:lang w:val="ro-RO"/>
        </w:rPr>
      </w:pPr>
    </w:p>
    <w:p w14:paraId="1F601758" w14:textId="77777777" w:rsidR="00BB0EA3" w:rsidRPr="00F14F7F" w:rsidRDefault="00BB0EA3" w:rsidP="00B811D9">
      <w:pPr>
        <w:jc w:val="center"/>
        <w:rPr>
          <w:rFonts w:ascii="Times New Roman" w:hAnsi="Times New Roman" w:cs="Times New Roman"/>
          <w:lang w:val="ro-RO"/>
        </w:rPr>
      </w:pPr>
    </w:p>
    <w:p w14:paraId="2F33CC08" w14:textId="3246B2B6" w:rsidR="007211EC" w:rsidRPr="00F14F7F" w:rsidRDefault="006D3E96" w:rsidP="00F55168">
      <w:pPr>
        <w:tabs>
          <w:tab w:val="left" w:pos="4820"/>
        </w:tabs>
        <w:rPr>
          <w:rFonts w:ascii="Times New Roman" w:hAnsi="Times New Roman" w:cs="Times New Roman"/>
          <w:i/>
          <w:iCs/>
          <w:lang w:val="ro-RO"/>
        </w:rPr>
      </w:pPr>
      <w:r w:rsidRPr="00F14F7F">
        <w:rPr>
          <w:rFonts w:ascii="Times New Roman" w:hAnsi="Times New Roman" w:cs="Times New Roman"/>
          <w:i/>
          <w:iCs/>
          <w:lang w:val="ro-RO"/>
        </w:rPr>
        <w:t xml:space="preserve">(Hotărârea a fost aprobată cu </w:t>
      </w:r>
      <w:r w:rsidR="00563DD7">
        <w:rPr>
          <w:rFonts w:ascii="Times New Roman" w:hAnsi="Times New Roman" w:cs="Times New Roman"/>
          <w:i/>
          <w:iCs/>
          <w:lang w:val="ro-RO"/>
        </w:rPr>
        <w:t>6</w:t>
      </w:r>
      <w:r w:rsidRPr="00F14F7F">
        <w:rPr>
          <w:rFonts w:ascii="Times New Roman" w:hAnsi="Times New Roman" w:cs="Times New Roman"/>
          <w:i/>
          <w:iCs/>
          <w:lang w:val="ro-RO"/>
        </w:rPr>
        <w:t xml:space="preserve"> voturi „pentru”, 0 voturi „împotrivă”, 0 „abțineri”)</w:t>
      </w:r>
    </w:p>
    <w:p w14:paraId="712A8824" w14:textId="77777777" w:rsidR="007211EC" w:rsidRPr="00F14F7F" w:rsidRDefault="007211EC">
      <w:pPr>
        <w:rPr>
          <w:rFonts w:ascii="Times New Roman" w:hAnsi="Times New Roman" w:cs="Times New Roman"/>
          <w:i/>
          <w:iCs/>
          <w:lang w:val="ro-RO"/>
        </w:rPr>
      </w:pPr>
      <w:r w:rsidRPr="00F14F7F">
        <w:rPr>
          <w:rFonts w:ascii="Times New Roman" w:hAnsi="Times New Roman" w:cs="Times New Roman"/>
          <w:i/>
          <w:iCs/>
          <w:lang w:val="ro-RO"/>
        </w:rPr>
        <w:br w:type="page"/>
      </w:r>
    </w:p>
    <w:p w14:paraId="06910A40" w14:textId="6371304E" w:rsidR="00BB0EA3" w:rsidRPr="00F14F7F" w:rsidRDefault="007211EC" w:rsidP="00F55168">
      <w:pPr>
        <w:tabs>
          <w:tab w:val="left" w:pos="4820"/>
        </w:tabs>
        <w:rPr>
          <w:rFonts w:ascii="Times New Roman" w:hAnsi="Times New Roman" w:cs="Times New Roman"/>
          <w:lang w:val="ro-RO"/>
        </w:rPr>
      </w:pPr>
      <w:r w:rsidRPr="00F14F7F">
        <w:rPr>
          <w:rFonts w:ascii="Times New Roman" w:hAnsi="Times New Roman" w:cs="Times New Roman"/>
          <w:noProof/>
          <w:lang w:val="ro-RO"/>
        </w:rPr>
        <w:lastRenderedPageBreak/>
        <w:drawing>
          <wp:anchor distT="0" distB="0" distL="114300" distR="114300" simplePos="0" relativeHeight="251661312" behindDoc="1" locked="0" layoutInCell="1" allowOverlap="1" wp14:anchorId="08570019" wp14:editId="281B0733">
            <wp:simplePos x="0" y="0"/>
            <wp:positionH relativeFrom="margin">
              <wp:posOffset>-247650</wp:posOffset>
            </wp:positionH>
            <wp:positionV relativeFrom="paragraph">
              <wp:posOffset>-742950</wp:posOffset>
            </wp:positionV>
            <wp:extent cx="5934075" cy="1576070"/>
            <wp:effectExtent l="0" t="0" r="9525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57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3BDF72" w14:textId="77777777" w:rsidR="005A53F6" w:rsidRPr="00F14F7F" w:rsidRDefault="005A53F6" w:rsidP="005A53F6">
      <w:pPr>
        <w:rPr>
          <w:rFonts w:ascii="Times New Roman" w:hAnsi="Times New Roman" w:cs="Times New Roman"/>
          <w:lang w:val="ro-RO"/>
        </w:rPr>
      </w:pPr>
    </w:p>
    <w:p w14:paraId="68B5EF83" w14:textId="77777777" w:rsidR="005A53F6" w:rsidRPr="00F14F7F" w:rsidRDefault="005A53F6" w:rsidP="005A53F6">
      <w:pPr>
        <w:rPr>
          <w:rFonts w:ascii="Times New Roman" w:hAnsi="Times New Roman" w:cs="Times New Roman"/>
          <w:lang w:val="ro-RO"/>
        </w:rPr>
      </w:pPr>
    </w:p>
    <w:p w14:paraId="45091892" w14:textId="715252EC" w:rsidR="005A53F6" w:rsidRPr="00F14F7F" w:rsidRDefault="005A53F6" w:rsidP="005A53F6">
      <w:pPr>
        <w:spacing w:after="0" w:line="240" w:lineRule="auto"/>
        <w:ind w:left="3600"/>
        <w:rPr>
          <w:rFonts w:ascii="Georgia" w:eastAsia="Times New Roman" w:hAnsi="Georgia" w:cs="Times New Roman"/>
          <w:b/>
          <w:sz w:val="20"/>
          <w:szCs w:val="20"/>
          <w:lang w:val="ro-RO"/>
        </w:rPr>
      </w:pPr>
      <w:r w:rsidRPr="00F14F7F">
        <w:rPr>
          <w:rFonts w:ascii="Georgia" w:eastAsia="Times New Roman" w:hAnsi="Georgia" w:cs="Times New Roman"/>
          <w:b/>
          <w:sz w:val="20"/>
          <w:szCs w:val="20"/>
          <w:lang w:val="ro-RO"/>
        </w:rPr>
        <w:t xml:space="preserve">      </w:t>
      </w:r>
      <w:r w:rsidRPr="00F14F7F">
        <w:rPr>
          <w:rFonts w:ascii="Georgia" w:eastAsia="Times New Roman" w:hAnsi="Georgia" w:cs="Times New Roman"/>
          <w:b/>
          <w:sz w:val="20"/>
          <w:szCs w:val="20"/>
          <w:lang w:val="ro-RO"/>
        </w:rPr>
        <w:tab/>
      </w:r>
      <w:r w:rsidRPr="00F14F7F">
        <w:rPr>
          <w:rFonts w:ascii="Georgia" w:eastAsia="Times New Roman" w:hAnsi="Georgia" w:cs="Times New Roman"/>
          <w:b/>
          <w:sz w:val="20"/>
          <w:szCs w:val="20"/>
          <w:lang w:val="ro-RO"/>
        </w:rPr>
        <w:tab/>
        <w:t xml:space="preserve">Anexa nr. 1 la </w:t>
      </w:r>
    </w:p>
    <w:p w14:paraId="09006AA4" w14:textId="1A9EF3DD" w:rsidR="005A53F6" w:rsidRPr="00F14F7F" w:rsidRDefault="005A53F6" w:rsidP="005A53F6">
      <w:pPr>
        <w:spacing w:after="0" w:line="240" w:lineRule="auto"/>
        <w:ind w:left="3600"/>
        <w:rPr>
          <w:rFonts w:ascii="Georgia" w:eastAsia="Times New Roman" w:hAnsi="Georgia" w:cs="Times New Roman"/>
          <w:b/>
          <w:sz w:val="20"/>
          <w:szCs w:val="20"/>
          <w:lang w:val="ro-RO"/>
        </w:rPr>
      </w:pPr>
      <w:r w:rsidRPr="00F14F7F">
        <w:rPr>
          <w:rFonts w:ascii="Georgia" w:eastAsia="Times New Roman" w:hAnsi="Georgia" w:cs="Times New Roman"/>
          <w:b/>
          <w:sz w:val="20"/>
          <w:szCs w:val="20"/>
          <w:lang w:val="ro-RO"/>
        </w:rPr>
        <w:t xml:space="preserve">      </w:t>
      </w:r>
      <w:r w:rsidRPr="00F14F7F">
        <w:rPr>
          <w:rFonts w:ascii="Georgia" w:eastAsia="Times New Roman" w:hAnsi="Georgia" w:cs="Times New Roman"/>
          <w:b/>
          <w:sz w:val="20"/>
          <w:szCs w:val="20"/>
          <w:lang w:val="ro-RO"/>
        </w:rPr>
        <w:tab/>
      </w:r>
      <w:r w:rsidRPr="00F14F7F">
        <w:rPr>
          <w:rFonts w:ascii="Georgia" w:eastAsia="Times New Roman" w:hAnsi="Georgia" w:cs="Times New Roman"/>
          <w:b/>
          <w:sz w:val="20"/>
          <w:szCs w:val="20"/>
          <w:lang w:val="ro-RO"/>
        </w:rPr>
        <w:tab/>
        <w:t>Hotărârea nr.7</w:t>
      </w:r>
      <w:r w:rsidR="00FB3680" w:rsidRPr="00F14F7F">
        <w:rPr>
          <w:rFonts w:ascii="Georgia" w:eastAsia="Times New Roman" w:hAnsi="Georgia" w:cs="Times New Roman"/>
          <w:b/>
          <w:sz w:val="20"/>
          <w:szCs w:val="20"/>
          <w:lang w:val="ro-RO"/>
        </w:rPr>
        <w:t>4</w:t>
      </w:r>
      <w:r w:rsidRPr="00F14F7F">
        <w:rPr>
          <w:rFonts w:ascii="Georgia" w:eastAsia="Times New Roman" w:hAnsi="Georgia" w:cs="Times New Roman"/>
          <w:b/>
          <w:sz w:val="20"/>
          <w:szCs w:val="20"/>
          <w:lang w:val="ro-RO"/>
        </w:rPr>
        <w:t xml:space="preserve"> din 8 octombrie 2025</w:t>
      </w:r>
    </w:p>
    <w:p w14:paraId="7007C1A2" w14:textId="77777777" w:rsidR="005A53F6" w:rsidRPr="00F14F7F" w:rsidRDefault="005A53F6" w:rsidP="005A53F6">
      <w:pPr>
        <w:spacing w:after="0" w:line="360" w:lineRule="auto"/>
        <w:jc w:val="center"/>
        <w:rPr>
          <w:rFonts w:ascii="Georgia" w:eastAsia="Times New Roman" w:hAnsi="Georgia" w:cs="Times New Roman"/>
          <w:b/>
          <w:sz w:val="20"/>
          <w:szCs w:val="20"/>
          <w:lang w:val="ro-RO"/>
        </w:rPr>
      </w:pPr>
    </w:p>
    <w:p w14:paraId="749C5C8F" w14:textId="77777777" w:rsidR="005A53F6" w:rsidRPr="00F14F7F" w:rsidRDefault="005A53F6" w:rsidP="005A53F6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  <w:lang w:val="ro-RO"/>
        </w:rPr>
      </w:pPr>
      <w:r w:rsidRPr="00F14F7F">
        <w:rPr>
          <w:rFonts w:ascii="Georgia" w:eastAsia="Times New Roman" w:hAnsi="Georgia" w:cs="Times New Roman"/>
          <w:b/>
          <w:sz w:val="24"/>
          <w:szCs w:val="24"/>
          <w:lang w:val="ro-RO"/>
        </w:rPr>
        <w:t xml:space="preserve">Taxe percepute de către  </w:t>
      </w:r>
    </w:p>
    <w:p w14:paraId="2D97CBC4" w14:textId="77777777" w:rsidR="005A53F6" w:rsidRPr="00F14F7F" w:rsidRDefault="005A53F6" w:rsidP="005A53F6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  <w:lang w:val="ro-RO"/>
        </w:rPr>
      </w:pPr>
      <w:r w:rsidRPr="00F14F7F">
        <w:rPr>
          <w:rFonts w:ascii="Georgia" w:eastAsia="Times New Roman" w:hAnsi="Georgia" w:cs="Times New Roman"/>
          <w:b/>
          <w:sz w:val="24"/>
          <w:szCs w:val="24"/>
          <w:lang w:val="ro-RO"/>
        </w:rPr>
        <w:t>Administraţia Grădinii Zoologice și a Platoului Cornești pentru anul 2026</w:t>
      </w:r>
    </w:p>
    <w:p w14:paraId="2323F05E" w14:textId="77777777" w:rsidR="005A53F6" w:rsidRPr="00F14F7F" w:rsidRDefault="005A53F6" w:rsidP="005A53F6">
      <w:pPr>
        <w:rPr>
          <w:rFonts w:ascii="Times New Roman" w:hAnsi="Times New Roman" w:cs="Times New Roman"/>
          <w:lang w:val="ro-RO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7123"/>
        <w:gridCol w:w="1275"/>
      </w:tblGrid>
      <w:tr w:rsidR="0089002A" w:rsidRPr="00C12442" w14:paraId="0952CD77" w14:textId="77777777" w:rsidTr="006C6B2E">
        <w:trPr>
          <w:trHeight w:val="80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EFC1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Nr. crt.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B654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Specifi</w:t>
            </w:r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caţii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67B0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Anul 2026</w:t>
            </w:r>
          </w:p>
        </w:tc>
      </w:tr>
      <w:tr w:rsidR="0089002A" w:rsidRPr="00C12442" w14:paraId="373A57EF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11E4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8327D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DD60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89002A" w:rsidRPr="00C12442" w14:paraId="2B6613A5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3E2B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E95E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Taxă intrare pe bază de bilete : lei/intrare/persoană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644A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002A" w:rsidRPr="00C12442" w14:paraId="0A91CE0B" w14:textId="77777777" w:rsidTr="006C6B2E">
        <w:trPr>
          <w:trHeight w:val="36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7397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28BF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- adulţi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E666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9002A" w:rsidRPr="00C12442" w14:paraId="78F91F31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408F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6925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- copiii, elevi, studen</w:t>
            </w: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ți</w:t>
            </w: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, pensionari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6F2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9002A" w:rsidRPr="00C12442" w14:paraId="2EF8D5D7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8F9E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5AC4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- grupuri organizate din partea instituțiilor de învățământ (școli, grădinițe, etc.) din Municipiul Târgu Mureș lei/elev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FE26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002A" w:rsidRPr="00C12442" w14:paraId="081FF613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7160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224E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-grupuri de copii organizate de minim 10 persoane și însoțitorul grupului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C72D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9002A" w:rsidRPr="00C12442" w14:paraId="2D0264DE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D985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9A02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- bilet adulți posesor card Familie Numeroasa *</w:t>
            </w:r>
          </w:p>
          <w:p w14:paraId="27F91EA3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*Se acordă reducere de 50% la tariful de intrare pentru posesorii cardului de familie numeroasă eliberat de Consiliul Local Tg. Mures conform HCL 182 din 27.05.2021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19E0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9002A" w:rsidRPr="00C12442" w14:paraId="4169A712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5EDB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D8F8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- bilet copii/elevi/studenți/ pensionari posesor card Familie Numeroasa *</w:t>
            </w:r>
          </w:p>
          <w:p w14:paraId="38EB5AAA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*Se acordă reducere de 50% la tariful de intrare pentru posesorii cardului de familie numeroasă eliberat de Consiliul Local Tg. Mures conform HCL 182 din 27.05.2021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0AEB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7,50</w:t>
            </w:r>
          </w:p>
        </w:tc>
      </w:tr>
      <w:tr w:rsidR="0089002A" w:rsidRPr="00C12442" w14:paraId="6EB20E01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B453E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1DFC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persoane cu handicap accentuat si grav/ persoane cu dizabilităţi </w:t>
            </w: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și însoțitorul persoanei (1 persoana)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2ACE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Acces gratuit</w:t>
            </w:r>
          </w:p>
        </w:tc>
      </w:tr>
      <w:tr w:rsidR="0089002A" w:rsidRPr="00C12442" w14:paraId="2DB69E23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2F27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CF80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- copii până la 2 ani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1D4C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Acces gratuit</w:t>
            </w:r>
          </w:p>
        </w:tc>
      </w:tr>
      <w:tr w:rsidR="0089002A" w:rsidRPr="00C12442" w14:paraId="5E3FFB10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8107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BAFE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Taxa de intrare pe baza de abonamente : lei/an/persoana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66C3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002A" w:rsidRPr="00C12442" w14:paraId="1D2EAB85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F85CE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D0661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Abonament anual - adulți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8935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89002A" w:rsidRPr="00C12442" w14:paraId="78458357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CB0F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CBB3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Abonament anual – copiii, elevi, studen</w:t>
            </w: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ți</w:t>
            </w: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, pensionari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B7648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89002A" w:rsidRPr="00C12442" w14:paraId="72AF4664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A2FC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531F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Abonament anual adulți posesor card Familie Numeroasa</w:t>
            </w:r>
          </w:p>
          <w:p w14:paraId="51A2A13B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*Se acordă reducere de 50% la tariful de intrare pentru posesorii cardului de familie numeroasă eliberat de Consiliul Local Tg. Mures conform HCL 182 din 27.05.2021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2D85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89002A" w:rsidRPr="00C12442" w14:paraId="68DB3BBD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6CEE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B104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Abonament anual copii posesor card Familie Numeroasa</w:t>
            </w:r>
          </w:p>
          <w:p w14:paraId="00A2B608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*Se acordă reducere de 50% la tariful de intrare pentru posesorii cardului de familie numeroasă eliberat de Consiliul Local Tg. Mures conform HCL 182 din 27.05.2021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00A2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89002A" w:rsidRPr="00C12442" w14:paraId="40B929A3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B4D3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E376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Alte taxe Grădina Zoologică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F36B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002A" w:rsidRPr="00C12442" w14:paraId="1266BEEB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1CEC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40E2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Taxă ședință foto eveniment (nunți, botez, altele)/eveniment lei/zi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EBF4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89002A" w:rsidRPr="00C12442" w14:paraId="4F98AA16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F798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3ADE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Taxă ocupare domeniu public - evenimente: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166B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002A" w:rsidRPr="00C12442" w14:paraId="7EB8ADB7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F612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E67B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-pentru alimen</w:t>
            </w: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</w:t>
            </w: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ație publică lei/mp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E3A3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</w:tr>
      <w:tr w:rsidR="0089002A" w:rsidRPr="00C12442" w14:paraId="5D67B3AF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4CF4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EFB3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-produse nealimentare și artizanat   lei/mp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95AC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89002A" w:rsidRPr="00C12442" w14:paraId="065B4B2D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365C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55F1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-jocuri fixe (cabină foto , pictură pe față etc) lei/mp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D565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89002A" w:rsidRPr="00C12442" w14:paraId="709F4553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BBC3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0D72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-jocuri mobile (carturi cu pedale, trenuleț electric, plimbare cu poneiul) lei/buc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8D95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9002A" w:rsidRPr="00C12442" w14:paraId="1E11D461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63D6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C4C3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-plimbare cu trăsura/sanie trasă de cai lei/buc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3346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89002A" w:rsidRPr="00C12442" w14:paraId="50087C27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5FD0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687B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-taxa ocupare domeniu public în cazul expirării contractului de concesiune, închiriere sau alte forme de atribuire conform legii, până la eliberarea amplasamentului*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202F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Taxa se</w:t>
            </w:r>
          </w:p>
          <w:p w14:paraId="55897B52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determină</w:t>
            </w:r>
          </w:p>
          <w:p w14:paraId="164CE73C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prin aplicarea</w:t>
            </w:r>
          </w:p>
          <w:p w14:paraId="1F4FB899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unui procent</w:t>
            </w:r>
          </w:p>
          <w:p w14:paraId="50698A37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de 50% la</w:t>
            </w:r>
          </w:p>
          <w:p w14:paraId="7BE84881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valoarea</w:t>
            </w:r>
          </w:p>
          <w:p w14:paraId="1932659E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redevenței</w:t>
            </w:r>
          </w:p>
          <w:p w14:paraId="3D710F7A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datorate,</w:t>
            </w:r>
          </w:p>
          <w:p w14:paraId="356B9430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rezultând</w:t>
            </w:r>
          </w:p>
          <w:p w14:paraId="7B20B93F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astfel o sumă</w:t>
            </w:r>
          </w:p>
          <w:p w14:paraId="316F8E7D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majorată. În</w:t>
            </w:r>
          </w:p>
          <w:p w14:paraId="1FBA1AC4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toate</w:t>
            </w:r>
          </w:p>
          <w:p w14:paraId="41A1A460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cazurile,</w:t>
            </w:r>
          </w:p>
          <w:p w14:paraId="712BC22D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cuantumul</w:t>
            </w:r>
          </w:p>
          <w:p w14:paraId="36C5273E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taxei astfel</w:t>
            </w:r>
          </w:p>
          <w:p w14:paraId="447F48C5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calculate nu</w:t>
            </w:r>
          </w:p>
          <w:p w14:paraId="62177FD6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poate fi mai</w:t>
            </w:r>
          </w:p>
          <w:p w14:paraId="3A901F84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mic de 2</w:t>
            </w:r>
          </w:p>
          <w:p w14:paraId="4615DE93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lei/mp/zi.</w:t>
            </w:r>
          </w:p>
        </w:tc>
      </w:tr>
      <w:tr w:rsidR="0089002A" w:rsidRPr="00C12442" w14:paraId="677B0792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BA55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4ABC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Tax</w:t>
            </w: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ă rezervare foișoare incinta zoo lei/oră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F1E1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9002A" w:rsidRPr="00C12442" w14:paraId="2EC94B10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6D23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D6A4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Tax</w:t>
            </w: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ă organizare cursuri, seminarii, conferințe lei/oră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4664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89002A" w:rsidRPr="00C12442" w14:paraId="51C288B2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6B64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DF93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Taxă ocupare teren cu construcție- pentru evenimentele organizate de ONG-uri, Fundații, Asociații, etc.-dispunere pe hartă -Anexa1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FB2B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002A" w:rsidRPr="00C12442" w14:paraId="247F9B25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F9F8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68C0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clădire trafo (vestiar pentru sportivi) lei/zi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566E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</w:tr>
      <w:tr w:rsidR="0089002A" w:rsidRPr="00C12442" w14:paraId="62A5E639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A478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7B1E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-amfiteatru lei/zi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FA79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</w:tr>
      <w:tr w:rsidR="0089002A" w:rsidRPr="00C12442" w14:paraId="0FD0A88A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F2A0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9667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-scenă lei/zi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C2B0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</w:tr>
      <w:tr w:rsidR="0089002A" w:rsidRPr="00C12442" w14:paraId="242DF3D1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E7E5D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7.4.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9385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-taxă ocupare/teren/platformă(asfaltată/betonată/pavată( prevăzută în regulament) pentru deservirea activităților economice în scop expozițional/creativ - terasa  lei/mp/lună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3812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89002A" w:rsidRPr="00C12442" w14:paraId="4ABC16E7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5446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AF83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Taxă pentru organizare de spectacole /concerte(f</w:t>
            </w: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ormații/ soliști, etc.) cu vânzare de bilete  </w:t>
            </w: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lei/zi/amplasament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0343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1.500</w:t>
            </w:r>
          </w:p>
        </w:tc>
      </w:tr>
      <w:tr w:rsidR="0089002A" w:rsidRPr="00C12442" w14:paraId="271327EF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7589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C588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Taxă pentru organizare de spectacole /concerte(f</w:t>
            </w: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ormații/ soliști, etc.) fără vânzare de bilete  </w:t>
            </w: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lei/zi/amplasament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FE86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89002A" w:rsidRPr="00C12442" w14:paraId="32B65C4A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B9B8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7CAC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Taxă pentru organizare de manifestări culturale lei/zi/amplasament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8821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89002A" w:rsidRPr="00C12442" w14:paraId="1901863D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57EE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FF29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Taxă pentru organizare manifestări sportive (fitness, aerobic, etc.) lei/h 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7620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89002A" w:rsidRPr="00C12442" w14:paraId="6E14A493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991D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EE42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Taxă pentru publicitate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5C6D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002A" w:rsidRPr="00C12442" w14:paraId="09EAA240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99A9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12.1.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9E6B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organizare campanii publicitare, promovare produse fără vânzare cu stand mp/lei/zi/amplasament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4749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89002A" w:rsidRPr="00C12442" w14:paraId="0BCD467B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25EE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12.2.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C32D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distribuire presă, fluturași, pliante lei/zi/persoană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5329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89002A" w:rsidRPr="00C12442" w14:paraId="530E656F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9674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12.3.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BBB5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banner/reclame cu suprafață de afișaj: lei/mp/zi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C0E1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89002A" w:rsidRPr="00C12442" w14:paraId="6AD6654F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2A2A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7B1B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Taxă tractoraș electric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7939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002A" w:rsidRPr="00C12442" w14:paraId="2DC53CD2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6D3A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13.1.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28B5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copii lei/tură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6B0A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9002A" w:rsidRPr="00C12442" w14:paraId="7C20FAE2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0422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13.2.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3689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adulți lei/tură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09BA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89002A" w:rsidRPr="00C12442" w14:paraId="4DFF20F8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B9E6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6187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Tax</w:t>
            </w: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ă ocupare domeniul public aparținând A.G.Z.P.C.(pentru evenimentele</w:t>
            </w: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organizate de ONG-uri, Fundații, Asociații, etc.</w:t>
            </w: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) - dispunere pe hartă Anexa.1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61FF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002A" w:rsidRPr="00C12442" w14:paraId="00FAEC1F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9FD0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14.1.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C09B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Zona A</w:t>
            </w: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</w:t>
            </w: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zona situată în fața Grădinii Zoologice lei/zi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F68A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</w:p>
        </w:tc>
      </w:tr>
      <w:tr w:rsidR="0089002A" w:rsidRPr="00C12442" w14:paraId="148F7664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0886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14.2.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DD6A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Zona D- aleea secundară de acces Zoo lei/zi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FD98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</w:tr>
      <w:tr w:rsidR="0089002A" w:rsidRPr="00C12442" w14:paraId="0F84A785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A511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2715B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Taxe educaționale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68B4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002A" w:rsidRPr="00C12442" w14:paraId="71F89F40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62E5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15.1.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D345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Tur ghidat - max. 35 de personae lei / persoană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BD16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9002A" w:rsidRPr="00C12442" w14:paraId="021D1053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452C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15.2.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8A9D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Tur ghidat special - max. 35 de persoane lei / persoană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9CE0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9002A" w:rsidRPr="00C12442" w14:paraId="5A7075F3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F68D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15.3.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541F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Prezentare educațională – peste 10 persoane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EC06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89002A" w:rsidRPr="00C12442" w14:paraId="1A4B6CE5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C7F7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15.4.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1CA8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Curs de pictură și desen persoană/lună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2F46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</w:tr>
      <w:tr w:rsidR="0089002A" w:rsidRPr="00C12442" w14:paraId="3AC545F2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4636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6839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Alte taxe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2E0C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002A" w:rsidRPr="00C12442" w14:paraId="3AD33CBE" w14:textId="77777777" w:rsidTr="006C6B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289C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16.1. 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BE65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Transport animale lei/km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D460" w14:textId="77777777" w:rsidR="0089002A" w:rsidRPr="00C12442" w:rsidRDefault="0089002A" w:rsidP="006C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</w:tr>
    </w:tbl>
    <w:p w14:paraId="4C8D5EA4" w14:textId="77777777" w:rsidR="005A53F6" w:rsidRDefault="005A53F6" w:rsidP="00F64CC9">
      <w:pPr>
        <w:spacing w:after="0"/>
        <w:rPr>
          <w:rFonts w:ascii="Times New Roman" w:hAnsi="Times New Roman" w:cs="Times New Roman"/>
          <w:lang w:val="ro-RO"/>
        </w:rPr>
      </w:pPr>
    </w:p>
    <w:p w14:paraId="5725A02B" w14:textId="77777777" w:rsidR="0089002A" w:rsidRDefault="0089002A" w:rsidP="00F64CC9">
      <w:pPr>
        <w:spacing w:after="0"/>
        <w:rPr>
          <w:rFonts w:ascii="Times New Roman" w:hAnsi="Times New Roman" w:cs="Times New Roman"/>
          <w:lang w:val="ro-RO"/>
        </w:rPr>
      </w:pPr>
    </w:p>
    <w:p w14:paraId="62017EA2" w14:textId="77777777" w:rsidR="0089002A" w:rsidRPr="00F14F7F" w:rsidRDefault="0089002A" w:rsidP="00F64CC9">
      <w:pPr>
        <w:spacing w:after="0"/>
        <w:rPr>
          <w:rFonts w:ascii="Times New Roman" w:hAnsi="Times New Roman" w:cs="Times New Roman"/>
          <w:lang w:val="ro-RO"/>
        </w:rPr>
      </w:pPr>
    </w:p>
    <w:p w14:paraId="7976A470" w14:textId="77777777" w:rsidR="005A53F6" w:rsidRPr="00F14F7F" w:rsidRDefault="005A53F6" w:rsidP="00F64C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F14F7F">
        <w:rPr>
          <w:rFonts w:ascii="Times New Roman" w:eastAsia="Times New Roman" w:hAnsi="Times New Roman" w:cs="Times New Roman"/>
          <w:sz w:val="20"/>
          <w:szCs w:val="20"/>
          <w:lang w:val="ro-RO"/>
        </w:rPr>
        <w:t>*Notă: Taxa se achită lunar, până la eliberarea amplasamentului, astfel:</w:t>
      </w:r>
    </w:p>
    <w:p w14:paraId="2361C95C" w14:textId="77777777" w:rsidR="005A53F6" w:rsidRPr="00F14F7F" w:rsidRDefault="005A53F6" w:rsidP="00F64CC9">
      <w:pPr>
        <w:spacing w:after="0"/>
        <w:rPr>
          <w:rFonts w:ascii="Times New Roman" w:hAnsi="Times New Roman" w:cs="Times New Roman"/>
          <w:lang w:val="ro-RO"/>
        </w:rPr>
      </w:pPr>
    </w:p>
    <w:p w14:paraId="3F5E80F6" w14:textId="6E296063" w:rsidR="00BF56C5" w:rsidRPr="00F14F7F" w:rsidRDefault="0089002A" w:rsidP="00F64CC9">
      <w:pPr>
        <w:spacing w:after="0"/>
        <w:rPr>
          <w:rFonts w:ascii="Times New Roman" w:eastAsiaTheme="minorEastAsia" w:hAnsi="Times New Roman" w:cs="Times New Roman"/>
          <w:lang w:val="ro-RO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lang w:val="ro-RO"/>
                </w:rPr>
              </m:ctrlPr>
            </m:fPr>
            <m:num>
              <m:r>
                <w:rPr>
                  <w:rFonts w:ascii="Cambria Math" w:hAnsi="Cambria Math" w:cs="Times New Roman"/>
                  <w:lang w:val="ro-RO"/>
                </w:rPr>
                <m:t>redevență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o-RO"/>
                    </w:rPr>
                    <m:t>mp</m:t>
                  </m:r>
                </m:num>
                <m:den>
                  <m:r>
                    <w:rPr>
                      <w:rFonts w:ascii="Cambria Math" w:hAnsi="Cambria Math" w:cs="Times New Roman"/>
                      <w:lang w:val="ro-RO"/>
                    </w:rPr>
                    <m:t>an</m:t>
                  </m:r>
                </m:den>
              </m:f>
              <m:r>
                <w:rPr>
                  <w:rFonts w:ascii="Cambria Math" w:hAnsi="Cambria Math" w:cs="Times New Roman"/>
                  <w:lang w:val="ro-RO"/>
                </w:rPr>
                <m:t>+50%</m:t>
              </m:r>
            </m:num>
            <m:den>
              <m:r>
                <w:rPr>
                  <w:rFonts w:ascii="Cambria Math" w:hAnsi="Cambria Math" w:cs="Times New Roman"/>
                  <w:lang w:val="ro-RO"/>
                </w:rPr>
                <m:t>365</m:t>
              </m:r>
            </m:den>
          </m:f>
          <m:r>
            <w:rPr>
              <w:rFonts w:ascii="Cambria Math" w:hAnsi="Cambria Math" w:cs="Times New Roman"/>
              <w:lang w:val="ro-RO"/>
            </w:rPr>
            <m:t>=taxă</m:t>
          </m:r>
          <m:f>
            <m:fPr>
              <m:ctrlPr>
                <w:rPr>
                  <w:rFonts w:ascii="Cambria Math" w:hAnsi="Cambria Math" w:cs="Times New Roman"/>
                  <w:i/>
                  <w:lang w:val="ro-RO"/>
                </w:rPr>
              </m:ctrlPr>
            </m:fPr>
            <m:num>
              <m:r>
                <w:rPr>
                  <w:rFonts w:ascii="Cambria Math" w:hAnsi="Cambria Math" w:cs="Times New Roman"/>
                  <w:lang w:val="ro-RO"/>
                </w:rPr>
                <m:t>mp</m:t>
              </m:r>
            </m:num>
            <m:den>
              <m:r>
                <w:rPr>
                  <w:rFonts w:ascii="Cambria Math" w:hAnsi="Cambria Math" w:cs="Times New Roman"/>
                  <w:lang w:val="ro-RO"/>
                </w:rPr>
                <m:t>zi</m:t>
              </m:r>
            </m:den>
          </m:f>
        </m:oMath>
      </m:oMathPara>
    </w:p>
    <w:p w14:paraId="5803C20A" w14:textId="77777777" w:rsidR="00BF56C5" w:rsidRPr="00F14F7F" w:rsidRDefault="00BF56C5" w:rsidP="005A53F6">
      <w:pPr>
        <w:rPr>
          <w:rFonts w:ascii="Times New Roman" w:eastAsiaTheme="minorEastAsia" w:hAnsi="Times New Roman" w:cs="Times New Roman"/>
          <w:lang w:val="ro-RO"/>
        </w:rPr>
      </w:pPr>
    </w:p>
    <w:p w14:paraId="639390C9" w14:textId="31533588" w:rsidR="00BF56C5" w:rsidRPr="008C1CDF" w:rsidRDefault="008C1CDF" w:rsidP="005A53F6">
      <w:pPr>
        <w:rPr>
          <w:rFonts w:ascii="Times New Roman" w:eastAsiaTheme="minorEastAsia" w:hAnsi="Times New Roman" w:cs="Times New Roman"/>
          <w:lang w:val="ro-RO"/>
        </w:rPr>
      </w:pPr>
      <w:r w:rsidRPr="008C1CDF">
        <w:rPr>
          <w:rFonts w:ascii="Times New Roman" w:eastAsiaTheme="minorEastAsia" w:hAnsi="Times New Roman" w:cs="Times New Roman"/>
          <w:lang w:val="ro-RO"/>
        </w:rPr>
        <w:t>** Teren de volei, Zona verde dintre casa alergătorului și gară</w:t>
      </w:r>
    </w:p>
    <w:p w14:paraId="23B958BA" w14:textId="77777777" w:rsidR="00BF56C5" w:rsidRPr="00F14F7F" w:rsidRDefault="00BF56C5" w:rsidP="005A53F6">
      <w:pPr>
        <w:rPr>
          <w:rFonts w:ascii="Times New Roman" w:eastAsiaTheme="minorEastAsia" w:hAnsi="Times New Roman" w:cs="Times New Roman"/>
          <w:lang w:val="ro-RO"/>
        </w:rPr>
      </w:pPr>
    </w:p>
    <w:p w14:paraId="5E309358" w14:textId="77777777" w:rsidR="005A53F6" w:rsidRPr="00F14F7F" w:rsidRDefault="005A53F6" w:rsidP="005A53F6">
      <w:pPr>
        <w:rPr>
          <w:rFonts w:ascii="Times New Roman" w:hAnsi="Times New Roman" w:cs="Times New Roman"/>
          <w:lang w:val="ro-RO"/>
        </w:rPr>
      </w:pPr>
    </w:p>
    <w:p w14:paraId="50EECC5C" w14:textId="77777777" w:rsidR="005A53F6" w:rsidRPr="00F14F7F" w:rsidRDefault="005A53F6" w:rsidP="005A53F6">
      <w:pPr>
        <w:rPr>
          <w:rFonts w:ascii="Times New Roman" w:hAnsi="Times New Roman" w:cs="Times New Roman"/>
          <w:lang w:val="ro-RO"/>
        </w:rPr>
      </w:pPr>
    </w:p>
    <w:p w14:paraId="484A3BA8" w14:textId="77777777" w:rsidR="005A53F6" w:rsidRPr="00F14F7F" w:rsidRDefault="005A53F6" w:rsidP="005A5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ro-RO"/>
        </w:rPr>
      </w:pPr>
      <w:r w:rsidRPr="00F14F7F">
        <w:rPr>
          <w:rFonts w:ascii="Times New Roman" w:eastAsia="Times New Roman" w:hAnsi="Times New Roman" w:cs="Times New Roman"/>
          <w:b/>
          <w:bCs/>
          <w:sz w:val="24"/>
          <w:szCs w:val="20"/>
          <w:lang w:val="ro-RO"/>
        </w:rPr>
        <w:t>DIRECTOR A.G.Z.P.C.</w:t>
      </w:r>
    </w:p>
    <w:p w14:paraId="62DF74AB" w14:textId="77777777" w:rsidR="005A53F6" w:rsidRPr="00F14F7F" w:rsidRDefault="005A53F6" w:rsidP="005A5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F14F7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Szánthó János Csaba</w:t>
      </w:r>
    </w:p>
    <w:p w14:paraId="4B1D90D6" w14:textId="77777777" w:rsidR="005A53F6" w:rsidRPr="00F14F7F" w:rsidRDefault="005A53F6" w:rsidP="005A53F6">
      <w:pPr>
        <w:rPr>
          <w:rFonts w:ascii="Times New Roman" w:hAnsi="Times New Roman" w:cs="Times New Roman"/>
          <w:lang w:val="ro-RO"/>
        </w:rPr>
      </w:pPr>
    </w:p>
    <w:sectPr w:rsidR="005A53F6" w:rsidRPr="00F14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64C79"/>
    <w:multiLevelType w:val="hybridMultilevel"/>
    <w:tmpl w:val="3774DC94"/>
    <w:lvl w:ilvl="0" w:tplc="D9B4620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3253C"/>
    <w:multiLevelType w:val="hybridMultilevel"/>
    <w:tmpl w:val="4146A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15A3C"/>
    <w:multiLevelType w:val="hybridMultilevel"/>
    <w:tmpl w:val="DAC091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00771"/>
    <w:multiLevelType w:val="hybridMultilevel"/>
    <w:tmpl w:val="752EC5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842912">
    <w:abstractNumId w:val="1"/>
  </w:num>
  <w:num w:numId="2" w16cid:durableId="2112386712">
    <w:abstractNumId w:val="3"/>
  </w:num>
  <w:num w:numId="3" w16cid:durableId="1601571756">
    <w:abstractNumId w:val="2"/>
  </w:num>
  <w:num w:numId="4" w16cid:durableId="191990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D0"/>
    <w:rsid w:val="000428AD"/>
    <w:rsid w:val="0009755C"/>
    <w:rsid w:val="000A14D0"/>
    <w:rsid w:val="000C4322"/>
    <w:rsid w:val="000E0B0F"/>
    <w:rsid w:val="0011405C"/>
    <w:rsid w:val="001559F5"/>
    <w:rsid w:val="001B0F92"/>
    <w:rsid w:val="001D64F0"/>
    <w:rsid w:val="001F2033"/>
    <w:rsid w:val="00206B23"/>
    <w:rsid w:val="00251010"/>
    <w:rsid w:val="00265CCE"/>
    <w:rsid w:val="002F4A3E"/>
    <w:rsid w:val="003562C0"/>
    <w:rsid w:val="003719C7"/>
    <w:rsid w:val="003C10D9"/>
    <w:rsid w:val="003F75CE"/>
    <w:rsid w:val="00407E14"/>
    <w:rsid w:val="004134A6"/>
    <w:rsid w:val="0047119E"/>
    <w:rsid w:val="004B59ED"/>
    <w:rsid w:val="004C2B3E"/>
    <w:rsid w:val="004C2EA7"/>
    <w:rsid w:val="004D1276"/>
    <w:rsid w:val="004D3237"/>
    <w:rsid w:val="004D3F67"/>
    <w:rsid w:val="00535E24"/>
    <w:rsid w:val="00563DD7"/>
    <w:rsid w:val="00570EE2"/>
    <w:rsid w:val="005A53F6"/>
    <w:rsid w:val="005D7F51"/>
    <w:rsid w:val="005F0DC2"/>
    <w:rsid w:val="005F13BA"/>
    <w:rsid w:val="005F32F3"/>
    <w:rsid w:val="006142D5"/>
    <w:rsid w:val="006617B3"/>
    <w:rsid w:val="00692D3C"/>
    <w:rsid w:val="006D3E96"/>
    <w:rsid w:val="006D6A8A"/>
    <w:rsid w:val="006E6FCD"/>
    <w:rsid w:val="007211EC"/>
    <w:rsid w:val="00752D0E"/>
    <w:rsid w:val="00760457"/>
    <w:rsid w:val="00772493"/>
    <w:rsid w:val="00783D88"/>
    <w:rsid w:val="00790D45"/>
    <w:rsid w:val="007E6823"/>
    <w:rsid w:val="00802189"/>
    <w:rsid w:val="008348B5"/>
    <w:rsid w:val="00874586"/>
    <w:rsid w:val="0089002A"/>
    <w:rsid w:val="008C1CDF"/>
    <w:rsid w:val="008E570D"/>
    <w:rsid w:val="00922D96"/>
    <w:rsid w:val="009771FE"/>
    <w:rsid w:val="009D5367"/>
    <w:rsid w:val="009F1F23"/>
    <w:rsid w:val="00A03582"/>
    <w:rsid w:val="00A04CD4"/>
    <w:rsid w:val="00A43B7F"/>
    <w:rsid w:val="00A46482"/>
    <w:rsid w:val="00AC117E"/>
    <w:rsid w:val="00AD6CEA"/>
    <w:rsid w:val="00AF1B23"/>
    <w:rsid w:val="00AF2A22"/>
    <w:rsid w:val="00B24531"/>
    <w:rsid w:val="00B61778"/>
    <w:rsid w:val="00B652F5"/>
    <w:rsid w:val="00B811D9"/>
    <w:rsid w:val="00BB0EA3"/>
    <w:rsid w:val="00BF56C5"/>
    <w:rsid w:val="00C11EFC"/>
    <w:rsid w:val="00C61D7B"/>
    <w:rsid w:val="00C86D52"/>
    <w:rsid w:val="00CC3C53"/>
    <w:rsid w:val="00CC7F47"/>
    <w:rsid w:val="00D22003"/>
    <w:rsid w:val="00D41C0F"/>
    <w:rsid w:val="00D52FF4"/>
    <w:rsid w:val="00D70732"/>
    <w:rsid w:val="00DC0088"/>
    <w:rsid w:val="00DD1EC6"/>
    <w:rsid w:val="00DE5306"/>
    <w:rsid w:val="00DE75BB"/>
    <w:rsid w:val="00E01AF8"/>
    <w:rsid w:val="00E31B59"/>
    <w:rsid w:val="00EA65F7"/>
    <w:rsid w:val="00EC2840"/>
    <w:rsid w:val="00EF4CA4"/>
    <w:rsid w:val="00F06240"/>
    <w:rsid w:val="00F12861"/>
    <w:rsid w:val="00F14F7F"/>
    <w:rsid w:val="00F3618F"/>
    <w:rsid w:val="00F55168"/>
    <w:rsid w:val="00F64CC9"/>
    <w:rsid w:val="00F70A6C"/>
    <w:rsid w:val="00F73556"/>
    <w:rsid w:val="00FB3680"/>
    <w:rsid w:val="00FB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5616"/>
  <w15:chartTrackingRefBased/>
  <w15:docId w15:val="{B4D815B1-4AA0-48DA-A9E7-1F4445AD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4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4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4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4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4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4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4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4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4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4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4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4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4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4D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E5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F56C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</dc:creator>
  <cp:keywords/>
  <dc:description/>
  <cp:lastModifiedBy>Melinda Sebestyen</cp:lastModifiedBy>
  <cp:revision>30</cp:revision>
  <cp:lastPrinted>2025-08-11T11:34:00Z</cp:lastPrinted>
  <dcterms:created xsi:type="dcterms:W3CDTF">2025-08-12T09:50:00Z</dcterms:created>
  <dcterms:modified xsi:type="dcterms:W3CDTF">2025-10-08T08:37:00Z</dcterms:modified>
</cp:coreProperties>
</file>