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B76B" w14:textId="65C109C4" w:rsidR="00D34521" w:rsidRPr="005558DC" w:rsidRDefault="00D34521" w:rsidP="00090C3E">
      <w:pPr>
        <w:ind w:left="170"/>
        <w:jc w:val="both"/>
        <w:rPr>
          <w:b/>
          <w:color w:val="000000" w:themeColor="text1"/>
          <w:lang w:val="ro-RO"/>
        </w:rPr>
      </w:pPr>
      <w:r w:rsidRPr="005558DC">
        <w:rPr>
          <w:b/>
          <w:color w:val="000000" w:themeColor="text1"/>
          <w:lang w:val="ro-RO"/>
        </w:rPr>
        <w:t xml:space="preserve">                                                                                                                               Proiect </w:t>
      </w:r>
    </w:p>
    <w:p w14:paraId="53001A80" w14:textId="1368C7D0" w:rsidR="000A2509" w:rsidRPr="005558DC" w:rsidRDefault="00FC476B" w:rsidP="00090C3E">
      <w:pPr>
        <w:ind w:left="170"/>
        <w:jc w:val="both"/>
        <w:rPr>
          <w:color w:val="000000" w:themeColor="text1"/>
          <w:lang w:val="ro-RO"/>
        </w:rPr>
      </w:pPr>
      <w:r w:rsidRPr="005558DC">
        <w:rPr>
          <w:b/>
          <w:color w:val="000000" w:themeColor="text1"/>
          <w:lang w:val="ro-RO"/>
        </w:rPr>
        <w:t xml:space="preserve">ROMÂNIA </w:t>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006E35D7" w:rsidRPr="005558DC">
        <w:rPr>
          <w:b/>
          <w:color w:val="000000" w:themeColor="text1"/>
          <w:lang w:val="ro-RO"/>
        </w:rPr>
        <w:t xml:space="preserve">              </w:t>
      </w:r>
      <w:r w:rsidR="00D34521" w:rsidRPr="005558DC">
        <w:rPr>
          <w:b/>
          <w:color w:val="000000" w:themeColor="text1"/>
          <w:lang w:val="ro-RO"/>
        </w:rPr>
        <w:t xml:space="preserve">   </w:t>
      </w:r>
      <w:r w:rsidR="006E35D7" w:rsidRPr="005558DC">
        <w:rPr>
          <w:b/>
          <w:color w:val="000000" w:themeColor="text1"/>
          <w:lang w:val="ro-RO"/>
        </w:rPr>
        <w:t xml:space="preserve">   </w:t>
      </w:r>
      <w:r w:rsidRPr="005558DC">
        <w:rPr>
          <w:b/>
          <w:color w:val="000000" w:themeColor="text1"/>
          <w:lang w:val="ro-RO"/>
        </w:rPr>
        <w:t>(</w:t>
      </w:r>
      <w:r w:rsidRPr="005558DC">
        <w:rPr>
          <w:color w:val="000000" w:themeColor="text1"/>
          <w:lang w:val="ro-RO"/>
        </w:rPr>
        <w:t>nu produce efecte juridice)*</w:t>
      </w:r>
    </w:p>
    <w:p w14:paraId="4E5F998B" w14:textId="1375D994" w:rsidR="00FC476B" w:rsidRPr="005558DC" w:rsidRDefault="00FC476B" w:rsidP="00090C3E">
      <w:pPr>
        <w:ind w:left="170"/>
        <w:jc w:val="both"/>
        <w:rPr>
          <w:b/>
          <w:color w:val="000000" w:themeColor="text1"/>
          <w:lang w:val="ro-RO"/>
        </w:rPr>
      </w:pPr>
      <w:r w:rsidRPr="005558DC">
        <w:rPr>
          <w:b/>
          <w:color w:val="000000" w:themeColor="text1"/>
          <w:lang w:val="ro-RO"/>
        </w:rPr>
        <w:t xml:space="preserve">JUDEŢUL MUREŞ   </w:t>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00D34521" w:rsidRPr="005558DC">
        <w:rPr>
          <w:b/>
          <w:color w:val="000000" w:themeColor="text1"/>
          <w:lang w:val="ro-RO"/>
        </w:rPr>
        <w:t xml:space="preserve">  Inițiator</w:t>
      </w:r>
      <w:r w:rsidRPr="005558DC">
        <w:rPr>
          <w:b/>
          <w:color w:val="000000" w:themeColor="text1"/>
          <w:lang w:val="ro-RO"/>
        </w:rPr>
        <w:tab/>
      </w:r>
    </w:p>
    <w:p w14:paraId="44924821" w14:textId="77777777" w:rsidR="00FC476B" w:rsidRPr="005558DC" w:rsidRDefault="00FC476B" w:rsidP="00090C3E">
      <w:pPr>
        <w:ind w:left="170"/>
        <w:jc w:val="both"/>
        <w:rPr>
          <w:b/>
          <w:color w:val="000000" w:themeColor="text1"/>
          <w:lang w:val="ro-RO"/>
        </w:rPr>
      </w:pPr>
      <w:r w:rsidRPr="005558DC">
        <w:rPr>
          <w:b/>
          <w:color w:val="000000" w:themeColor="text1"/>
          <w:lang w:val="ro-RO"/>
        </w:rPr>
        <w:t>MUNICIPIUL T</w:t>
      </w:r>
      <w:r w:rsidR="00EA1BED" w:rsidRPr="005558DC">
        <w:rPr>
          <w:b/>
          <w:color w:val="000000" w:themeColor="text1"/>
          <w:lang w:val="ro-RO"/>
        </w:rPr>
        <w:t>Â</w:t>
      </w:r>
      <w:r w:rsidRPr="005558DC">
        <w:rPr>
          <w:b/>
          <w:color w:val="000000" w:themeColor="text1"/>
          <w:lang w:val="ro-RO"/>
        </w:rPr>
        <w:t xml:space="preserve">RGU MUREŞ </w:t>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006E35D7" w:rsidRPr="005558DC">
        <w:rPr>
          <w:b/>
          <w:color w:val="000000" w:themeColor="text1"/>
          <w:lang w:val="ro-RO"/>
        </w:rPr>
        <w:t xml:space="preserve">  </w:t>
      </w:r>
      <w:r w:rsidR="00A965EC" w:rsidRPr="005558DC">
        <w:rPr>
          <w:b/>
          <w:color w:val="000000" w:themeColor="text1"/>
          <w:lang w:val="ro-RO"/>
        </w:rPr>
        <w:t>PRIMAR</w:t>
      </w:r>
    </w:p>
    <w:p w14:paraId="3AE603A3" w14:textId="77777777" w:rsidR="00624FE8" w:rsidRPr="005558DC" w:rsidRDefault="002C787F" w:rsidP="00090C3E">
      <w:pPr>
        <w:ind w:left="170"/>
        <w:rPr>
          <w:b/>
          <w:color w:val="000000" w:themeColor="text1"/>
          <w:lang w:val="ro-RO"/>
        </w:rPr>
      </w:pPr>
      <w:r w:rsidRPr="005558DC">
        <w:rPr>
          <w:b/>
          <w:color w:val="000000" w:themeColor="text1"/>
          <w:lang w:val="ro-RO"/>
        </w:rPr>
        <w:t>Administrația</w:t>
      </w:r>
      <w:r w:rsidR="00FC476B" w:rsidRPr="005558DC">
        <w:rPr>
          <w:b/>
          <w:color w:val="000000" w:themeColor="text1"/>
          <w:lang w:val="ro-RO"/>
        </w:rPr>
        <w:t xml:space="preserve"> Domeniului Public</w:t>
      </w:r>
      <w:r w:rsidR="00FC476B" w:rsidRPr="005558DC">
        <w:rPr>
          <w:b/>
          <w:color w:val="000000" w:themeColor="text1"/>
          <w:lang w:val="ro-RO"/>
        </w:rPr>
        <w:tab/>
      </w:r>
      <w:r w:rsidR="00FC476B" w:rsidRPr="005558DC">
        <w:rPr>
          <w:b/>
          <w:color w:val="000000" w:themeColor="text1"/>
          <w:lang w:val="ro-RO"/>
        </w:rPr>
        <w:tab/>
      </w:r>
      <w:r w:rsidR="00FC476B" w:rsidRPr="005558DC">
        <w:rPr>
          <w:b/>
          <w:color w:val="000000" w:themeColor="text1"/>
          <w:lang w:val="ro-RO"/>
        </w:rPr>
        <w:tab/>
      </w:r>
      <w:r w:rsidR="00FC476B" w:rsidRPr="005558DC">
        <w:rPr>
          <w:b/>
          <w:color w:val="000000" w:themeColor="text1"/>
          <w:lang w:val="ro-RO"/>
        </w:rPr>
        <w:tab/>
      </w:r>
      <w:r w:rsidR="006E35D7" w:rsidRPr="005558DC">
        <w:rPr>
          <w:b/>
          <w:color w:val="000000" w:themeColor="text1"/>
          <w:lang w:val="ro-RO"/>
        </w:rPr>
        <w:t xml:space="preserve">           </w:t>
      </w:r>
      <w:r w:rsidR="002E2950" w:rsidRPr="005558DC">
        <w:rPr>
          <w:b/>
          <w:color w:val="000000" w:themeColor="text1"/>
          <w:lang w:val="ro-RO"/>
        </w:rPr>
        <w:t xml:space="preserve">    </w:t>
      </w:r>
      <w:r w:rsidR="006E35D7" w:rsidRPr="005558DC">
        <w:rPr>
          <w:b/>
          <w:color w:val="000000" w:themeColor="text1"/>
          <w:lang w:val="ro-RO"/>
        </w:rPr>
        <w:t xml:space="preserve"> </w:t>
      </w:r>
      <w:r w:rsidR="002E2950" w:rsidRPr="005558DC">
        <w:rPr>
          <w:b/>
          <w:color w:val="000000" w:themeColor="text1"/>
          <w:lang w:val="ro-RO"/>
        </w:rPr>
        <w:t xml:space="preserve">     </w:t>
      </w:r>
      <w:r w:rsidR="001F47D0" w:rsidRPr="005558DC">
        <w:rPr>
          <w:b/>
          <w:color w:val="000000" w:themeColor="text1"/>
          <w:lang w:val="ro-RO"/>
        </w:rPr>
        <w:t xml:space="preserve">   Soós Zoltán</w:t>
      </w:r>
      <w:r w:rsidR="002E2950" w:rsidRPr="005558DC">
        <w:rPr>
          <w:b/>
          <w:color w:val="000000" w:themeColor="text1"/>
          <w:lang w:val="ro-RO"/>
        </w:rPr>
        <w:t xml:space="preserve">    </w:t>
      </w:r>
    </w:p>
    <w:p w14:paraId="25266267" w14:textId="033103D2" w:rsidR="00DF495F" w:rsidRPr="005558DC" w:rsidRDefault="00A251D1" w:rsidP="00090C3E">
      <w:pPr>
        <w:ind w:left="170"/>
        <w:jc w:val="both"/>
        <w:rPr>
          <w:b/>
          <w:bCs/>
          <w:color w:val="000000" w:themeColor="text1"/>
          <w:lang w:val="ro-RO"/>
        </w:rPr>
      </w:pPr>
      <w:r w:rsidRPr="005558DC">
        <w:rPr>
          <w:b/>
          <w:color w:val="000000" w:themeColor="text1"/>
          <w:lang w:val="ro-RO"/>
        </w:rPr>
        <w:t>Nr</w:t>
      </w:r>
      <w:r w:rsidR="00811BBF" w:rsidRPr="005558DC">
        <w:rPr>
          <w:b/>
          <w:color w:val="000000" w:themeColor="text1"/>
          <w:lang w:val="ro-RO"/>
        </w:rPr>
        <w:t>.</w:t>
      </w:r>
      <w:r w:rsidR="005558DC">
        <w:rPr>
          <w:b/>
          <w:color w:val="000000" w:themeColor="text1"/>
          <w:lang w:val="ro-RO"/>
        </w:rPr>
        <w:t>27826/6907/11.06.2026</w:t>
      </w:r>
      <w:r w:rsidR="00811BBF" w:rsidRPr="005558DC">
        <w:rPr>
          <w:b/>
          <w:color w:val="000000" w:themeColor="text1"/>
          <w:lang w:val="ro-RO"/>
        </w:rPr>
        <w:t xml:space="preserve"> </w:t>
      </w:r>
    </w:p>
    <w:p w14:paraId="4C99C942" w14:textId="77777777" w:rsidR="002E2950" w:rsidRPr="005558DC" w:rsidRDefault="002E2950" w:rsidP="00090C3E">
      <w:pPr>
        <w:ind w:left="170"/>
        <w:jc w:val="both"/>
        <w:rPr>
          <w:b/>
          <w:color w:val="000000" w:themeColor="text1"/>
          <w:lang w:val="ro-RO"/>
        </w:rPr>
      </w:pPr>
    </w:p>
    <w:p w14:paraId="7DAF8587" w14:textId="77777777" w:rsidR="00CD0071" w:rsidRPr="005558DC" w:rsidRDefault="00CD0071" w:rsidP="00090C3E">
      <w:pPr>
        <w:ind w:left="170"/>
        <w:jc w:val="center"/>
        <w:rPr>
          <w:b/>
          <w:color w:val="000000" w:themeColor="text1"/>
          <w:lang w:val="ro-RO"/>
        </w:rPr>
      </w:pPr>
    </w:p>
    <w:p w14:paraId="51A2789D" w14:textId="77777777" w:rsidR="00DF495F" w:rsidRPr="005558DC" w:rsidRDefault="00A965EC" w:rsidP="00090C3E">
      <w:pPr>
        <w:ind w:left="170"/>
        <w:jc w:val="center"/>
        <w:rPr>
          <w:b/>
          <w:color w:val="000000" w:themeColor="text1"/>
          <w:lang w:val="ro-RO"/>
        </w:rPr>
      </w:pPr>
      <w:r w:rsidRPr="005558DC">
        <w:rPr>
          <w:b/>
          <w:color w:val="000000" w:themeColor="text1"/>
          <w:lang w:val="ro-RO"/>
        </w:rPr>
        <w:t>REFERAT DE APROBARE</w:t>
      </w:r>
    </w:p>
    <w:p w14:paraId="71F2ADDA" w14:textId="77777777" w:rsidR="00CD0071" w:rsidRPr="005558DC" w:rsidRDefault="00CD0071" w:rsidP="00090C3E">
      <w:pPr>
        <w:ind w:left="170"/>
        <w:rPr>
          <w:b/>
          <w:color w:val="000000" w:themeColor="text1"/>
          <w:lang w:val="ro-RO"/>
        </w:rPr>
      </w:pPr>
      <w:bookmarkStart w:id="0" w:name="_Hlk85789771"/>
    </w:p>
    <w:bookmarkEnd w:id="0"/>
    <w:p w14:paraId="76860CBB" w14:textId="57608DD7" w:rsidR="00AB0415" w:rsidRPr="005558DC" w:rsidRDefault="00924F35" w:rsidP="00090C3E">
      <w:pPr>
        <w:pStyle w:val="Bodytext60"/>
        <w:shd w:val="clear" w:color="auto" w:fill="auto"/>
        <w:spacing w:before="0" w:after="0" w:line="240" w:lineRule="auto"/>
        <w:ind w:left="20"/>
        <w:rPr>
          <w:rFonts w:ascii="Times New Roman" w:hAnsi="Times New Roman" w:cs="Times New Roman"/>
          <w:b/>
          <w:color w:val="000000" w:themeColor="text1"/>
          <w:sz w:val="24"/>
          <w:szCs w:val="24"/>
          <w:lang w:val="ro-RO"/>
        </w:rPr>
      </w:pPr>
      <w:r w:rsidRPr="005558DC">
        <w:rPr>
          <w:rFonts w:ascii="Times New Roman" w:hAnsi="Times New Roman" w:cs="Times New Roman"/>
          <w:b/>
          <w:color w:val="000000" w:themeColor="text1"/>
          <w:sz w:val="24"/>
          <w:szCs w:val="24"/>
          <w:lang w:val="ro-RO"/>
        </w:rPr>
        <w:t>p</w:t>
      </w:r>
      <w:r w:rsidR="000A2509" w:rsidRPr="005558DC">
        <w:rPr>
          <w:rFonts w:ascii="Times New Roman" w:hAnsi="Times New Roman" w:cs="Times New Roman"/>
          <w:b/>
          <w:color w:val="000000" w:themeColor="text1"/>
          <w:sz w:val="24"/>
          <w:szCs w:val="24"/>
          <w:lang w:val="ro-RO"/>
        </w:rPr>
        <w:t>rivind</w:t>
      </w:r>
      <w:r w:rsidRPr="005558DC">
        <w:rPr>
          <w:rFonts w:ascii="Times New Roman" w:hAnsi="Times New Roman" w:cs="Times New Roman"/>
          <w:b/>
          <w:color w:val="000000" w:themeColor="text1"/>
          <w:sz w:val="24"/>
          <w:szCs w:val="24"/>
          <w:lang w:val="ro-RO"/>
        </w:rPr>
        <w:t xml:space="preserve"> modificarea </w:t>
      </w:r>
      <w:r w:rsidR="00633774">
        <w:rPr>
          <w:rFonts w:ascii="Times New Roman" w:hAnsi="Times New Roman" w:cs="Times New Roman"/>
          <w:b/>
          <w:color w:val="000000" w:themeColor="text1"/>
          <w:sz w:val="24"/>
          <w:szCs w:val="24"/>
          <w:lang w:val="ro-RO"/>
        </w:rPr>
        <w:t xml:space="preserve">art. 3 și art. 5 din </w:t>
      </w:r>
      <w:r w:rsidRPr="005558DC">
        <w:rPr>
          <w:rFonts w:ascii="Times New Roman" w:hAnsi="Times New Roman" w:cs="Times New Roman"/>
          <w:b/>
          <w:color w:val="000000" w:themeColor="text1"/>
          <w:sz w:val="24"/>
          <w:szCs w:val="24"/>
          <w:lang w:val="ro-RO"/>
        </w:rPr>
        <w:t>Hotărâr</w:t>
      </w:r>
      <w:r w:rsidR="00633774">
        <w:rPr>
          <w:rFonts w:ascii="Times New Roman" w:hAnsi="Times New Roman" w:cs="Times New Roman"/>
          <w:b/>
          <w:color w:val="000000" w:themeColor="text1"/>
          <w:sz w:val="24"/>
          <w:szCs w:val="24"/>
          <w:lang w:val="ro-RO"/>
        </w:rPr>
        <w:t>ea</w:t>
      </w:r>
      <w:r w:rsidRPr="005558DC">
        <w:rPr>
          <w:rFonts w:ascii="Times New Roman" w:hAnsi="Times New Roman" w:cs="Times New Roman"/>
          <w:b/>
          <w:color w:val="000000" w:themeColor="text1"/>
          <w:sz w:val="24"/>
          <w:szCs w:val="24"/>
          <w:lang w:val="ro-RO"/>
        </w:rPr>
        <w:t xml:space="preserve"> de Consiliu Local nr. 103/30.03.2026 privind  </w:t>
      </w:r>
      <w:r w:rsidR="000A2509" w:rsidRPr="005558DC">
        <w:rPr>
          <w:rFonts w:ascii="Times New Roman" w:hAnsi="Times New Roman" w:cs="Times New Roman"/>
          <w:b/>
          <w:color w:val="000000" w:themeColor="text1"/>
          <w:sz w:val="24"/>
          <w:szCs w:val="24"/>
          <w:lang w:val="ro-RO"/>
        </w:rPr>
        <w:t xml:space="preserve"> </w:t>
      </w:r>
      <w:r w:rsidR="00D34521" w:rsidRPr="005558DC">
        <w:rPr>
          <w:rFonts w:ascii="Times New Roman" w:hAnsi="Times New Roman" w:cs="Times New Roman"/>
          <w:b/>
          <w:color w:val="000000" w:themeColor="text1"/>
          <w:sz w:val="24"/>
          <w:szCs w:val="24"/>
          <w:lang w:val="ro-RO"/>
        </w:rPr>
        <w:t xml:space="preserve">aprobarea </w:t>
      </w:r>
      <w:r w:rsidR="00AB0415" w:rsidRPr="005558DC">
        <w:rPr>
          <w:rFonts w:ascii="Times New Roman" w:hAnsi="Times New Roman" w:cs="Times New Roman"/>
          <w:b/>
          <w:color w:val="000000" w:themeColor="text1"/>
          <w:sz w:val="24"/>
          <w:szCs w:val="24"/>
          <w:lang w:val="ro-RO"/>
        </w:rPr>
        <w:t xml:space="preserve"> derul</w:t>
      </w:r>
      <w:r w:rsidR="00D34521" w:rsidRPr="005558DC">
        <w:rPr>
          <w:rFonts w:ascii="Times New Roman" w:hAnsi="Times New Roman" w:cs="Times New Roman"/>
          <w:b/>
          <w:color w:val="000000" w:themeColor="text1"/>
          <w:sz w:val="24"/>
          <w:szCs w:val="24"/>
          <w:lang w:val="ro-RO"/>
        </w:rPr>
        <w:t>ării</w:t>
      </w:r>
      <w:r w:rsidR="00AB0415" w:rsidRPr="005558DC">
        <w:rPr>
          <w:rFonts w:ascii="Times New Roman" w:hAnsi="Times New Roman" w:cs="Times New Roman"/>
          <w:b/>
          <w:color w:val="000000" w:themeColor="text1"/>
          <w:sz w:val="24"/>
          <w:szCs w:val="24"/>
          <w:lang w:val="ro-RO"/>
        </w:rPr>
        <w:t xml:space="preserve"> procedurii de delegare a serviciilor de salubrizare </w:t>
      </w:r>
      <w:bookmarkStart w:id="1" w:name="_Hlk123012518"/>
      <w:r w:rsidR="00AB0415" w:rsidRPr="005558DC">
        <w:rPr>
          <w:rFonts w:ascii="Times New Roman" w:hAnsi="Times New Roman" w:cs="Times New Roman"/>
          <w:b/>
          <w:color w:val="000000" w:themeColor="text1"/>
          <w:sz w:val="24"/>
          <w:szCs w:val="24"/>
          <w:lang w:val="ro-RO"/>
        </w:rPr>
        <w:t xml:space="preserve">pentru activitățile de măturat, spălat, stropire și întreținerea căilor publice, precum și colectarea cadavrelor animalelor de pe domeniul public și predarea acestora către unitățile de ecarisaj sau către instalațiile de neutralizare si </w:t>
      </w:r>
      <w:bookmarkStart w:id="2" w:name="_Hlk122873177"/>
      <w:r w:rsidR="00AB0415" w:rsidRPr="005558DC">
        <w:rPr>
          <w:rFonts w:ascii="Times New Roman" w:hAnsi="Times New Roman" w:cs="Times New Roman"/>
          <w:b/>
          <w:color w:val="000000" w:themeColor="text1"/>
          <w:sz w:val="24"/>
          <w:szCs w:val="24"/>
          <w:lang w:val="ro-RO"/>
        </w:rPr>
        <w:t xml:space="preserve">pentru activitățile de </w:t>
      </w:r>
      <w:proofErr w:type="spellStart"/>
      <w:r w:rsidR="00AB0415" w:rsidRPr="005558DC">
        <w:rPr>
          <w:rFonts w:ascii="Times New Roman" w:hAnsi="Times New Roman" w:cs="Times New Roman"/>
          <w:b/>
          <w:color w:val="000000" w:themeColor="text1"/>
          <w:sz w:val="24"/>
          <w:szCs w:val="24"/>
          <w:lang w:val="ro-RO"/>
        </w:rPr>
        <w:t>curăţarea</w:t>
      </w:r>
      <w:proofErr w:type="spellEnd"/>
      <w:r w:rsidR="00AB0415" w:rsidRPr="005558DC">
        <w:rPr>
          <w:rFonts w:ascii="Times New Roman" w:hAnsi="Times New Roman" w:cs="Times New Roman"/>
          <w:b/>
          <w:color w:val="000000" w:themeColor="text1"/>
          <w:sz w:val="24"/>
          <w:szCs w:val="24"/>
          <w:lang w:val="ro-RO"/>
        </w:rPr>
        <w:t xml:space="preserve"> </w:t>
      </w:r>
      <w:proofErr w:type="spellStart"/>
      <w:r w:rsidR="00AB0415" w:rsidRPr="005558DC">
        <w:rPr>
          <w:rFonts w:ascii="Times New Roman" w:hAnsi="Times New Roman" w:cs="Times New Roman"/>
          <w:b/>
          <w:color w:val="000000" w:themeColor="text1"/>
          <w:sz w:val="24"/>
          <w:szCs w:val="24"/>
          <w:lang w:val="ro-RO"/>
        </w:rPr>
        <w:t>şi</w:t>
      </w:r>
      <w:proofErr w:type="spellEnd"/>
      <w:r w:rsidR="00AB0415" w:rsidRPr="005558DC">
        <w:rPr>
          <w:rFonts w:ascii="Times New Roman" w:hAnsi="Times New Roman" w:cs="Times New Roman"/>
          <w:b/>
          <w:color w:val="000000" w:themeColor="text1"/>
          <w:sz w:val="24"/>
          <w:szCs w:val="24"/>
          <w:lang w:val="ro-RO"/>
        </w:rPr>
        <w:t xml:space="preserve"> transportul zăpezii de pe căile publice din localitate </w:t>
      </w:r>
      <w:proofErr w:type="spellStart"/>
      <w:r w:rsidR="00AB0415" w:rsidRPr="005558DC">
        <w:rPr>
          <w:rFonts w:ascii="Times New Roman" w:hAnsi="Times New Roman" w:cs="Times New Roman"/>
          <w:b/>
          <w:color w:val="000000" w:themeColor="text1"/>
          <w:sz w:val="24"/>
          <w:szCs w:val="24"/>
          <w:lang w:val="ro-RO"/>
        </w:rPr>
        <w:t>şi</w:t>
      </w:r>
      <w:proofErr w:type="spellEnd"/>
      <w:r w:rsidR="00AB0415" w:rsidRPr="005558DC">
        <w:rPr>
          <w:rFonts w:ascii="Times New Roman" w:hAnsi="Times New Roman" w:cs="Times New Roman"/>
          <w:b/>
          <w:color w:val="000000" w:themeColor="text1"/>
          <w:sz w:val="24"/>
          <w:szCs w:val="24"/>
          <w:lang w:val="ro-RO"/>
        </w:rPr>
        <w:t xml:space="preserve"> </w:t>
      </w:r>
      <w:proofErr w:type="spellStart"/>
      <w:r w:rsidR="00AB0415" w:rsidRPr="005558DC">
        <w:rPr>
          <w:rFonts w:ascii="Times New Roman" w:hAnsi="Times New Roman" w:cs="Times New Roman"/>
          <w:b/>
          <w:color w:val="000000" w:themeColor="text1"/>
          <w:sz w:val="24"/>
          <w:szCs w:val="24"/>
          <w:lang w:val="ro-RO"/>
        </w:rPr>
        <w:t>menţinerea</w:t>
      </w:r>
      <w:proofErr w:type="spellEnd"/>
      <w:r w:rsidR="00AB0415" w:rsidRPr="005558DC">
        <w:rPr>
          <w:rFonts w:ascii="Times New Roman" w:hAnsi="Times New Roman" w:cs="Times New Roman"/>
          <w:b/>
          <w:color w:val="000000" w:themeColor="text1"/>
          <w:sz w:val="24"/>
          <w:szCs w:val="24"/>
          <w:lang w:val="ro-RO"/>
        </w:rPr>
        <w:t xml:space="preserve"> în </w:t>
      </w:r>
      <w:proofErr w:type="spellStart"/>
      <w:r w:rsidR="00AB0415" w:rsidRPr="005558DC">
        <w:rPr>
          <w:rFonts w:ascii="Times New Roman" w:hAnsi="Times New Roman" w:cs="Times New Roman"/>
          <w:b/>
          <w:color w:val="000000" w:themeColor="text1"/>
          <w:sz w:val="24"/>
          <w:szCs w:val="24"/>
          <w:lang w:val="ro-RO"/>
        </w:rPr>
        <w:t>funcţiune</w:t>
      </w:r>
      <w:proofErr w:type="spellEnd"/>
      <w:r w:rsidR="00AB0415" w:rsidRPr="005558DC">
        <w:rPr>
          <w:rFonts w:ascii="Times New Roman" w:hAnsi="Times New Roman" w:cs="Times New Roman"/>
          <w:b/>
          <w:color w:val="000000" w:themeColor="text1"/>
          <w:sz w:val="24"/>
          <w:szCs w:val="24"/>
          <w:lang w:val="ro-RO"/>
        </w:rPr>
        <w:t xml:space="preserve"> a acestora pe timp de polei sau de </w:t>
      </w:r>
      <w:proofErr w:type="spellStart"/>
      <w:r w:rsidR="00AB0415" w:rsidRPr="005558DC">
        <w:rPr>
          <w:rFonts w:ascii="Times New Roman" w:hAnsi="Times New Roman" w:cs="Times New Roman"/>
          <w:b/>
          <w:color w:val="000000" w:themeColor="text1"/>
          <w:sz w:val="24"/>
          <w:szCs w:val="24"/>
          <w:lang w:val="ro-RO"/>
        </w:rPr>
        <w:t>îngheţ</w:t>
      </w:r>
      <w:bookmarkEnd w:id="2"/>
      <w:proofErr w:type="spellEnd"/>
      <w:r w:rsidR="00AB0415" w:rsidRPr="005558DC">
        <w:rPr>
          <w:rFonts w:ascii="Times New Roman" w:hAnsi="Times New Roman" w:cs="Times New Roman"/>
          <w:b/>
          <w:color w:val="000000" w:themeColor="text1"/>
          <w:sz w:val="24"/>
          <w:szCs w:val="24"/>
          <w:lang w:val="ro-RO"/>
        </w:rPr>
        <w:t xml:space="preserve"> prin contract de achiziție de servicii </w:t>
      </w:r>
      <w:bookmarkEnd w:id="1"/>
      <w:r w:rsidR="00AB0415" w:rsidRPr="005558DC">
        <w:rPr>
          <w:rFonts w:ascii="Times New Roman" w:hAnsi="Times New Roman" w:cs="Times New Roman"/>
          <w:b/>
          <w:color w:val="000000" w:themeColor="text1"/>
          <w:sz w:val="24"/>
          <w:szCs w:val="24"/>
          <w:lang w:val="ro-RO"/>
        </w:rPr>
        <w:t xml:space="preserve">având la bază Legea nr.98/2016 </w:t>
      </w:r>
      <w:proofErr w:type="spellStart"/>
      <w:r w:rsidR="00AB0415" w:rsidRPr="005558DC">
        <w:rPr>
          <w:rFonts w:ascii="Times New Roman" w:hAnsi="Times New Roman" w:cs="Times New Roman"/>
          <w:b/>
          <w:color w:val="000000" w:themeColor="text1"/>
          <w:sz w:val="24"/>
          <w:szCs w:val="24"/>
          <w:lang w:val="ro-RO"/>
        </w:rPr>
        <w:t>şi</w:t>
      </w:r>
      <w:proofErr w:type="spellEnd"/>
      <w:r w:rsidR="00AB0415" w:rsidRPr="005558DC">
        <w:rPr>
          <w:rFonts w:ascii="Times New Roman" w:hAnsi="Times New Roman" w:cs="Times New Roman"/>
          <w:b/>
          <w:color w:val="000000" w:themeColor="text1"/>
          <w:sz w:val="24"/>
          <w:szCs w:val="24"/>
          <w:lang w:val="ro-RO"/>
        </w:rPr>
        <w:t xml:space="preserve"> a </w:t>
      </w:r>
      <w:proofErr w:type="spellStart"/>
      <w:r w:rsidR="00AB0415" w:rsidRPr="005558DC">
        <w:rPr>
          <w:rFonts w:ascii="Times New Roman" w:hAnsi="Times New Roman" w:cs="Times New Roman"/>
          <w:b/>
          <w:color w:val="000000" w:themeColor="text1"/>
          <w:sz w:val="24"/>
          <w:szCs w:val="24"/>
          <w:lang w:val="ro-RO"/>
        </w:rPr>
        <w:t>documentaţiei</w:t>
      </w:r>
      <w:proofErr w:type="spellEnd"/>
      <w:r w:rsidR="00AB0415" w:rsidRPr="005558DC">
        <w:rPr>
          <w:rFonts w:ascii="Times New Roman" w:hAnsi="Times New Roman" w:cs="Times New Roman"/>
          <w:b/>
          <w:color w:val="000000" w:themeColor="text1"/>
          <w:sz w:val="24"/>
          <w:szCs w:val="24"/>
          <w:lang w:val="ro-RO"/>
        </w:rPr>
        <w:t xml:space="preserve"> de atribuire aferentă, </w:t>
      </w:r>
    </w:p>
    <w:p w14:paraId="0FA34D16" w14:textId="77777777" w:rsidR="00834A4C" w:rsidRPr="005558DC" w:rsidRDefault="00834A4C" w:rsidP="00090C3E">
      <w:pPr>
        <w:jc w:val="both"/>
        <w:rPr>
          <w:b/>
          <w:color w:val="000000" w:themeColor="text1"/>
          <w:lang w:val="ro-RO"/>
        </w:rPr>
      </w:pPr>
    </w:p>
    <w:p w14:paraId="06D0EEE2" w14:textId="77777777" w:rsidR="00DD5ACC" w:rsidRPr="005558DC" w:rsidRDefault="00DD5ACC" w:rsidP="00090C3E">
      <w:pPr>
        <w:jc w:val="both"/>
        <w:rPr>
          <w:b/>
          <w:color w:val="000000" w:themeColor="text1"/>
          <w:lang w:val="ro-RO"/>
        </w:rPr>
      </w:pPr>
    </w:p>
    <w:p w14:paraId="418D8D52" w14:textId="66C16524" w:rsidR="00294619" w:rsidRPr="005558DC" w:rsidRDefault="00DD5ACC" w:rsidP="00924F35">
      <w:pPr>
        <w:ind w:left="170"/>
        <w:jc w:val="both"/>
        <w:rPr>
          <w:b/>
          <w:color w:val="000000" w:themeColor="text1"/>
          <w:lang w:val="ro-RO"/>
        </w:rPr>
      </w:pPr>
      <w:r w:rsidRPr="005558DC">
        <w:rPr>
          <w:b/>
          <w:color w:val="000000" w:themeColor="text1"/>
          <w:lang w:val="ro-RO"/>
        </w:rPr>
        <w:tab/>
      </w:r>
    </w:p>
    <w:p w14:paraId="63923B71" w14:textId="546308B1" w:rsidR="00924F35" w:rsidRPr="005558DC" w:rsidRDefault="00924F35" w:rsidP="00924F35">
      <w:pPr>
        <w:ind w:left="170"/>
        <w:jc w:val="both"/>
        <w:rPr>
          <w:bCs/>
          <w:color w:val="000000" w:themeColor="text1"/>
          <w:lang w:val="ro-RO"/>
        </w:rPr>
      </w:pPr>
      <w:r w:rsidRPr="005558DC">
        <w:rPr>
          <w:bCs/>
          <w:color w:val="000000" w:themeColor="text1"/>
          <w:lang w:val="ro-RO"/>
        </w:rPr>
        <w:t xml:space="preserve">Prin Hotărârea de Consiliu Local nr. 103/30.04.2026 s- a aprobat </w:t>
      </w:r>
      <w:r w:rsidRPr="005558DC">
        <w:rPr>
          <w:bCs/>
          <w:color w:val="000000" w:themeColor="text1"/>
          <w:lang w:val="ro-RO"/>
        </w:rPr>
        <w:t xml:space="preserve">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proofErr w:type="spellStart"/>
      <w:r w:rsidRPr="005558DC">
        <w:rPr>
          <w:bCs/>
          <w:color w:val="000000" w:themeColor="text1"/>
          <w:lang w:val="ro-RO"/>
        </w:rPr>
        <w:t>curăţarea</w:t>
      </w:r>
      <w:proofErr w:type="spellEnd"/>
      <w:r w:rsidRPr="005558DC">
        <w:rPr>
          <w:bCs/>
          <w:color w:val="000000" w:themeColor="text1"/>
          <w:lang w:val="ro-RO"/>
        </w:rPr>
        <w:t xml:space="preserve"> </w:t>
      </w:r>
      <w:proofErr w:type="spellStart"/>
      <w:r w:rsidRPr="005558DC">
        <w:rPr>
          <w:bCs/>
          <w:color w:val="000000" w:themeColor="text1"/>
          <w:lang w:val="ro-RO"/>
        </w:rPr>
        <w:t>şi</w:t>
      </w:r>
      <w:proofErr w:type="spellEnd"/>
      <w:r w:rsidRPr="005558DC">
        <w:rPr>
          <w:bCs/>
          <w:color w:val="000000" w:themeColor="text1"/>
          <w:lang w:val="ro-RO"/>
        </w:rPr>
        <w:t xml:space="preserve"> transportul zăpezii de pe căile publice din localitate </w:t>
      </w:r>
      <w:proofErr w:type="spellStart"/>
      <w:r w:rsidRPr="005558DC">
        <w:rPr>
          <w:bCs/>
          <w:color w:val="000000" w:themeColor="text1"/>
          <w:lang w:val="ro-RO"/>
        </w:rPr>
        <w:t>şi</w:t>
      </w:r>
      <w:proofErr w:type="spellEnd"/>
      <w:r w:rsidRPr="005558DC">
        <w:rPr>
          <w:bCs/>
          <w:color w:val="000000" w:themeColor="text1"/>
          <w:lang w:val="ro-RO"/>
        </w:rPr>
        <w:t xml:space="preserve"> </w:t>
      </w:r>
      <w:proofErr w:type="spellStart"/>
      <w:r w:rsidRPr="005558DC">
        <w:rPr>
          <w:bCs/>
          <w:color w:val="000000" w:themeColor="text1"/>
          <w:lang w:val="ro-RO"/>
        </w:rPr>
        <w:t>menţinerea</w:t>
      </w:r>
      <w:proofErr w:type="spellEnd"/>
      <w:r w:rsidRPr="005558DC">
        <w:rPr>
          <w:bCs/>
          <w:color w:val="000000" w:themeColor="text1"/>
          <w:lang w:val="ro-RO"/>
        </w:rPr>
        <w:t xml:space="preserve"> în </w:t>
      </w:r>
      <w:proofErr w:type="spellStart"/>
      <w:r w:rsidRPr="005558DC">
        <w:rPr>
          <w:bCs/>
          <w:color w:val="000000" w:themeColor="text1"/>
          <w:lang w:val="ro-RO"/>
        </w:rPr>
        <w:t>funcţiune</w:t>
      </w:r>
      <w:proofErr w:type="spellEnd"/>
      <w:r w:rsidRPr="005558DC">
        <w:rPr>
          <w:bCs/>
          <w:color w:val="000000" w:themeColor="text1"/>
          <w:lang w:val="ro-RO"/>
        </w:rPr>
        <w:t xml:space="preserve"> a acestora pe timp de polei sau de </w:t>
      </w:r>
      <w:proofErr w:type="spellStart"/>
      <w:r w:rsidRPr="005558DC">
        <w:rPr>
          <w:bCs/>
          <w:color w:val="000000" w:themeColor="text1"/>
          <w:lang w:val="ro-RO"/>
        </w:rPr>
        <w:t>îngheţ</w:t>
      </w:r>
      <w:proofErr w:type="spellEnd"/>
      <w:r w:rsidRPr="005558DC">
        <w:rPr>
          <w:bCs/>
          <w:color w:val="000000" w:themeColor="text1"/>
          <w:lang w:val="ro-RO"/>
        </w:rPr>
        <w:t xml:space="preserve"> prin contract de achiziție de servicii având la bază Legea nr.98/2016 </w:t>
      </w:r>
      <w:proofErr w:type="spellStart"/>
      <w:r w:rsidRPr="005558DC">
        <w:rPr>
          <w:bCs/>
          <w:color w:val="000000" w:themeColor="text1"/>
          <w:lang w:val="ro-RO"/>
        </w:rPr>
        <w:t>şi</w:t>
      </w:r>
      <w:proofErr w:type="spellEnd"/>
      <w:r w:rsidRPr="005558DC">
        <w:rPr>
          <w:bCs/>
          <w:color w:val="000000" w:themeColor="text1"/>
          <w:lang w:val="ro-RO"/>
        </w:rPr>
        <w:t xml:space="preserve"> a </w:t>
      </w:r>
      <w:proofErr w:type="spellStart"/>
      <w:r w:rsidRPr="005558DC">
        <w:rPr>
          <w:bCs/>
          <w:color w:val="000000" w:themeColor="text1"/>
          <w:lang w:val="ro-RO"/>
        </w:rPr>
        <w:t>documentaţiei</w:t>
      </w:r>
      <w:proofErr w:type="spellEnd"/>
      <w:r w:rsidRPr="005558DC">
        <w:rPr>
          <w:bCs/>
          <w:color w:val="000000" w:themeColor="text1"/>
          <w:lang w:val="ro-RO"/>
        </w:rPr>
        <w:t xml:space="preserve"> de atribuire aferentă</w:t>
      </w:r>
      <w:r w:rsidRPr="005558DC">
        <w:rPr>
          <w:bCs/>
          <w:color w:val="000000" w:themeColor="text1"/>
          <w:lang w:val="ro-RO"/>
        </w:rPr>
        <w:t>.</w:t>
      </w:r>
    </w:p>
    <w:p w14:paraId="7BFF39FC" w14:textId="2E2E6578" w:rsidR="00924F35" w:rsidRPr="005558DC" w:rsidRDefault="00924F35" w:rsidP="00924F35">
      <w:pPr>
        <w:suppressAutoHyphens w:val="0"/>
        <w:spacing w:after="160" w:line="259" w:lineRule="auto"/>
        <w:ind w:firstLine="720"/>
        <w:jc w:val="both"/>
        <w:rPr>
          <w:rFonts w:eastAsiaTheme="minorHAnsi"/>
          <w:color w:val="000000" w:themeColor="text1"/>
          <w:kern w:val="2"/>
          <w:lang w:val="ro-RO" w:eastAsia="ro-RO"/>
          <w14:ligatures w14:val="standardContextual"/>
        </w:rPr>
      </w:pPr>
      <w:r w:rsidRPr="005558DC">
        <w:rPr>
          <w:rFonts w:eastAsiaTheme="minorHAnsi"/>
          <w:color w:val="000000" w:themeColor="text1"/>
          <w:kern w:val="2"/>
          <w:lang w:val="ro-RO" w:eastAsia="en-US"/>
          <w14:ligatures w14:val="standardContextual"/>
        </w:rPr>
        <w:t>Prin Avizul nr. 6200/28.05.2026/</w:t>
      </w:r>
      <w:r w:rsidRPr="005558DC">
        <w:rPr>
          <w:rFonts w:eastAsiaTheme="minorHAnsi"/>
          <w:color w:val="000000" w:themeColor="text1"/>
          <w:kern w:val="2"/>
          <w:lang w:val="ro-RO" w:eastAsia="en-US"/>
          <w14:ligatures w14:val="standardContextual"/>
        </w:rPr>
        <w:t xml:space="preserve"> înregistrat la Municipiul Târgu Mureș cu nr.  25311/29.05.2026, </w:t>
      </w:r>
      <w:r w:rsidRPr="005558DC">
        <w:rPr>
          <w:rFonts w:eastAsiaTheme="minorHAnsi"/>
          <w:color w:val="000000" w:themeColor="text1"/>
          <w:kern w:val="2"/>
          <w:lang w:val="ro-RO" w:eastAsia="en-US"/>
          <w14:ligatures w14:val="standardContextual"/>
        </w:rPr>
        <w:t>DGEDACMISP, Agenția Națională pentru Achiziții Publice a formulat observații și măsuri de remediere cu privire la documentația de atribuire aferentă procedurii având ca obiect delegarea serviciului public de salubrizare. Observațiile vizează, în principal, caietul de sarcini, fișa de date a achiziției, criteriul de atribuire, justificarea ne lotizării, fundamentarea valorii estimate, modelele de formulare și modelul de contract, impunând corelarea și revizuirea acestora în conformitate cu dispozițiile legale incidente.</w:t>
      </w:r>
    </w:p>
    <w:p w14:paraId="096073E2"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ro-RO"/>
          <w14:ligatures w14:val="standardContextual"/>
        </w:rPr>
      </w:pPr>
      <w:r w:rsidRPr="005558DC">
        <w:rPr>
          <w:rFonts w:eastAsiaTheme="minorHAnsi"/>
          <w:color w:val="000000" w:themeColor="text1"/>
          <w:kern w:val="2"/>
          <w:lang w:val="ro-RO" w:eastAsia="en-US"/>
          <w14:ligatures w14:val="standardContextual"/>
        </w:rPr>
        <w:t>Întrucât modificările solicitate privesc elemente esențiale ale documentației aprobate anterior prin Hotărârea Consiliului Local, respectiv conținutul caietului de sarcini, structura și ponderea factorilor de evaluare, justificarea documentată a opțiunii de ne lotizare, precum și alte anexe ce fac parte integrantă din documentația supusă aprobării, se apreciază că aceste revizuiri intră sub incidența reaprobării de către autoritatea deliberativă. Menținerea concordanței dintre actul administrativ inițial și forma actualizată a documentației este necesară atât pentru respectarea principiului legalității, cât și pentru evitarea oricărui risc de nelegalitate în derularea procedurii de atribuire.</w:t>
      </w:r>
    </w:p>
    <w:p w14:paraId="544A57FA"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ro-RO"/>
          <w14:ligatures w14:val="standardContextual"/>
        </w:rPr>
      </w:pPr>
      <w:r w:rsidRPr="005558DC">
        <w:rPr>
          <w:rFonts w:eastAsiaTheme="minorHAnsi"/>
          <w:color w:val="000000" w:themeColor="text1"/>
          <w:kern w:val="2"/>
          <w:lang w:val="ro-RO" w:eastAsia="en-US"/>
          <w14:ligatures w14:val="standardContextual"/>
        </w:rPr>
        <w:t>Față de cele prezentate, propunem inițierea demersurilor necesare pentru supunerea spre reaprobarea Consiliului Local a documentației de atribuire revizuite, în forma rezultată în urma implementării măsurilor de remediere solicitate de ANAP, respectiv a caietului de sarcini, fișei de date, anexelor justificative, modelului de contract și celorlalte documente aferente procedurii.</w:t>
      </w:r>
    </w:p>
    <w:p w14:paraId="431DF879" w14:textId="77777777" w:rsidR="00924F35" w:rsidRPr="005558DC" w:rsidRDefault="00924F35" w:rsidP="00924F35">
      <w:pPr>
        <w:suppressAutoHyphens w:val="0"/>
        <w:spacing w:after="160" w:line="259" w:lineRule="auto"/>
        <w:ind w:firstLine="720"/>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Referitor la Avizul nr 6200/28.05.2026/DGEDACMISP emis de Agenția Națională pentru achiziții publice, referitor la documentația de atribuire DF1271236 din data de 14.05.2026 pentru procedura având ca obiect „Delegarea serviciului public de salubrizare pentru activ, de măturat, spălat, stropire și întreținerea căilor publice, și colectarea cadavrelor animalelor de pe domeniul public și predarea acestora către unit de ecarisaj sau către inst. de neutralizare și pentru activ. de curățarea și trans. zăpezii de pe căile publice din loc. și menținerea în funcțiune a acestora pe timp de polei sau de îngheț"</w:t>
      </w:r>
    </w:p>
    <w:p w14:paraId="6FD20DF3" w14:textId="77777777" w:rsidR="00924F35" w:rsidRPr="005558DC" w:rsidRDefault="00924F35" w:rsidP="00924F35">
      <w:pPr>
        <w:suppressAutoHyphens w:val="0"/>
        <w:spacing w:after="160" w:line="259" w:lineRule="auto"/>
        <w:rPr>
          <w:rFonts w:eastAsiaTheme="minorHAnsi"/>
          <w:color w:val="000000" w:themeColor="text1"/>
          <w:kern w:val="2"/>
          <w:lang w:val="ro-RO" w:eastAsia="en-US"/>
          <w14:ligatures w14:val="standardContextual"/>
        </w:rPr>
      </w:pPr>
    </w:p>
    <w:p w14:paraId="686E14DE" w14:textId="77777777" w:rsidR="00924F35" w:rsidRPr="005558DC" w:rsidRDefault="00924F35" w:rsidP="00924F35">
      <w:pPr>
        <w:suppressAutoHyphens w:val="0"/>
        <w:spacing w:after="160" w:line="259" w:lineRule="auto"/>
        <w:ind w:firstLine="720"/>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Având în vedere observațiile și măsurile de remediere formulate de Agenția Națională pentru Achiziții Publice prin Avizul nr. 6200/28.05.2026/DGEDACMISP, precum și faptul că acestea vizează modificarea unor elemente esențiale din documentația de atribuire aprobată anterior prin Hotărârea Consiliului Local, respectiv caietul de sarcini, fișa de date a achiziției, criteriul de atribuire, modelul de contract și documentele justificative aferente, se apreciază că documentația revizuită trebuie supusă spre reaprobarea Consiliului Local, în vederea asigurării conformității acesteia cu dispozițiile legale incidente în materia achizițiilor publice, a corelării actului administrativ inițial cu forma actualizată a documentației și a evitării oricărui risc de nelegalitate în derularea procedurii de atribuire.</w:t>
      </w:r>
    </w:p>
    <w:p w14:paraId="62237092" w14:textId="77777777" w:rsidR="00924F35" w:rsidRPr="005558DC" w:rsidRDefault="00924F35" w:rsidP="00924F35">
      <w:pPr>
        <w:suppressAutoHyphens w:val="0"/>
        <w:spacing w:after="160" w:line="259" w:lineRule="auto"/>
        <w:ind w:firstLine="720"/>
        <w:jc w:val="both"/>
        <w:rPr>
          <w:rFonts w:eastAsiaTheme="minorHAnsi"/>
          <w:color w:val="000000" w:themeColor="text1"/>
          <w:kern w:val="2"/>
          <w:lang w:val="ro-RO" w:eastAsia="ro-RO"/>
          <w14:ligatures w14:val="standardContextual"/>
        </w:rPr>
      </w:pPr>
    </w:p>
    <w:p w14:paraId="04A28EC6" w14:textId="35C63966" w:rsidR="00924F35" w:rsidRPr="005558DC" w:rsidRDefault="00924F35" w:rsidP="00924F35">
      <w:pPr>
        <w:suppressAutoHyphens w:val="0"/>
        <w:spacing w:after="127" w:line="252" w:lineRule="auto"/>
        <w:ind w:left="43" w:right="114" w:firstLine="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l Caiet de sarcini</w:t>
      </w:r>
    </w:p>
    <w:p w14:paraId="6B4BED76"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1) În fapt: Autoritatea contractantă nu a precizat la nivelul caietului de sarcini un calendar al termenelor pentru recepția serviciilor,</w:t>
      </w:r>
    </w:p>
    <w:p w14:paraId="5AE1B629" w14:textId="77777777" w:rsidR="00924F35" w:rsidRPr="005558DC" w:rsidRDefault="00924F35" w:rsidP="00924F35">
      <w:p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Măsura de remediere: Vă rugăm să precizați, la nivelul caietului de sarcini, un calendar al termenelor pentru recepția servicii/oră Aveți în vedere ca acest calendar să acopere toate rezultatele contractului și specifică un termen pentru fiecare rezultat, iar graficul de plăți este corelat cu aceste termene. Spre exemplu: documentul de acceptare a documentele justificative/ raportului de activitate etc. se va emite în termen de x zile de la data comunicării/predării acestora. Corelați cu modalitatea de raportare a serviciilor menționate la cap.4.6. și Facturarea si decontarea serviciilor (pag 53-54 </w:t>
      </w:r>
      <w:proofErr w:type="spellStart"/>
      <w:r w:rsidRPr="005558DC">
        <w:rPr>
          <w:rFonts w:eastAsiaTheme="minorHAnsi"/>
          <w:color w:val="000000" w:themeColor="text1"/>
          <w:kern w:val="2"/>
          <w:lang w:val="ro-RO" w:eastAsia="en-US"/>
          <w14:ligatures w14:val="standardContextual"/>
        </w:rPr>
        <w:t>lit</w:t>
      </w:r>
      <w:proofErr w:type="spellEnd"/>
      <w:r w:rsidRPr="005558DC">
        <w:rPr>
          <w:rFonts w:eastAsiaTheme="minorHAnsi"/>
          <w:color w:val="000000" w:themeColor="text1"/>
          <w:kern w:val="2"/>
          <w:lang w:val="ro-RO" w:eastAsia="en-US"/>
          <w14:ligatures w14:val="standardContextual"/>
        </w:rPr>
        <w:t xml:space="preserve"> </w:t>
      </w:r>
      <w:proofErr w:type="spellStart"/>
      <w:r w:rsidRPr="005558DC">
        <w:rPr>
          <w:rFonts w:eastAsiaTheme="minorHAnsi"/>
          <w:color w:val="000000" w:themeColor="text1"/>
          <w:kern w:val="2"/>
          <w:lang w:val="ro-RO" w:eastAsia="en-US"/>
          <w14:ligatures w14:val="standardContextual"/>
        </w:rPr>
        <w:t>dd</w:t>
      </w:r>
      <w:proofErr w:type="spellEnd"/>
      <w:r w:rsidRPr="005558DC">
        <w:rPr>
          <w:rFonts w:eastAsiaTheme="minorHAnsi"/>
          <w:color w:val="000000" w:themeColor="text1"/>
          <w:kern w:val="2"/>
          <w:lang w:val="ro-RO" w:eastAsia="en-US"/>
          <w14:ligatures w14:val="standardContextual"/>
        </w:rPr>
        <w:t>.) Aspect de calitate în drept: Art. 154 alin. (1), art. 155, art. 156 din Legea nr. 98/2016; Art. 20 din H.G. nr. 395/2016</w:t>
      </w:r>
    </w:p>
    <w:p w14:paraId="20162B1F" w14:textId="77777777" w:rsidR="00924F35" w:rsidRPr="005558DC" w:rsidRDefault="00924F35" w:rsidP="00924F35">
      <w:p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b/>
          <w:bCs/>
          <w:color w:val="000000" w:themeColor="text1"/>
          <w:kern w:val="2"/>
          <w:u w:val="single"/>
          <w:lang w:val="ro-RO" w:eastAsia="en-US"/>
          <w14:ligatures w14:val="standardContextual"/>
        </w:rPr>
        <w:t>RASPUNS 1:</w:t>
      </w:r>
      <w:r w:rsidRPr="005558DC">
        <w:rPr>
          <w:rFonts w:eastAsiaTheme="minorHAnsi"/>
          <w:color w:val="000000" w:themeColor="text1"/>
          <w:kern w:val="2"/>
          <w:lang w:val="ro-RO" w:eastAsia="en-US"/>
          <w14:ligatures w14:val="standardContextual"/>
        </w:rPr>
        <w:t xml:space="preserve"> Se modifică Capitolul 4.6 </w:t>
      </w:r>
      <w:r w:rsidRPr="005558DC">
        <w:rPr>
          <w:color w:val="000000" w:themeColor="text1"/>
          <w:kern w:val="2"/>
          <w:lang w:val="ro-RO" w:eastAsia="ro-RO"/>
          <w14:ligatures w14:val="standardContextual"/>
        </w:rPr>
        <w:t>Raportarea cantităților</w:t>
      </w:r>
      <w:r w:rsidRPr="005558DC">
        <w:rPr>
          <w:rFonts w:eastAsiaTheme="minorHAnsi"/>
          <w:color w:val="000000" w:themeColor="text1"/>
          <w:kern w:val="2"/>
          <w:lang w:val="ro-RO" w:eastAsia="en-US"/>
          <w14:ligatures w14:val="standardContextual"/>
        </w:rPr>
        <w:t xml:space="preserve"> și va avea </w:t>
      </w:r>
      <w:proofErr w:type="spellStart"/>
      <w:r w:rsidRPr="005558DC">
        <w:rPr>
          <w:rFonts w:eastAsiaTheme="minorHAnsi"/>
          <w:color w:val="000000" w:themeColor="text1"/>
          <w:kern w:val="2"/>
          <w:lang w:val="ro-RO" w:eastAsia="en-US"/>
          <w14:ligatures w14:val="standardContextual"/>
        </w:rPr>
        <w:t>urmatorul</w:t>
      </w:r>
      <w:proofErr w:type="spellEnd"/>
      <w:r w:rsidRPr="005558DC">
        <w:rPr>
          <w:rFonts w:eastAsiaTheme="minorHAnsi"/>
          <w:color w:val="000000" w:themeColor="text1"/>
          <w:kern w:val="2"/>
          <w:lang w:val="ro-RO" w:eastAsia="en-US"/>
          <w14:ligatures w14:val="standardContextual"/>
        </w:rPr>
        <w:t xml:space="preserve"> </w:t>
      </w:r>
      <w:proofErr w:type="spellStart"/>
      <w:r w:rsidRPr="005558DC">
        <w:rPr>
          <w:rFonts w:eastAsiaTheme="minorHAnsi"/>
          <w:color w:val="000000" w:themeColor="text1"/>
          <w:kern w:val="2"/>
          <w:lang w:val="ro-RO" w:eastAsia="en-US"/>
          <w14:ligatures w14:val="standardContextual"/>
        </w:rPr>
        <w:t>continut</w:t>
      </w:r>
      <w:proofErr w:type="spellEnd"/>
      <w:r w:rsidRPr="005558DC">
        <w:rPr>
          <w:rFonts w:eastAsiaTheme="minorHAnsi"/>
          <w:color w:val="000000" w:themeColor="text1"/>
          <w:kern w:val="2"/>
          <w:lang w:val="ro-RO" w:eastAsia="en-US"/>
          <w14:ligatures w14:val="standardContextual"/>
        </w:rPr>
        <w:t>:</w:t>
      </w:r>
    </w:p>
    <w:p w14:paraId="0D811124" w14:textId="77777777" w:rsidR="00924F35" w:rsidRPr="005558DC" w:rsidRDefault="00924F35" w:rsidP="00924F35">
      <w:pPr>
        <w:keepNext/>
        <w:keepLines/>
        <w:suppressAutoHyphens w:val="0"/>
        <w:spacing w:before="160" w:after="80" w:line="259" w:lineRule="auto"/>
        <w:outlineLvl w:val="1"/>
        <w:rPr>
          <w:color w:val="000000" w:themeColor="text1"/>
          <w:kern w:val="2"/>
          <w:lang w:val="ro-RO" w:eastAsia="ro-RO"/>
          <w14:ligatures w14:val="standardContextual"/>
        </w:rPr>
      </w:pPr>
      <w:bookmarkStart w:id="3" w:name="_Toc224063189"/>
      <w:bookmarkStart w:id="4" w:name="_Toc224063430"/>
      <w:bookmarkStart w:id="5" w:name="_Toc224063669"/>
      <w:bookmarkStart w:id="6" w:name="_Toc226623972"/>
      <w:r w:rsidRPr="005558DC">
        <w:rPr>
          <w:color w:val="000000" w:themeColor="text1"/>
          <w:kern w:val="2"/>
          <w:lang w:val="ro-RO" w:eastAsia="ro-RO"/>
          <w14:ligatures w14:val="standardContextual"/>
        </w:rPr>
        <w:t>4.6. Raportarea cantităților</w:t>
      </w:r>
      <w:bookmarkEnd w:id="3"/>
      <w:bookmarkEnd w:id="4"/>
      <w:bookmarkEnd w:id="5"/>
      <w:bookmarkEnd w:id="6"/>
    </w:p>
    <w:p w14:paraId="2B7B537E" w14:textId="77777777" w:rsidR="00924F35" w:rsidRPr="005558DC" w:rsidRDefault="00924F35" w:rsidP="00924F35">
      <w:pPr>
        <w:suppressAutoHyphens w:val="0"/>
        <w:spacing w:before="100" w:beforeAutospacing="1" w:after="100" w:afterAutospacing="1"/>
        <w:rPr>
          <w:color w:val="000000" w:themeColor="text1"/>
          <w:lang w:val="ro-RO" w:eastAsia="ro-RO"/>
        </w:rPr>
      </w:pPr>
      <w:r w:rsidRPr="005558DC">
        <w:rPr>
          <w:color w:val="000000" w:themeColor="text1"/>
          <w:lang w:val="ro-RO" w:eastAsia="ro-RO"/>
        </w:rPr>
        <w:t>Operatorul are obligația să transmită:</w:t>
      </w:r>
    </w:p>
    <w:p w14:paraId="353ED234" w14:textId="77777777" w:rsidR="00924F35" w:rsidRPr="005558DC" w:rsidRDefault="00924F35" w:rsidP="00924F35">
      <w:pPr>
        <w:suppressAutoHyphens w:val="0"/>
        <w:spacing w:before="100" w:beforeAutospacing="1" w:after="100" w:afterAutospacing="1"/>
        <w:outlineLvl w:val="2"/>
        <w:rPr>
          <w:b/>
          <w:bCs/>
          <w:color w:val="000000" w:themeColor="text1"/>
          <w:lang w:val="ro-RO" w:eastAsia="ro-RO"/>
        </w:rPr>
      </w:pPr>
      <w:bookmarkStart w:id="7" w:name="_Toc224063190"/>
      <w:bookmarkStart w:id="8" w:name="_Toc224063431"/>
      <w:bookmarkStart w:id="9" w:name="_Toc224063670"/>
      <w:bookmarkStart w:id="10" w:name="_Toc226623973"/>
      <w:r w:rsidRPr="005558DC">
        <w:rPr>
          <w:b/>
          <w:bCs/>
          <w:color w:val="000000" w:themeColor="text1"/>
          <w:lang w:val="ro-RO" w:eastAsia="ro-RO"/>
        </w:rPr>
        <w:t>Zilnic</w:t>
      </w:r>
      <w:bookmarkEnd w:id="7"/>
      <w:bookmarkEnd w:id="8"/>
      <w:bookmarkEnd w:id="9"/>
      <w:bookmarkEnd w:id="10"/>
    </w:p>
    <w:p w14:paraId="4612EF08" w14:textId="77777777" w:rsidR="00924F35" w:rsidRPr="005558DC" w:rsidRDefault="00924F35" w:rsidP="00924F35">
      <w:pPr>
        <w:numPr>
          <w:ilvl w:val="0"/>
          <w:numId w:val="17"/>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 xml:space="preserve">raport de activitate – </w:t>
      </w:r>
      <w:r w:rsidRPr="005558DC">
        <w:rPr>
          <w:color w:val="000000" w:themeColor="text1"/>
          <w:u w:val="single"/>
          <w:lang w:val="ro-RO" w:eastAsia="ro-RO"/>
        </w:rPr>
        <w:t>se depune zilnic pentru activităților prestate ziua anterioară</w:t>
      </w:r>
    </w:p>
    <w:p w14:paraId="5F68CD16" w14:textId="77777777" w:rsidR="00924F35" w:rsidRPr="005558DC" w:rsidRDefault="00924F35" w:rsidP="00924F35">
      <w:pPr>
        <w:numPr>
          <w:ilvl w:val="0"/>
          <w:numId w:val="17"/>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 xml:space="preserve">trasee GPS – </w:t>
      </w:r>
      <w:r w:rsidRPr="005558DC">
        <w:rPr>
          <w:color w:val="000000" w:themeColor="text1"/>
          <w:u w:val="single"/>
          <w:lang w:val="ro-RO" w:eastAsia="ro-RO"/>
        </w:rPr>
        <w:t>se depune zilnic pentru  activităților prestate ziua anterioară</w:t>
      </w:r>
    </w:p>
    <w:p w14:paraId="5290B443" w14:textId="77777777" w:rsidR="00924F35" w:rsidRPr="005558DC" w:rsidRDefault="00924F35" w:rsidP="00924F35">
      <w:pPr>
        <w:numPr>
          <w:ilvl w:val="0"/>
          <w:numId w:val="17"/>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fotografii înainte/după intervenție -</w:t>
      </w:r>
      <w:r w:rsidRPr="005558DC">
        <w:rPr>
          <w:color w:val="000000" w:themeColor="text1"/>
          <w:u w:val="single"/>
          <w:lang w:val="ro-RO" w:eastAsia="ro-RO"/>
        </w:rPr>
        <w:t xml:space="preserve"> se depune zilnic pentru  activităților prestate ziua anterioară</w:t>
      </w:r>
    </w:p>
    <w:p w14:paraId="14603E11" w14:textId="77777777" w:rsidR="00924F35" w:rsidRPr="005558DC" w:rsidRDefault="00924F35" w:rsidP="00924F35">
      <w:pPr>
        <w:suppressAutoHyphens w:val="0"/>
        <w:spacing w:before="100" w:beforeAutospacing="1" w:after="100" w:afterAutospacing="1"/>
        <w:outlineLvl w:val="2"/>
        <w:rPr>
          <w:b/>
          <w:bCs/>
          <w:color w:val="000000" w:themeColor="text1"/>
          <w:lang w:val="ro-RO" w:eastAsia="ro-RO"/>
        </w:rPr>
      </w:pPr>
      <w:bookmarkStart w:id="11" w:name="_Toc224063191"/>
      <w:bookmarkStart w:id="12" w:name="_Toc224063432"/>
      <w:bookmarkStart w:id="13" w:name="_Toc224063671"/>
      <w:bookmarkStart w:id="14" w:name="_Toc226623974"/>
      <w:r w:rsidRPr="005558DC">
        <w:rPr>
          <w:b/>
          <w:bCs/>
          <w:color w:val="000000" w:themeColor="text1"/>
          <w:lang w:val="ro-RO" w:eastAsia="ro-RO"/>
        </w:rPr>
        <w:t>Săptămânal</w:t>
      </w:r>
      <w:bookmarkEnd w:id="11"/>
      <w:bookmarkEnd w:id="12"/>
      <w:bookmarkEnd w:id="13"/>
      <w:bookmarkEnd w:id="14"/>
    </w:p>
    <w:p w14:paraId="4B39CFD7" w14:textId="77777777" w:rsidR="00924F35" w:rsidRPr="005558DC" w:rsidRDefault="00924F35" w:rsidP="00924F35">
      <w:pPr>
        <w:numPr>
          <w:ilvl w:val="0"/>
          <w:numId w:val="18"/>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 xml:space="preserve">situația cantităților prestate – </w:t>
      </w:r>
      <w:r w:rsidRPr="005558DC">
        <w:rPr>
          <w:color w:val="000000" w:themeColor="text1"/>
          <w:u w:val="single"/>
          <w:lang w:val="ro-RO" w:eastAsia="ro-RO"/>
        </w:rPr>
        <w:t>in fiecare zi de Luni a săptămânii se transmite centralizat situația cantităților de servicii prestate săptămâna anterioară</w:t>
      </w:r>
    </w:p>
    <w:p w14:paraId="03E757C1" w14:textId="77777777" w:rsidR="00924F35" w:rsidRPr="005558DC" w:rsidRDefault="00924F35" w:rsidP="00924F35">
      <w:pPr>
        <w:numPr>
          <w:ilvl w:val="0"/>
          <w:numId w:val="18"/>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 xml:space="preserve">situația reclamațiilor– </w:t>
      </w:r>
      <w:r w:rsidRPr="005558DC">
        <w:rPr>
          <w:color w:val="000000" w:themeColor="text1"/>
          <w:u w:val="single"/>
          <w:lang w:val="ro-RO" w:eastAsia="ro-RO"/>
        </w:rPr>
        <w:t>in fiecare zi de Luni a săptămânii se transmite centralizat situația reclamațiilor primite săptămâna anterioară</w:t>
      </w:r>
    </w:p>
    <w:p w14:paraId="5D1E4920" w14:textId="77777777" w:rsidR="00924F35" w:rsidRPr="005558DC" w:rsidRDefault="00924F35" w:rsidP="00924F35">
      <w:pPr>
        <w:suppressAutoHyphens w:val="0"/>
        <w:spacing w:before="100" w:beforeAutospacing="1" w:after="100" w:afterAutospacing="1"/>
        <w:outlineLvl w:val="2"/>
        <w:rPr>
          <w:b/>
          <w:bCs/>
          <w:color w:val="000000" w:themeColor="text1"/>
          <w:lang w:val="ro-RO" w:eastAsia="ro-RO"/>
        </w:rPr>
      </w:pPr>
      <w:bookmarkStart w:id="15" w:name="_Toc224063192"/>
      <w:bookmarkStart w:id="16" w:name="_Toc224063433"/>
      <w:bookmarkStart w:id="17" w:name="_Toc224063672"/>
      <w:bookmarkStart w:id="18" w:name="_Toc226623975"/>
      <w:r w:rsidRPr="005558DC">
        <w:rPr>
          <w:b/>
          <w:bCs/>
          <w:color w:val="000000" w:themeColor="text1"/>
          <w:lang w:val="ro-RO" w:eastAsia="ro-RO"/>
        </w:rPr>
        <w:t>Lunar</w:t>
      </w:r>
      <w:bookmarkEnd w:id="15"/>
      <w:bookmarkEnd w:id="16"/>
      <w:bookmarkEnd w:id="17"/>
      <w:bookmarkEnd w:id="18"/>
    </w:p>
    <w:p w14:paraId="6DE82B70" w14:textId="77777777" w:rsidR="00924F35" w:rsidRPr="005558DC" w:rsidRDefault="00924F35" w:rsidP="00924F35">
      <w:pPr>
        <w:numPr>
          <w:ilvl w:val="0"/>
          <w:numId w:val="19"/>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 xml:space="preserve">raport consolidat cu toate cantitățile </w:t>
      </w:r>
      <w:r w:rsidRPr="005558DC">
        <w:rPr>
          <w:color w:val="000000" w:themeColor="text1"/>
          <w:u w:val="single"/>
          <w:lang w:val="ro-RO" w:eastAsia="ro-RO"/>
        </w:rPr>
        <w:t>in primele 5 zile Lunii se transmite centralizat situația cantităților de servicii prestate luna anterioară</w:t>
      </w:r>
    </w:p>
    <w:p w14:paraId="7ED74738" w14:textId="77777777" w:rsidR="00924F35" w:rsidRPr="005558DC" w:rsidRDefault="00924F35" w:rsidP="00924F35">
      <w:pPr>
        <w:numPr>
          <w:ilvl w:val="0"/>
          <w:numId w:val="19"/>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consumurile de materiale</w:t>
      </w:r>
      <w:r w:rsidRPr="005558DC">
        <w:rPr>
          <w:color w:val="000000" w:themeColor="text1"/>
          <w:u w:val="single"/>
          <w:lang w:val="ro-RO" w:eastAsia="ro-RO"/>
        </w:rPr>
        <w:t xml:space="preserve"> in primele 5 zile Lunii se transmite centralizat situația cantităților de servicii prestate luna anterioară</w:t>
      </w:r>
    </w:p>
    <w:p w14:paraId="23D41FF7" w14:textId="77777777" w:rsidR="00924F35" w:rsidRPr="005558DC" w:rsidRDefault="00924F35" w:rsidP="00924F35">
      <w:pPr>
        <w:numPr>
          <w:ilvl w:val="0"/>
          <w:numId w:val="19"/>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t>orele de funcționare ale utilajelor</w:t>
      </w:r>
      <w:r w:rsidRPr="005558DC">
        <w:rPr>
          <w:color w:val="000000" w:themeColor="text1"/>
          <w:u w:val="single"/>
          <w:lang w:val="ro-RO" w:eastAsia="ro-RO"/>
        </w:rPr>
        <w:t xml:space="preserve"> in primele 5 zile Lunii se transmite centralizat situația cantităților de servicii prestate luna anterioară</w:t>
      </w:r>
    </w:p>
    <w:p w14:paraId="1BDAFA82" w14:textId="77777777" w:rsidR="00924F35" w:rsidRPr="005558DC" w:rsidRDefault="00924F35" w:rsidP="00924F35">
      <w:pPr>
        <w:numPr>
          <w:ilvl w:val="0"/>
          <w:numId w:val="19"/>
        </w:numPr>
        <w:suppressAutoHyphens w:val="0"/>
        <w:spacing w:before="100" w:beforeAutospacing="1" w:after="100" w:afterAutospacing="1" w:line="259" w:lineRule="auto"/>
        <w:rPr>
          <w:color w:val="000000" w:themeColor="text1"/>
          <w:lang w:val="ro-RO" w:eastAsia="ro-RO"/>
        </w:rPr>
      </w:pPr>
      <w:r w:rsidRPr="005558DC">
        <w:rPr>
          <w:color w:val="000000" w:themeColor="text1"/>
          <w:lang w:val="ro-RO" w:eastAsia="ro-RO"/>
        </w:rPr>
        <w:lastRenderedPageBreak/>
        <w:t>situația deficiențelor remediate</w:t>
      </w:r>
      <w:r w:rsidRPr="005558DC">
        <w:rPr>
          <w:color w:val="000000" w:themeColor="text1"/>
          <w:u w:val="single"/>
          <w:lang w:val="ro-RO" w:eastAsia="ro-RO"/>
        </w:rPr>
        <w:t xml:space="preserve"> in primele 5 zile Lunii se transmite centralizat situația cantităților de servicii prestate luna anterioară</w:t>
      </w:r>
    </w:p>
    <w:p w14:paraId="3AC91469"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highlight w:val="yellow"/>
          <w:u w:val="single"/>
          <w:lang w:val="ro-RO" w:eastAsia="en-US"/>
          <w14:ligatures w14:val="standardContextual"/>
        </w:rPr>
        <w:t>Nota: Operatorul va emite factura fiscala in primele 15 zile din luna următoare pentru luna precedentă numai după aprobarea situațiilor de servicii prestate de către operator de către Autoritatea contractant</w:t>
      </w:r>
      <w:r w:rsidRPr="005558DC">
        <w:rPr>
          <w:rFonts w:eastAsiaTheme="minorHAnsi"/>
          <w:color w:val="000000" w:themeColor="text1"/>
          <w:kern w:val="2"/>
          <w:highlight w:val="yellow"/>
          <w:lang w:val="ro-RO" w:eastAsia="en-US"/>
          <w14:ligatures w14:val="standardContextual"/>
        </w:rPr>
        <w:t>ă</w:t>
      </w:r>
      <w:r w:rsidRPr="005558DC">
        <w:rPr>
          <w:rFonts w:eastAsiaTheme="minorHAnsi"/>
          <w:color w:val="000000" w:themeColor="text1"/>
          <w:kern w:val="2"/>
          <w:lang w:val="ro-RO" w:eastAsia="en-US"/>
          <w14:ligatures w14:val="standardContextual"/>
        </w:rPr>
        <w:t xml:space="preserve">. </w:t>
      </w:r>
      <w:r w:rsidRPr="005558DC">
        <w:rPr>
          <w:rFonts w:eastAsiaTheme="minorHAnsi"/>
          <w:color w:val="000000" w:themeColor="text1"/>
          <w:kern w:val="2"/>
          <w:highlight w:val="yellow"/>
          <w:u w:val="single"/>
          <w:lang w:val="ro-RO" w:eastAsia="en-US"/>
          <w14:ligatures w14:val="standardContextual"/>
        </w:rPr>
        <w:t>Plata facturilor se va efectua in termen de 30 de zile de la data înregistrării în contabilitate la UAT Târgu Mureș</w:t>
      </w:r>
    </w:p>
    <w:p w14:paraId="4F20C90D"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37CDC772" w14:textId="77777777" w:rsidR="00924F35" w:rsidRPr="005558DC" w:rsidRDefault="00924F35" w:rsidP="00924F35">
      <w:pPr>
        <w:suppressAutoHyphens w:val="0"/>
        <w:spacing w:after="160" w:line="259" w:lineRule="auto"/>
        <w:ind w:left="23" w:right="401"/>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2) În fapt: În caietului de sarcini au fost identificate anumite neconformități/ neclarități. Măsuri de remediere:</w:t>
      </w:r>
    </w:p>
    <w:p w14:paraId="6C694471" w14:textId="77777777" w:rsidR="00924F35" w:rsidRPr="005558DC" w:rsidRDefault="00924F35" w:rsidP="00924F35">
      <w:pPr>
        <w:suppressAutoHyphens w:val="0"/>
        <w:spacing w:after="160" w:line="259" w:lineRule="auto"/>
        <w:ind w:left="23" w:right="107"/>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 Personalul solicitat la pagina 15 - pentru care se menționează că „în cadrul propunerii tehnice, fiecare persoană în parte trebuie să dețină calificarea și experiența profesională necesare pentru acoperirea cu succes a tuturor activităților pentru care este propusă” - nu are asociate, inclusiv în cazul personalului-cheie, cerințe minime de calificare și experiență formulate în caietul de sarcini. Prin urmare, vă solicităm fie eliminarea acestei cerințe, fie clarificarea acesteia, în sensul precizării, pentru fiecare categorie de personal solicitat, a studiilor și calificărilor necesare; experienței profesionale minime solicitate; documentelor suport/justificative aferente.</w:t>
      </w:r>
    </w:p>
    <w:p w14:paraId="1D738FB3" w14:textId="77777777" w:rsidR="00924F35" w:rsidRPr="005558DC" w:rsidRDefault="00924F35" w:rsidP="00924F35">
      <w:pPr>
        <w:suppressAutoHyphens w:val="0"/>
        <w:spacing w:after="160" w:line="216" w:lineRule="auto"/>
        <w:ind w:left="23" w:right="107"/>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Totodată, pentru personalul prevăzut în Anexa nr. 2, vă rugăm să precizați faptul că tabelul nominal și documentele justificative aferente (dacă sunt solicitate) vor fi prezentate la momentul semnării contractului, al implicării în activitățile contractului sau în perioada de mobilizare a contractului.</w:t>
      </w:r>
    </w:p>
    <w:p w14:paraId="755C8830" w14:textId="77777777" w:rsidR="00924F35" w:rsidRPr="005558DC" w:rsidRDefault="00924F35" w:rsidP="00924F35">
      <w:pPr>
        <w:suppressAutoHyphens w:val="0"/>
        <w:spacing w:after="160" w:line="259" w:lineRule="auto"/>
        <w:ind w:left="23" w:right="5" w:firstLine="66"/>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Menționați modul de îndeplinire în situația ofertanților străini și faptul că nominalizarea acestora și documentele justificative aferente trebuie prezentate în cadrul propunerii tehnice.</w:t>
      </w:r>
    </w:p>
    <w:p w14:paraId="79E1822F" w14:textId="77777777" w:rsidR="00924F35" w:rsidRPr="005558DC" w:rsidRDefault="00924F35" w:rsidP="00924F35">
      <w:pPr>
        <w:suppressAutoHyphens w:val="0"/>
        <w:spacing w:after="160" w:line="259" w:lineRule="auto"/>
        <w:ind w:left="23" w:right="5"/>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b Corectați la punctul </w:t>
      </w:r>
      <w:proofErr w:type="spellStart"/>
      <w:r w:rsidRPr="005558DC">
        <w:rPr>
          <w:rFonts w:eastAsiaTheme="minorHAnsi"/>
          <w:color w:val="000000" w:themeColor="text1"/>
          <w:kern w:val="2"/>
          <w:lang w:val="ro-RO" w:eastAsia="en-US"/>
          <w14:ligatures w14:val="standardContextual"/>
        </w:rPr>
        <w:t>dd</w:t>
      </w:r>
      <w:proofErr w:type="spellEnd"/>
      <w:r w:rsidRPr="005558DC">
        <w:rPr>
          <w:rFonts w:eastAsiaTheme="minorHAnsi"/>
          <w:color w:val="000000" w:themeColor="text1"/>
          <w:kern w:val="2"/>
          <w:lang w:val="ro-RO" w:eastAsia="en-US"/>
          <w14:ligatures w14:val="standardContextual"/>
        </w:rPr>
        <w:t>., pagina 54, trimiterea la situații de „lucrări", având în vedere tipul (de servicii) și activitățile contractului acordului-cadru,</w:t>
      </w:r>
    </w:p>
    <w:p w14:paraId="5B4C42E1"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Preluați în toate documentele unde există astfel de prevederi.</w:t>
      </w:r>
    </w:p>
    <w:p w14:paraId="17AE8AAE"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r w:rsidRPr="005558DC">
        <w:rPr>
          <w:rFonts w:eastAsiaTheme="minorHAnsi"/>
          <w:b/>
          <w:bCs/>
          <w:color w:val="000000" w:themeColor="text1"/>
          <w:kern w:val="2"/>
          <w:lang w:val="ro-RO" w:eastAsia="en-US"/>
          <w14:ligatures w14:val="standardContextual"/>
        </w:rPr>
        <w:t>RĂSPUNS 2</w:t>
      </w:r>
      <w:r w:rsidRPr="005558DC">
        <w:rPr>
          <w:rFonts w:eastAsiaTheme="minorHAnsi"/>
          <w:color w:val="000000" w:themeColor="text1"/>
          <w:kern w:val="2"/>
          <w:lang w:val="ro-RO" w:eastAsia="en-US"/>
          <w14:ligatures w14:val="standardContextual"/>
        </w:rPr>
        <w:t xml:space="preserve">: </w:t>
      </w:r>
    </w:p>
    <w:p w14:paraId="1E0AFFFE"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Punctul a)</w:t>
      </w:r>
      <w:r w:rsidRPr="005558DC">
        <w:rPr>
          <w:rFonts w:eastAsiaTheme="minorHAnsi"/>
          <w:color w:val="000000" w:themeColor="text1"/>
          <w:kern w:val="2"/>
          <w:lang w:val="ro-RO" w:eastAsia="en-US"/>
          <w14:ligatures w14:val="standardContextual"/>
        </w:rPr>
        <w:t xml:space="preserve"> Autoritatea Contractantă elimină această cerință „în cadrul propunerii tehnice, fiecare persoană în parte trebuie să dețină calificarea și experiența profesională necesare pentru acoperirea cu succes a tuturor activităților pentru care este propusă” si înlocuiește cu : </w:t>
      </w:r>
      <w:r w:rsidRPr="005558DC">
        <w:rPr>
          <w:rFonts w:eastAsiaTheme="minorHAnsi"/>
          <w:color w:val="000000" w:themeColor="text1"/>
          <w:kern w:val="2"/>
          <w:u w:val="single"/>
          <w:lang w:val="ro-RO" w:eastAsia="en-US"/>
          <w14:ligatures w14:val="standardContextual"/>
        </w:rPr>
        <w:t>„în cadrul propunerii tehnice, fiecare persoană în parte trebuie să dețină experiența necesare pentru acoperirea cu succes a tuturor activităților pentru care este propusă”</w:t>
      </w:r>
    </w:p>
    <w:p w14:paraId="270B7164" w14:textId="77777777" w:rsidR="00924F35" w:rsidRPr="005558DC" w:rsidRDefault="00924F35" w:rsidP="00924F35">
      <w:pPr>
        <w:suppressAutoHyphens w:val="0"/>
        <w:spacing w:after="160" w:line="216" w:lineRule="auto"/>
        <w:ind w:left="23" w:right="107" w:firstLine="697"/>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u w:val="single"/>
          <w:lang w:val="ro-RO" w:eastAsia="en-US"/>
          <w14:ligatures w14:val="standardContextual"/>
        </w:rPr>
        <w:t>Totodată, pentru personalul prevăzut în Anexa nr. 3, respectiv tabelul nominal și documentele justificative aferente (dacă sunt solicitate), Autoritatea contractantă solicită să fie prezentate în perioada de mobilizare a contractului</w:t>
      </w:r>
      <w:r w:rsidRPr="005558DC">
        <w:rPr>
          <w:rFonts w:eastAsiaTheme="minorHAnsi"/>
          <w:color w:val="000000" w:themeColor="text1"/>
          <w:kern w:val="2"/>
          <w:lang w:val="ro-RO" w:eastAsia="en-US"/>
          <w14:ligatures w14:val="standardContextual"/>
        </w:rPr>
        <w:t xml:space="preserve"> .</w:t>
      </w:r>
    </w:p>
    <w:p w14:paraId="7D09D30E" w14:textId="77777777" w:rsidR="00924F35" w:rsidRPr="005558DC" w:rsidRDefault="00924F35" w:rsidP="00924F35">
      <w:pPr>
        <w:suppressAutoHyphens w:val="0"/>
        <w:spacing w:after="160" w:line="259" w:lineRule="auto"/>
        <w:ind w:firstLine="720"/>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lang w:val="ro-RO" w:eastAsia="en-US"/>
          <w14:ligatures w14:val="standardContextual"/>
        </w:rPr>
        <w:t>„</w:t>
      </w:r>
      <w:r w:rsidRPr="005558DC">
        <w:rPr>
          <w:rFonts w:eastAsiaTheme="minorHAnsi"/>
          <w:color w:val="000000" w:themeColor="text1"/>
          <w:kern w:val="2"/>
          <w:u w:val="single"/>
          <w:lang w:val="ro-RO" w:eastAsia="en-US"/>
          <w14:ligatures w14:val="standardContextual"/>
        </w:rPr>
        <w:t xml:space="preserve">Ofertanții, inclusiv ofertanții străini, vor prezenta în cadrul propunerii tehnice </w:t>
      </w:r>
      <w:r w:rsidRPr="005558DC">
        <w:rPr>
          <w:rFonts w:eastAsiaTheme="minorHAnsi"/>
          <w:b/>
          <w:bCs/>
          <w:color w:val="000000" w:themeColor="text1"/>
          <w:kern w:val="2"/>
          <w:u w:val="single"/>
          <w:lang w:val="ro-RO" w:eastAsia="en-US"/>
          <w14:ligatures w14:val="standardContextual"/>
        </w:rPr>
        <w:t>nominalizarea personalului</w:t>
      </w:r>
      <w:r w:rsidRPr="005558DC">
        <w:rPr>
          <w:rFonts w:eastAsiaTheme="minorHAnsi"/>
          <w:color w:val="000000" w:themeColor="text1"/>
          <w:kern w:val="2"/>
          <w:u w:val="single"/>
          <w:lang w:val="ro-RO" w:eastAsia="en-US"/>
          <w14:ligatures w14:val="standardContextual"/>
        </w:rPr>
        <w:t xml:space="preserve"> desemnat pentru îndeplinirea contractului, precum și </w:t>
      </w:r>
      <w:r w:rsidRPr="005558DC">
        <w:rPr>
          <w:rFonts w:eastAsiaTheme="minorHAnsi"/>
          <w:b/>
          <w:bCs/>
          <w:color w:val="000000" w:themeColor="text1"/>
          <w:kern w:val="2"/>
          <w:u w:val="single"/>
          <w:lang w:val="ro-RO" w:eastAsia="en-US"/>
          <w14:ligatures w14:val="standardContextual"/>
        </w:rPr>
        <w:t>documentele justificative</w:t>
      </w:r>
      <w:r w:rsidRPr="005558DC">
        <w:rPr>
          <w:rFonts w:eastAsiaTheme="minorHAnsi"/>
          <w:color w:val="000000" w:themeColor="text1"/>
          <w:kern w:val="2"/>
          <w:u w:val="single"/>
          <w:lang w:val="ro-RO" w:eastAsia="en-US"/>
          <w14:ligatures w14:val="standardContextual"/>
        </w:rPr>
        <w:t xml:space="preserve"> aferente (CV-uri, documente de calificare, certificate, declarații de disponibilitate etc.).</w:t>
      </w:r>
    </w:p>
    <w:p w14:paraId="7CF2B618" w14:textId="77777777" w:rsidR="00924F35" w:rsidRPr="005558DC" w:rsidRDefault="00924F35" w:rsidP="00924F35">
      <w:pPr>
        <w:suppressAutoHyphens w:val="0"/>
        <w:spacing w:after="160" w:line="259" w:lineRule="auto"/>
        <w:ind w:firstLine="720"/>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În cazul ofertanților străini, documentele vor fi prezentate în conformitate cu legislația statului de origine și vor fi însoțite de </w:t>
      </w:r>
      <w:r w:rsidRPr="005558DC">
        <w:rPr>
          <w:rFonts w:eastAsiaTheme="minorHAnsi"/>
          <w:b/>
          <w:bCs/>
          <w:color w:val="000000" w:themeColor="text1"/>
          <w:kern w:val="2"/>
          <w:u w:val="single"/>
          <w:lang w:val="ro-RO" w:eastAsia="en-US"/>
          <w14:ligatures w14:val="standardContextual"/>
        </w:rPr>
        <w:t>traduceri autorizate în limba română</w:t>
      </w:r>
      <w:r w:rsidRPr="005558DC">
        <w:rPr>
          <w:rFonts w:eastAsiaTheme="minorHAnsi"/>
          <w:color w:val="000000" w:themeColor="text1"/>
          <w:kern w:val="2"/>
          <w:u w:val="single"/>
          <w:lang w:val="ro-RO" w:eastAsia="en-US"/>
          <w14:ligatures w14:val="standardContextual"/>
        </w:rPr>
        <w:t>. Documentele depuse trebuie să permită verificarea îndeplinirii cerințelor minime de calificare și experiență solicitate prin documentația de atribuire.”</w:t>
      </w:r>
    </w:p>
    <w:p w14:paraId="0640BA39"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7C34C7CA" w14:textId="77777777" w:rsidR="00924F35" w:rsidRPr="005558DC" w:rsidRDefault="00924F35" w:rsidP="00924F35">
      <w:pPr>
        <w:suppressAutoHyphens w:val="0"/>
        <w:spacing w:after="160" w:line="259" w:lineRule="auto"/>
        <w:ind w:left="23" w:right="5"/>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u w:val="single"/>
          <w:lang w:val="ro-RO" w:eastAsia="en-US"/>
          <w14:ligatures w14:val="standardContextual"/>
        </w:rPr>
        <w:t>Punctul b)</w:t>
      </w:r>
      <w:r w:rsidRPr="005558DC">
        <w:rPr>
          <w:rFonts w:eastAsiaTheme="minorHAnsi"/>
          <w:color w:val="000000" w:themeColor="text1"/>
          <w:kern w:val="2"/>
          <w:lang w:val="ro-RO" w:eastAsia="en-US"/>
          <w14:ligatures w14:val="standardContextual"/>
        </w:rPr>
        <w:t xml:space="preserve"> </w:t>
      </w:r>
      <w:r w:rsidRPr="005558DC">
        <w:rPr>
          <w:rFonts w:eastAsiaTheme="minorHAnsi"/>
          <w:color w:val="000000" w:themeColor="text1"/>
          <w:kern w:val="2"/>
          <w:u w:val="single"/>
          <w:lang w:val="ro-RO" w:eastAsia="en-US"/>
          <w14:ligatures w14:val="standardContextual"/>
        </w:rPr>
        <w:t xml:space="preserve">Autoritatea contractantă a corelat la punctul </w:t>
      </w:r>
      <w:proofErr w:type="spellStart"/>
      <w:r w:rsidRPr="005558DC">
        <w:rPr>
          <w:rFonts w:eastAsiaTheme="minorHAnsi"/>
          <w:color w:val="000000" w:themeColor="text1"/>
          <w:kern w:val="2"/>
          <w:u w:val="single"/>
          <w:lang w:val="ro-RO" w:eastAsia="en-US"/>
          <w14:ligatures w14:val="standardContextual"/>
        </w:rPr>
        <w:t>dd</w:t>
      </w:r>
      <w:proofErr w:type="spellEnd"/>
      <w:r w:rsidRPr="005558DC">
        <w:rPr>
          <w:rFonts w:eastAsiaTheme="minorHAnsi"/>
          <w:color w:val="000000" w:themeColor="text1"/>
          <w:kern w:val="2"/>
          <w:u w:val="single"/>
          <w:lang w:val="ro-RO" w:eastAsia="en-US"/>
          <w14:ligatures w14:val="standardContextual"/>
        </w:rPr>
        <w:t xml:space="preserve">., pagina 54, </w:t>
      </w:r>
      <w:proofErr w:type="spellStart"/>
      <w:r w:rsidRPr="005558DC">
        <w:rPr>
          <w:rFonts w:eastAsiaTheme="minorHAnsi"/>
          <w:color w:val="000000" w:themeColor="text1"/>
          <w:kern w:val="2"/>
          <w:u w:val="single"/>
          <w:lang w:val="ro-RO" w:eastAsia="en-US"/>
          <w14:ligatures w14:val="standardContextual"/>
        </w:rPr>
        <w:t>inlocuit</w:t>
      </w:r>
      <w:proofErr w:type="spellEnd"/>
      <w:r w:rsidRPr="005558DC">
        <w:rPr>
          <w:rFonts w:eastAsiaTheme="minorHAnsi"/>
          <w:color w:val="000000" w:themeColor="text1"/>
          <w:kern w:val="2"/>
          <w:u w:val="single"/>
          <w:lang w:val="ro-RO" w:eastAsia="en-US"/>
          <w14:ligatures w14:val="standardContextual"/>
        </w:rPr>
        <w:t xml:space="preserve"> sintagma situații de „lucrări" cu ”situații de servicii”, având în vedere tipul (de servicii) și activitățile contractului acordului-cadru, preluând în toate documentele astfel de prevederi</w:t>
      </w:r>
    </w:p>
    <w:p w14:paraId="0FE17B3C"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5841612C"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5F39AD8C"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42C3C886" w14:textId="77777777" w:rsidR="00924F35" w:rsidRPr="005558DC" w:rsidRDefault="00924F35" w:rsidP="00924F35">
      <w:pPr>
        <w:suppressAutoHyphens w:val="0"/>
        <w:spacing w:after="202"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II. Instrucțiuni pentru ofertanți/candidați (Fișa de date)</w:t>
      </w:r>
    </w:p>
    <w:p w14:paraId="6BF08F66"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1) În fapt: Factorul de evaluare aferent componentei tehnice conține neclarități /neconformități:</w:t>
      </w:r>
    </w:p>
    <w:p w14:paraId="06BA2A47" w14:textId="77777777" w:rsidR="00924F35" w:rsidRPr="005558DC" w:rsidRDefault="00924F35" w:rsidP="00924F35">
      <w:pPr>
        <w:numPr>
          <w:ilvl w:val="0"/>
          <w:numId w:val="20"/>
        </w:numPr>
        <w:suppressAutoHyphens w:val="0"/>
        <w:spacing w:after="1" w:line="267" w:lineRule="auto"/>
        <w:ind w:right="366"/>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Pentru factorul de evaluare „Norma de poluare a autovehiculelor/autospecialelor", ponderea acordată de 20% este mare și poate distorsiona rezultatul procedurii;</w:t>
      </w:r>
    </w:p>
    <w:p w14:paraId="2EF4A0C3" w14:textId="77777777" w:rsidR="00924F35" w:rsidRPr="005558DC" w:rsidRDefault="00924F35" w:rsidP="00924F35">
      <w:pPr>
        <w:numPr>
          <w:ilvl w:val="0"/>
          <w:numId w:val="20"/>
        </w:numPr>
        <w:suppressAutoHyphens w:val="0"/>
        <w:spacing w:after="1" w:line="267" w:lineRule="auto"/>
        <w:ind w:right="366"/>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Algoritmul de calcul aferent factorului de evaluare menționat mai sus nu este clar. Măsuri de remediere:</w:t>
      </w:r>
    </w:p>
    <w:p w14:paraId="79C830CD" w14:textId="77777777" w:rsidR="00924F35" w:rsidRPr="005558DC" w:rsidRDefault="00924F35" w:rsidP="00924F35">
      <w:pPr>
        <w:numPr>
          <w:ilvl w:val="0"/>
          <w:numId w:val="21"/>
        </w:numPr>
        <w:suppressAutoHyphens w:val="0"/>
        <w:spacing w:after="160" w:line="259" w:lineRule="auto"/>
        <w:ind w:right="5"/>
        <w:contextualSpacing/>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Ponderile stabilite pentru factorii de evaluare nu trebuie să conducă la distorsionarea rezultatului aplicării procedurii și trebuie să reflecte importanța caracteristicii tehnice/ funcționale considerate a reprezenta un avantaj calitativ. Completați la nivelul strategiei de contractare cu justificări/ informații care să susțină ponderea acordată factorului de evaluare și care să permită identificarea modului în care a fost stabilită, respectiv asigurarea proporționalității cu importanța și avantajele de natură financiară obținute prin utilizarea acestuia la evaluarea ofertelor. În caz contrar, prin raportare la cazurile de bună practică, recomandăm diminuarea ponderii aferente factorului, astfel încât să nu depășească un nivel maxim de 10-15%, urmând ca diferența să fie redistribuită către factorul preț. În consecință, adaptați și algoritmul de punctare, astfel încât să corespundă cu punctajul maxim acordat;</w:t>
      </w:r>
    </w:p>
    <w:p w14:paraId="1005321F" w14:textId="77777777" w:rsidR="00924F35" w:rsidRPr="005558DC" w:rsidRDefault="00924F35" w:rsidP="00924F35">
      <w:pPr>
        <w:numPr>
          <w:ilvl w:val="0"/>
          <w:numId w:val="21"/>
        </w:numPr>
        <w:suppressAutoHyphens w:val="0"/>
        <w:spacing w:after="1" w:line="267" w:lineRule="auto"/>
        <w:ind w:right="99"/>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Având în vedere cerința minimă Toate utilajele trebuie să fie conforme cu normele EURO VI sau electrice/hibrid. ") (Euro 6), vă rugăm să reanalizați factorul de evaluare si algoritmul de punctare astfel încât să se puncteze suplimentar față de cerința minima, întrucât nu se poate puncta cerința minimă a caietului de sarcini. Corectați corespunzător si Instrucțiuni pentru ofertanți si in documentul intitulat Criterii de atribuire. Se poate utiliza factorul de evaluare si algoritmul de punctare doar in situația in care la nivelul caietului de sarcini cerința minima se raportează la norma de poluare Euro 5 . Aspecte de calitate în drept: Art. 154 din Legea 98/2016; art. 20, alin. (2) din H.G. 395/2016.</w:t>
      </w:r>
    </w:p>
    <w:p w14:paraId="3260764D"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39A733CD"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RĂSPUNS 3</w:t>
      </w:r>
    </w:p>
    <w:p w14:paraId="5E7B126B"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a)Autoritatea contractantă va proceda la diminuarea ponderii aferente factorului de evaluare, astfel încât să nu depășească un nivel maxim de 15%, urmând ca diferența să fie redistribuită către factorul preț (devine 85%). În consecință, adaptați și algoritmul de punctare, astfel încât să corespundă cu punctajul maxim acordat</w:t>
      </w:r>
    </w:p>
    <w:p w14:paraId="327E6FA2" w14:textId="77777777" w:rsidR="00924F35" w:rsidRPr="005558DC" w:rsidRDefault="00924F35" w:rsidP="00924F35">
      <w:pPr>
        <w:keepNext/>
        <w:keepLines/>
        <w:suppressAutoHyphens w:val="0"/>
        <w:spacing w:before="80" w:after="40" w:line="259" w:lineRule="auto"/>
        <w:outlineLvl w:val="3"/>
        <w:rPr>
          <w:rFonts w:eastAsiaTheme="majorEastAsia"/>
          <w:i/>
          <w:iCs/>
          <w:color w:val="000000" w:themeColor="text1"/>
          <w:kern w:val="2"/>
          <w:u w:val="single"/>
          <w:lang w:val="ro-RO" w:eastAsia="en-US"/>
          <w14:ligatures w14:val="standardContextual"/>
        </w:rPr>
      </w:pPr>
      <w:r w:rsidRPr="005558DC">
        <w:rPr>
          <w:rFonts w:eastAsiaTheme="majorEastAsia"/>
          <w:i/>
          <w:iCs/>
          <w:color w:val="000000" w:themeColor="text1"/>
          <w:kern w:val="2"/>
          <w:lang w:val="ro-RO" w:eastAsia="en-US"/>
          <w14:ligatures w14:val="standardContextual"/>
        </w:rPr>
        <w:t xml:space="preserve">Pag 13-14  </w:t>
      </w:r>
      <w:r w:rsidRPr="005558DC">
        <w:rPr>
          <w:rFonts w:eastAsiaTheme="majorEastAsia"/>
          <w:i/>
          <w:iCs/>
          <w:color w:val="000000" w:themeColor="text1"/>
          <w:kern w:val="2"/>
          <w:u w:val="single"/>
          <w:lang w:val="ro-RO" w:eastAsia="en-US"/>
          <w14:ligatures w14:val="standardContextual"/>
        </w:rPr>
        <w:t>Cerințe obligatorii pentru toate utilajele</w:t>
      </w:r>
    </w:p>
    <w:p w14:paraId="378D6EBF"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dotare GPS cu transmisie la 10 secunde</w:t>
      </w:r>
    </w:p>
    <w:p w14:paraId="47DE6782"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sistem de monitorizare accesibil UAT în timp real</w:t>
      </w:r>
    </w:p>
    <w:p w14:paraId="3A35C310"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jurnal electronic de activitate</w:t>
      </w:r>
    </w:p>
    <w:p w14:paraId="3B8918AD"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camere video frontale (minim 720p)</w:t>
      </w:r>
    </w:p>
    <w:p w14:paraId="158472DA"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sistem de verificare a consumului de combustibil</w:t>
      </w:r>
    </w:p>
    <w:p w14:paraId="1536CC0C"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conformitate cu normele EURO VI sau electrice/hibrid</w:t>
      </w:r>
    </w:p>
    <w:p w14:paraId="723E9A55" w14:textId="77777777" w:rsidR="00924F35" w:rsidRPr="005558DC" w:rsidRDefault="00924F35" w:rsidP="00924F35">
      <w:pPr>
        <w:suppressAutoHyphens w:val="0"/>
        <w:ind w:left="360"/>
        <w:jc w:val="both"/>
        <w:rPr>
          <w:b/>
          <w:bCs/>
          <w:color w:val="000000" w:themeColor="text1"/>
          <w:kern w:val="2"/>
          <w:lang w:val="ro-RO" w:eastAsia="en-US"/>
          <w14:ligatures w14:val="standardContextual"/>
        </w:rPr>
      </w:pPr>
      <w:r w:rsidRPr="005558DC">
        <w:rPr>
          <w:rFonts w:eastAsiaTheme="majorEastAsia"/>
          <w:color w:val="000000" w:themeColor="text1"/>
          <w:kern w:val="2"/>
          <w:lang w:val="ro-RO" w:eastAsia="en-US"/>
          <w14:ligatures w14:val="standardContextual"/>
        </w:rPr>
        <w:t>2.2.1 Factorul de evaluare pe componenta tehnică</w:t>
      </w:r>
      <w:r w:rsidRPr="005558DC">
        <w:rPr>
          <w:i/>
          <w:iCs/>
          <w:color w:val="000000" w:themeColor="text1"/>
          <w:kern w:val="2"/>
          <w:lang w:val="ro-RO" w:eastAsia="en-US"/>
          <w14:ligatures w14:val="standardContextual"/>
        </w:rPr>
        <w:t xml:space="preserve"> este norma de poluare a autovehiculelor/autospecialelor solicitate prin prezentul Caietul de sarcini.</w:t>
      </w:r>
    </w:p>
    <w:p w14:paraId="66B3B500" w14:textId="77777777" w:rsidR="00924F35" w:rsidRPr="005558DC" w:rsidRDefault="00924F35" w:rsidP="00924F35">
      <w:pPr>
        <w:widowControl w:val="0"/>
        <w:tabs>
          <w:tab w:val="left" w:pos="700"/>
        </w:tabs>
        <w:suppressAutoHyphens w:val="0"/>
        <w:autoSpaceDE w:val="0"/>
        <w:autoSpaceDN w:val="0"/>
        <w:adjustRightInd w:val="0"/>
        <w:spacing w:line="240" w:lineRule="atLeast"/>
        <w:ind w:left="360"/>
        <w:jc w:val="both"/>
        <w:rPr>
          <w:rFonts w:eastAsiaTheme="minorHAnsi"/>
          <w:color w:val="000000" w:themeColor="text1"/>
          <w:kern w:val="2"/>
          <w:lang w:val="ro-RO" w:eastAsia="en-US"/>
          <w14:ligatures w14:val="standardContextual"/>
        </w:rPr>
      </w:pPr>
    </w:p>
    <w:p w14:paraId="1733A03D" w14:textId="77777777" w:rsidR="00924F35" w:rsidRPr="005558DC" w:rsidRDefault="00924F35" w:rsidP="00924F35">
      <w:pPr>
        <w:suppressAutoHyphens w:val="0"/>
        <w:spacing w:after="160" w:line="259" w:lineRule="auto"/>
        <w:ind w:left="360"/>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Punctaj pe norma de poluare a autovehiculelor/ autospecialelor:</w:t>
      </w:r>
    </w:p>
    <w:p w14:paraId="3296F278" w14:textId="77777777" w:rsidR="00924F35" w:rsidRPr="005558DC" w:rsidRDefault="00924F35" w:rsidP="00924F35">
      <w:pPr>
        <w:suppressAutoHyphens w:val="0"/>
        <w:ind w:left="360"/>
        <w:rPr>
          <w:color w:val="000000" w:themeColor="text1"/>
          <w:kern w:val="2"/>
          <w:lang w:val="ro-RO" w:eastAsia="en-US"/>
          <w14:ligatures w14:val="standardContextual"/>
        </w:rPr>
      </w:pPr>
      <w:r w:rsidRPr="005558DC">
        <w:rPr>
          <w:color w:val="000000" w:themeColor="text1"/>
          <w:kern w:val="2"/>
          <w:lang w:val="ro-RO" w:eastAsia="en-US"/>
          <w14:ligatures w14:val="standardContextual"/>
        </w:rPr>
        <w:t>1)</w:t>
      </w:r>
      <w:r w:rsidRPr="005558DC">
        <w:rPr>
          <w:color w:val="000000" w:themeColor="text1"/>
          <w:kern w:val="2"/>
          <w:lang w:val="ro-RO" w:eastAsia="en-US"/>
          <w14:ligatures w14:val="standardContextual"/>
        </w:rPr>
        <w:tab/>
        <w:t xml:space="preserve">Electrice </w:t>
      </w:r>
      <w:r w:rsidRPr="005558DC">
        <w:rPr>
          <w:color w:val="000000" w:themeColor="text1"/>
          <w:kern w:val="2"/>
          <w:lang w:val="ro-RO" w:eastAsia="en-US"/>
          <w14:ligatures w14:val="standardContextual"/>
        </w:rPr>
        <w:tab/>
        <w:t xml:space="preserve"> </w:t>
      </w:r>
      <w:r w:rsidRPr="005558DC">
        <w:rPr>
          <w:color w:val="000000" w:themeColor="text1"/>
          <w:kern w:val="2"/>
          <w:lang w:val="ro-RO" w:eastAsia="en-US"/>
          <w14:ligatures w14:val="standardContextual"/>
        </w:rPr>
        <w:tab/>
        <w:t>- 20 puncte;</w:t>
      </w:r>
    </w:p>
    <w:p w14:paraId="63E0A2CF" w14:textId="77777777" w:rsidR="00924F35" w:rsidRPr="005558DC" w:rsidRDefault="00924F35" w:rsidP="00924F35">
      <w:pPr>
        <w:suppressAutoHyphens w:val="0"/>
        <w:ind w:left="360"/>
        <w:rPr>
          <w:color w:val="000000" w:themeColor="text1"/>
          <w:kern w:val="2"/>
          <w:lang w:val="ro-RO" w:eastAsia="en-US"/>
          <w14:ligatures w14:val="standardContextual"/>
        </w:rPr>
      </w:pPr>
      <w:r w:rsidRPr="005558DC">
        <w:rPr>
          <w:color w:val="000000" w:themeColor="text1"/>
          <w:kern w:val="2"/>
          <w:lang w:val="ro-RO" w:eastAsia="en-US"/>
          <w14:ligatures w14:val="standardContextual"/>
        </w:rPr>
        <w:t xml:space="preserve">2) </w:t>
      </w:r>
      <w:r w:rsidRPr="005558DC">
        <w:rPr>
          <w:color w:val="000000" w:themeColor="text1"/>
          <w:kern w:val="2"/>
          <w:lang w:val="ro-RO" w:eastAsia="en-US"/>
          <w14:ligatures w14:val="standardContextual"/>
        </w:rPr>
        <w:tab/>
        <w:t>Hibride</w:t>
      </w:r>
      <w:r w:rsidRPr="005558DC">
        <w:rPr>
          <w:color w:val="000000" w:themeColor="text1"/>
          <w:kern w:val="2"/>
          <w:lang w:val="ro-RO" w:eastAsia="en-US"/>
          <w14:ligatures w14:val="standardContextual"/>
        </w:rPr>
        <w:tab/>
      </w:r>
      <w:r w:rsidRPr="005558DC">
        <w:rPr>
          <w:color w:val="000000" w:themeColor="text1"/>
          <w:kern w:val="2"/>
          <w:lang w:val="ro-RO" w:eastAsia="en-US"/>
          <w14:ligatures w14:val="standardContextual"/>
        </w:rPr>
        <w:tab/>
        <w:t>- 10 puncte;</w:t>
      </w:r>
    </w:p>
    <w:p w14:paraId="3BD2C866" w14:textId="77777777" w:rsidR="00924F35" w:rsidRPr="005558DC" w:rsidRDefault="00924F35" w:rsidP="00924F35">
      <w:pPr>
        <w:suppressAutoHyphens w:val="0"/>
        <w:ind w:left="360"/>
        <w:rPr>
          <w:color w:val="000000" w:themeColor="text1"/>
          <w:kern w:val="2"/>
          <w:lang w:val="ro-RO" w:eastAsia="en-US"/>
          <w14:ligatures w14:val="standardContextual"/>
        </w:rPr>
      </w:pPr>
      <w:r w:rsidRPr="005558DC">
        <w:rPr>
          <w:color w:val="000000" w:themeColor="text1"/>
          <w:kern w:val="2"/>
          <w:lang w:val="ro-RO" w:eastAsia="en-US"/>
          <w14:ligatures w14:val="standardContextual"/>
        </w:rPr>
        <w:lastRenderedPageBreak/>
        <w:t>3)</w:t>
      </w:r>
      <w:r w:rsidRPr="005558DC">
        <w:rPr>
          <w:color w:val="000000" w:themeColor="text1"/>
          <w:kern w:val="2"/>
          <w:lang w:val="ro-RO" w:eastAsia="en-US"/>
          <w14:ligatures w14:val="standardContextual"/>
        </w:rPr>
        <w:tab/>
        <w:t xml:space="preserve">EURO 6 </w:t>
      </w:r>
      <w:r w:rsidRPr="005558DC">
        <w:rPr>
          <w:color w:val="000000" w:themeColor="text1"/>
          <w:kern w:val="2"/>
          <w:lang w:val="ro-RO" w:eastAsia="en-US"/>
          <w14:ligatures w14:val="standardContextual"/>
        </w:rPr>
        <w:tab/>
      </w:r>
      <w:r w:rsidRPr="005558DC">
        <w:rPr>
          <w:color w:val="000000" w:themeColor="text1"/>
          <w:kern w:val="2"/>
          <w:lang w:val="ro-RO" w:eastAsia="en-US"/>
          <w14:ligatures w14:val="standardContextual"/>
        </w:rPr>
        <w:tab/>
        <w:t>- 5 punct;</w:t>
      </w:r>
    </w:p>
    <w:p w14:paraId="205ECBCC" w14:textId="77777777" w:rsidR="00924F35" w:rsidRPr="005558DC" w:rsidRDefault="00924F35" w:rsidP="00924F35">
      <w:pPr>
        <w:suppressAutoHyphens w:val="0"/>
        <w:spacing w:after="160" w:line="259" w:lineRule="auto"/>
        <w:rPr>
          <w:rFonts w:eastAsiaTheme="minorHAnsi"/>
          <w:color w:val="000000" w:themeColor="text1"/>
          <w:kern w:val="2"/>
          <w:lang w:val="ro-RO" w:eastAsia="en-US"/>
          <w14:ligatures w14:val="standardContextual"/>
        </w:rPr>
      </w:pPr>
    </w:p>
    <w:p w14:paraId="6FBD034F"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Se modifica </w:t>
      </w:r>
      <w:proofErr w:type="spellStart"/>
      <w:r w:rsidRPr="005558DC">
        <w:rPr>
          <w:rFonts w:eastAsiaTheme="minorHAnsi"/>
          <w:color w:val="000000" w:themeColor="text1"/>
          <w:kern w:val="2"/>
          <w:lang w:val="ro-RO" w:eastAsia="en-US"/>
          <w14:ligatures w14:val="standardContextual"/>
        </w:rPr>
        <w:t>dupa</w:t>
      </w:r>
      <w:proofErr w:type="spellEnd"/>
      <w:r w:rsidRPr="005558DC">
        <w:rPr>
          <w:rFonts w:eastAsiaTheme="minorHAnsi"/>
          <w:color w:val="000000" w:themeColor="text1"/>
          <w:kern w:val="2"/>
          <w:lang w:val="ro-RO" w:eastAsia="en-US"/>
          <w14:ligatures w14:val="standardContextual"/>
        </w:rPr>
        <w:t xml:space="preserve"> cum </w:t>
      </w:r>
      <w:proofErr w:type="spellStart"/>
      <w:r w:rsidRPr="005558DC">
        <w:rPr>
          <w:rFonts w:eastAsiaTheme="minorHAnsi"/>
          <w:color w:val="000000" w:themeColor="text1"/>
          <w:kern w:val="2"/>
          <w:lang w:val="ro-RO" w:eastAsia="en-US"/>
          <w14:ligatures w14:val="standardContextual"/>
        </w:rPr>
        <w:t>urmeaza</w:t>
      </w:r>
      <w:proofErr w:type="spellEnd"/>
      <w:r w:rsidRPr="005558DC">
        <w:rPr>
          <w:rFonts w:eastAsiaTheme="minorHAnsi"/>
          <w:color w:val="000000" w:themeColor="text1"/>
          <w:kern w:val="2"/>
          <w:lang w:val="ro-RO" w:eastAsia="en-US"/>
          <w14:ligatures w14:val="standardContextual"/>
        </w:rPr>
        <w:t>:</w:t>
      </w:r>
    </w:p>
    <w:p w14:paraId="4134E25D" w14:textId="77777777" w:rsidR="00924F35" w:rsidRPr="005558DC" w:rsidRDefault="00924F35" w:rsidP="00924F35">
      <w:pPr>
        <w:keepNext/>
        <w:keepLines/>
        <w:suppressAutoHyphens w:val="0"/>
        <w:spacing w:before="80" w:after="40" w:line="259" w:lineRule="auto"/>
        <w:ind w:left="23"/>
        <w:outlineLvl w:val="3"/>
        <w:rPr>
          <w:rFonts w:eastAsiaTheme="majorEastAsia"/>
          <w:i/>
          <w:iCs/>
          <w:color w:val="000000" w:themeColor="text1"/>
          <w:kern w:val="2"/>
          <w:u w:val="single"/>
          <w:lang w:val="ro-RO" w:eastAsia="en-US"/>
          <w14:ligatures w14:val="standardContextual"/>
        </w:rPr>
      </w:pPr>
      <w:bookmarkStart w:id="19" w:name="_Toc224063129"/>
      <w:bookmarkStart w:id="20" w:name="_Toc224063370"/>
      <w:r w:rsidRPr="005558DC">
        <w:rPr>
          <w:rFonts w:eastAsiaTheme="majorEastAsia"/>
          <w:i/>
          <w:iCs/>
          <w:color w:val="000000" w:themeColor="text1"/>
          <w:kern w:val="2"/>
          <w:u w:val="single"/>
          <w:lang w:val="ro-RO" w:eastAsia="en-US"/>
          <w14:ligatures w14:val="standardContextual"/>
        </w:rPr>
        <w:t>b)Cerințe obligatorii pentru toate utilajele</w:t>
      </w:r>
      <w:bookmarkEnd w:id="19"/>
      <w:bookmarkEnd w:id="20"/>
    </w:p>
    <w:p w14:paraId="24DCDC95"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dotare GPS cu transmisie la 10 secunde</w:t>
      </w:r>
    </w:p>
    <w:p w14:paraId="48070EF4"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sistem de monitorizare accesibil UAT în timp real</w:t>
      </w:r>
    </w:p>
    <w:p w14:paraId="51D583C7"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jurnal electronic de activitate</w:t>
      </w:r>
    </w:p>
    <w:p w14:paraId="072D3AAB"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camere video frontale (minim 720p)</w:t>
      </w:r>
    </w:p>
    <w:p w14:paraId="6D306FA3"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sistem de verificare a consumului de combustibil</w:t>
      </w:r>
    </w:p>
    <w:p w14:paraId="76379EEC" w14:textId="77777777" w:rsidR="00924F35" w:rsidRPr="005558DC" w:rsidRDefault="00924F35" w:rsidP="00924F35">
      <w:pPr>
        <w:numPr>
          <w:ilvl w:val="0"/>
          <w:numId w:val="22"/>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conformitate cu normele EURO VI (minim EURO V) sau electrice/hibrid</w:t>
      </w:r>
    </w:p>
    <w:p w14:paraId="4ED8B45A" w14:textId="77777777" w:rsidR="00924F35" w:rsidRPr="005558DC" w:rsidRDefault="00924F35" w:rsidP="00924F35">
      <w:pPr>
        <w:suppressAutoHyphens w:val="0"/>
        <w:ind w:left="360"/>
        <w:jc w:val="both"/>
        <w:rPr>
          <w:b/>
          <w:bCs/>
          <w:color w:val="000000" w:themeColor="text1"/>
          <w:kern w:val="2"/>
          <w:u w:val="single"/>
          <w:lang w:val="ro-RO" w:eastAsia="en-US"/>
          <w14:ligatures w14:val="standardContextual"/>
        </w:rPr>
      </w:pPr>
      <w:bookmarkStart w:id="21" w:name="_Toc224063130"/>
      <w:bookmarkStart w:id="22" w:name="_Toc224063371"/>
      <w:bookmarkStart w:id="23" w:name="_Toc224063611"/>
      <w:bookmarkStart w:id="24" w:name="_Toc226623916"/>
      <w:r w:rsidRPr="005558DC">
        <w:rPr>
          <w:rFonts w:eastAsiaTheme="majorEastAsia"/>
          <w:color w:val="000000" w:themeColor="text1"/>
          <w:kern w:val="2"/>
          <w:u w:val="single"/>
          <w:lang w:val="ro-RO" w:eastAsia="en-US"/>
          <w14:ligatures w14:val="standardContextual"/>
        </w:rPr>
        <w:t>2.2.1 Factorul de evaluare pe componenta tehnică</w:t>
      </w:r>
      <w:bookmarkEnd w:id="21"/>
      <w:bookmarkEnd w:id="22"/>
      <w:bookmarkEnd w:id="23"/>
      <w:bookmarkEnd w:id="24"/>
      <w:r w:rsidRPr="005558DC">
        <w:rPr>
          <w:i/>
          <w:iCs/>
          <w:color w:val="000000" w:themeColor="text1"/>
          <w:kern w:val="2"/>
          <w:u w:val="single"/>
          <w:lang w:val="ro-RO" w:eastAsia="en-US"/>
          <w14:ligatures w14:val="standardContextual"/>
        </w:rPr>
        <w:t xml:space="preserve"> este norma de poluare a autovehiculelor/autospecialelor solicitate prin prezentul Caietul de sarcini.</w:t>
      </w:r>
    </w:p>
    <w:p w14:paraId="6A8BBAD5" w14:textId="77777777" w:rsidR="00924F35" w:rsidRPr="005558DC" w:rsidRDefault="00924F35" w:rsidP="00924F35">
      <w:pPr>
        <w:widowControl w:val="0"/>
        <w:tabs>
          <w:tab w:val="left" w:pos="700"/>
        </w:tabs>
        <w:suppressAutoHyphens w:val="0"/>
        <w:autoSpaceDE w:val="0"/>
        <w:autoSpaceDN w:val="0"/>
        <w:adjustRightInd w:val="0"/>
        <w:spacing w:line="240" w:lineRule="atLeast"/>
        <w:ind w:left="360"/>
        <w:jc w:val="both"/>
        <w:rPr>
          <w:rFonts w:eastAsiaTheme="minorHAnsi"/>
          <w:color w:val="000000" w:themeColor="text1"/>
          <w:kern w:val="2"/>
          <w:u w:val="single"/>
          <w:lang w:val="ro-RO" w:eastAsia="en-US"/>
          <w14:ligatures w14:val="standardContextual"/>
        </w:rPr>
      </w:pPr>
    </w:p>
    <w:p w14:paraId="0D8B6AED" w14:textId="77777777" w:rsidR="00924F35" w:rsidRPr="005558DC" w:rsidRDefault="00924F35" w:rsidP="00924F35">
      <w:pPr>
        <w:suppressAutoHyphens w:val="0"/>
        <w:spacing w:after="160" w:line="259" w:lineRule="auto"/>
        <w:ind w:left="360"/>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Punctaj pe norma de poluare a autovehiculelor/ autospecialelor:</w:t>
      </w:r>
    </w:p>
    <w:p w14:paraId="3891CF01"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1)</w:t>
      </w:r>
      <w:r w:rsidRPr="005558DC">
        <w:rPr>
          <w:color w:val="000000" w:themeColor="text1"/>
          <w:kern w:val="2"/>
          <w:u w:val="single"/>
          <w:lang w:val="ro-RO" w:eastAsia="en-US"/>
          <w14:ligatures w14:val="standardContextual"/>
        </w:rPr>
        <w:tab/>
        <w:t xml:space="preserve">Electrice </w:t>
      </w:r>
      <w:r w:rsidRPr="005558DC">
        <w:rPr>
          <w:color w:val="000000" w:themeColor="text1"/>
          <w:kern w:val="2"/>
          <w:u w:val="single"/>
          <w:lang w:val="ro-RO" w:eastAsia="en-US"/>
          <w14:ligatures w14:val="standardContextual"/>
        </w:rPr>
        <w:tab/>
        <w:t xml:space="preserve"> </w:t>
      </w:r>
      <w:r w:rsidRPr="005558DC">
        <w:rPr>
          <w:color w:val="000000" w:themeColor="text1"/>
          <w:kern w:val="2"/>
          <w:u w:val="single"/>
          <w:lang w:val="ro-RO" w:eastAsia="en-US"/>
          <w14:ligatures w14:val="standardContextual"/>
        </w:rPr>
        <w:tab/>
        <w:t>- 6 puncte;</w:t>
      </w:r>
    </w:p>
    <w:p w14:paraId="4CBF2916"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 xml:space="preserve">2) </w:t>
      </w:r>
      <w:r w:rsidRPr="005558DC">
        <w:rPr>
          <w:color w:val="000000" w:themeColor="text1"/>
          <w:kern w:val="2"/>
          <w:u w:val="single"/>
          <w:lang w:val="ro-RO" w:eastAsia="en-US"/>
          <w14:ligatures w14:val="standardContextual"/>
        </w:rPr>
        <w:tab/>
        <w:t>Hibride</w:t>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- 5 puncte;</w:t>
      </w:r>
    </w:p>
    <w:p w14:paraId="5C981505"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3)</w:t>
      </w:r>
      <w:r w:rsidRPr="005558DC">
        <w:rPr>
          <w:color w:val="000000" w:themeColor="text1"/>
          <w:kern w:val="2"/>
          <w:u w:val="single"/>
          <w:lang w:val="ro-RO" w:eastAsia="en-US"/>
          <w14:ligatures w14:val="standardContextual"/>
        </w:rPr>
        <w:tab/>
        <w:t xml:space="preserve">EURO 6 </w:t>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- 4 punct;</w:t>
      </w:r>
    </w:p>
    <w:p w14:paraId="516B4D76"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4)</w:t>
      </w:r>
      <w:r w:rsidRPr="005558DC">
        <w:rPr>
          <w:color w:val="000000" w:themeColor="text1"/>
          <w:kern w:val="2"/>
          <w:u w:val="single"/>
          <w:lang w:val="ro-RO" w:eastAsia="en-US"/>
          <w14:ligatures w14:val="standardContextual"/>
        </w:rPr>
        <w:tab/>
        <w:t>EURO 5</w:t>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- 0 puncte</w:t>
      </w:r>
    </w:p>
    <w:p w14:paraId="1C87903F" w14:textId="77777777" w:rsidR="00924F35" w:rsidRPr="005558DC" w:rsidRDefault="00924F35" w:rsidP="00924F35">
      <w:pPr>
        <w:suppressAutoHyphens w:val="0"/>
        <w:spacing w:after="160" w:line="259" w:lineRule="auto"/>
        <w:rPr>
          <w:rFonts w:eastAsiaTheme="minorHAnsi"/>
          <w:color w:val="000000" w:themeColor="text1"/>
          <w:kern w:val="2"/>
          <w:u w:val="single"/>
          <w:lang w:val="ro-RO" w:eastAsia="en-US"/>
          <w14:ligatures w14:val="standardContextual"/>
        </w:rPr>
      </w:pPr>
    </w:p>
    <w:p w14:paraId="17B57557" w14:textId="77777777" w:rsidR="00924F35" w:rsidRPr="005558DC" w:rsidRDefault="00924F35" w:rsidP="00924F35">
      <w:pPr>
        <w:suppressAutoHyphens w:val="0"/>
        <w:rPr>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Nota:</w:t>
      </w:r>
      <w:r w:rsidRPr="005558DC">
        <w:rPr>
          <w:color w:val="000000" w:themeColor="text1"/>
          <w:kern w:val="2"/>
          <w:u w:val="single"/>
          <w:lang w:val="ro-RO" w:eastAsia="en-US"/>
          <w14:ligatures w14:val="standardContextual"/>
        </w:rPr>
        <w:t xml:space="preserve"> Pentru autovehicule/autospeciale EURO 4,3,2,1, NON EURO- oferta se considera neconforma</w:t>
      </w:r>
    </w:p>
    <w:p w14:paraId="276343C7"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262BF379" w14:textId="77777777" w:rsidR="00924F35" w:rsidRPr="005558DC" w:rsidRDefault="00924F35" w:rsidP="00924F35">
      <w:pPr>
        <w:suppressAutoHyphens w:val="0"/>
        <w:spacing w:after="160" w:line="259" w:lineRule="auto"/>
        <w:jc w:val="both"/>
        <w:rPr>
          <w:rFonts w:eastAsiaTheme="minorHAnsi"/>
          <w:b/>
          <w:bCs/>
          <w:color w:val="000000" w:themeColor="text1"/>
          <w:kern w:val="2"/>
          <w:lang w:val="ro-RO" w:eastAsia="en-US"/>
          <w14:ligatures w14:val="standardContextual"/>
        </w:rPr>
      </w:pPr>
    </w:p>
    <w:p w14:paraId="7F283C0D" w14:textId="77777777" w:rsidR="00924F35" w:rsidRPr="005558DC" w:rsidRDefault="00924F35" w:rsidP="00924F35">
      <w:pPr>
        <w:suppressAutoHyphens w:val="0"/>
        <w:spacing w:after="160" w:line="259" w:lineRule="auto"/>
        <w:jc w:val="both"/>
        <w:rPr>
          <w:rFonts w:eastAsiaTheme="minorHAnsi"/>
          <w:b/>
          <w:bCs/>
          <w:color w:val="000000" w:themeColor="text1"/>
          <w:kern w:val="2"/>
          <w:lang w:val="ro-RO" w:eastAsia="en-US"/>
          <w14:ligatures w14:val="standardContextual"/>
        </w:rPr>
      </w:pPr>
    </w:p>
    <w:p w14:paraId="4594A96C" w14:textId="77777777" w:rsidR="00924F35" w:rsidRPr="005558DC" w:rsidRDefault="00924F35" w:rsidP="00924F35">
      <w:pPr>
        <w:suppressAutoHyphens w:val="0"/>
        <w:spacing w:after="160" w:line="259" w:lineRule="auto"/>
        <w:jc w:val="both"/>
        <w:rPr>
          <w:rFonts w:eastAsiaTheme="minorHAnsi"/>
          <w:b/>
          <w:bCs/>
          <w:color w:val="000000" w:themeColor="text1"/>
          <w:kern w:val="2"/>
          <w:lang w:val="ro-RO" w:eastAsia="en-US"/>
          <w14:ligatures w14:val="standardContextual"/>
        </w:rPr>
      </w:pPr>
      <w:r w:rsidRPr="005558DC">
        <w:rPr>
          <w:rFonts w:eastAsiaTheme="minorHAnsi"/>
          <w:b/>
          <w:bCs/>
          <w:color w:val="000000" w:themeColor="text1"/>
          <w:kern w:val="2"/>
          <w:lang w:val="ro-RO" w:eastAsia="en-US"/>
          <w14:ligatures w14:val="standardContextual"/>
        </w:rPr>
        <w:t xml:space="preserve">Anexa 5 Criterii de atribuire se modifică astfel: </w:t>
      </w:r>
    </w:p>
    <w:p w14:paraId="733460E2" w14:textId="77777777" w:rsidR="00924F35" w:rsidRPr="005558DC" w:rsidRDefault="00924F35" w:rsidP="00924F35">
      <w:pPr>
        <w:suppressAutoHyphens w:val="0"/>
        <w:ind w:firstLine="720"/>
        <w:jc w:val="both"/>
        <w:rPr>
          <w:b/>
          <w:bCs/>
          <w:strike/>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 xml:space="preserve">Criteriul de atribuire este -  Cel mai bun raport calitate – </w:t>
      </w:r>
      <w:proofErr w:type="spellStart"/>
      <w:r w:rsidRPr="005558DC">
        <w:rPr>
          <w:b/>
          <w:bCs/>
          <w:color w:val="000000" w:themeColor="text1"/>
          <w:kern w:val="2"/>
          <w:u w:val="single"/>
          <w:lang w:val="ro-RO" w:eastAsia="en-US"/>
          <w14:ligatures w14:val="standardContextual"/>
        </w:rPr>
        <w:t>pret</w:t>
      </w:r>
      <w:proofErr w:type="spellEnd"/>
      <w:r w:rsidRPr="005558DC">
        <w:rPr>
          <w:b/>
          <w:bCs/>
          <w:color w:val="000000" w:themeColor="text1"/>
          <w:kern w:val="2"/>
          <w:u w:val="single"/>
          <w:lang w:val="ro-RO" w:eastAsia="en-US"/>
          <w14:ligatures w14:val="standardContextual"/>
        </w:rPr>
        <w:t>, in care pentru componenta tehnica se acorda 15 puncte (respectiv 15 %)  iar pentru componenta financiară se acorda 85 puncte (respectiv  85 %).</w:t>
      </w:r>
      <w:r w:rsidRPr="005558DC">
        <w:rPr>
          <w:b/>
          <w:bCs/>
          <w:strike/>
          <w:color w:val="000000" w:themeColor="text1"/>
          <w:kern w:val="2"/>
          <w:u w:val="single"/>
          <w:lang w:val="ro-RO" w:eastAsia="en-US"/>
          <w14:ligatures w14:val="standardContextual"/>
        </w:rPr>
        <w:t xml:space="preserve"> </w:t>
      </w:r>
    </w:p>
    <w:p w14:paraId="3B75B756" w14:textId="77777777" w:rsidR="00924F35" w:rsidRPr="005558DC" w:rsidRDefault="00924F35" w:rsidP="00924F35">
      <w:pPr>
        <w:suppressAutoHyphens w:val="0"/>
        <w:ind w:firstLine="720"/>
        <w:jc w:val="both"/>
        <w:rPr>
          <w:strike/>
          <w:color w:val="000000" w:themeColor="text1"/>
          <w:kern w:val="2"/>
          <w:u w:val="single"/>
          <w:lang w:val="ro-RO" w:eastAsia="en-US"/>
          <w14:ligatures w14:val="standardContextual"/>
        </w:rPr>
      </w:pPr>
    </w:p>
    <w:p w14:paraId="2E073430" w14:textId="77777777" w:rsidR="00924F35" w:rsidRPr="005558DC" w:rsidRDefault="00924F35" w:rsidP="00924F35">
      <w:pPr>
        <w:suppressAutoHyphens w:val="0"/>
        <w:ind w:left="720"/>
        <w:jc w:val="center"/>
        <w:rPr>
          <w:b/>
          <w:bCs/>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 xml:space="preserve">Factor de evaluare 1 - Componenta tehnică: </w:t>
      </w:r>
      <w:r w:rsidRPr="005558DC">
        <w:rPr>
          <w:color w:val="000000" w:themeColor="text1"/>
          <w:kern w:val="2"/>
          <w:u w:val="single"/>
          <w:lang w:val="ro-RO" w:eastAsia="en-US"/>
          <w14:ligatures w14:val="standardContextual"/>
        </w:rPr>
        <w:t>Norma de poluare a autovehiculelor/autospecialelor solicitate prin Caietul de sarcini.</w:t>
      </w:r>
    </w:p>
    <w:p w14:paraId="6569D606" w14:textId="77777777" w:rsidR="00924F35" w:rsidRPr="005558DC" w:rsidRDefault="00924F35" w:rsidP="00924F35">
      <w:pPr>
        <w:suppressAutoHyphens w:val="0"/>
        <w:ind w:firstLine="720"/>
        <w:jc w:val="center"/>
        <w:rPr>
          <w:b/>
          <w:bCs/>
          <w:color w:val="000000" w:themeColor="text1"/>
          <w:kern w:val="2"/>
          <w:u w:val="single"/>
          <w:lang w:val="ro-RO" w:eastAsia="en-US"/>
          <w14:ligatures w14:val="standardContextual"/>
        </w:rPr>
      </w:pPr>
    </w:p>
    <w:p w14:paraId="2844940D" w14:textId="77777777" w:rsidR="00924F35" w:rsidRPr="005558DC" w:rsidRDefault="00924F35" w:rsidP="00924F35">
      <w:pPr>
        <w:suppressAutoHyphens w:val="0"/>
        <w:ind w:firstLine="720"/>
        <w:jc w:val="both"/>
        <w:rPr>
          <w:b/>
          <w:bCs/>
          <w:color w:val="000000" w:themeColor="text1"/>
          <w:kern w:val="2"/>
          <w:u w:val="single"/>
          <w:lang w:val="ro-RO" w:eastAsia="en-US"/>
          <w14:ligatures w14:val="standardContextual"/>
        </w:rPr>
      </w:pPr>
    </w:p>
    <w:p w14:paraId="69F07177" w14:textId="77777777" w:rsidR="00924F35" w:rsidRPr="005558DC" w:rsidRDefault="00924F35" w:rsidP="00924F35">
      <w:pPr>
        <w:suppressAutoHyphens w:val="0"/>
        <w:spacing w:after="160" w:line="259" w:lineRule="auto"/>
        <w:jc w:val="both"/>
        <w:rPr>
          <w:rFonts w:eastAsiaTheme="minorHAnsi"/>
          <w:bCs/>
          <w:color w:val="000000" w:themeColor="text1"/>
          <w:kern w:val="2"/>
          <w:u w:val="single"/>
          <w:lang w:val="ro-RO" w:eastAsia="en-US"/>
          <w14:ligatures w14:val="standardContextual"/>
        </w:rPr>
      </w:pPr>
      <w:r w:rsidRPr="005558DC">
        <w:rPr>
          <w:rFonts w:eastAsiaTheme="minorHAnsi"/>
          <w:bCs/>
          <w:color w:val="000000" w:themeColor="text1"/>
          <w:kern w:val="2"/>
          <w:u w:val="single"/>
          <w:lang w:val="ro-RO" w:eastAsia="en-US"/>
          <w14:ligatures w14:val="standardContextual"/>
        </w:rPr>
        <w:t xml:space="preserve">Factorul de evaluare </w:t>
      </w:r>
      <w:r w:rsidRPr="005558DC">
        <w:rPr>
          <w:rFonts w:eastAsiaTheme="minorHAnsi"/>
          <w:b/>
          <w:color w:val="000000" w:themeColor="text1"/>
          <w:kern w:val="2"/>
          <w:u w:val="single"/>
          <w:lang w:val="ro-RO" w:eastAsia="en-US"/>
          <w14:ligatures w14:val="standardContextual"/>
        </w:rPr>
        <w:t>”Norma de poluare a autovehiculelor/autospecialelor”</w:t>
      </w:r>
      <w:r w:rsidRPr="005558DC">
        <w:rPr>
          <w:rFonts w:eastAsiaTheme="minorHAnsi"/>
          <w:bCs/>
          <w:color w:val="000000" w:themeColor="text1"/>
          <w:kern w:val="2"/>
          <w:u w:val="single"/>
          <w:lang w:val="ro-RO" w:eastAsia="en-US"/>
          <w14:ligatures w14:val="standardContextual"/>
        </w:rPr>
        <w:t xml:space="preserve"> are o pondere de 15 % în totalul criteriului de atribuire, căruia îi corespunde un maxim de 15 puncte</w:t>
      </w:r>
    </w:p>
    <w:p w14:paraId="483DCBA8" w14:textId="77777777" w:rsidR="00924F35" w:rsidRPr="005558DC" w:rsidRDefault="00924F35" w:rsidP="00924F35">
      <w:pPr>
        <w:suppressAutoHyphens w:val="0"/>
        <w:spacing w:after="160" w:line="259" w:lineRule="auto"/>
        <w:jc w:val="both"/>
        <w:rPr>
          <w:rFonts w:eastAsiaTheme="minorHAnsi"/>
          <w:bCs/>
          <w:color w:val="000000" w:themeColor="text1"/>
          <w:kern w:val="2"/>
          <w:u w:val="single"/>
          <w:lang w:val="ro-RO" w:eastAsia="en-US"/>
          <w14:ligatures w14:val="standardContextual"/>
        </w:rPr>
      </w:pPr>
    </w:p>
    <w:p w14:paraId="05BAB551" w14:textId="77777777" w:rsidR="00924F35" w:rsidRPr="005558DC" w:rsidRDefault="00924F35" w:rsidP="00924F35">
      <w:p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bCs/>
          <w:color w:val="000000" w:themeColor="text1"/>
          <w:kern w:val="2"/>
          <w:u w:val="single"/>
          <w:lang w:val="ro-RO" w:eastAsia="en-US"/>
          <w14:ligatures w14:val="standardContextual"/>
        </w:rPr>
        <w:t>”........</w:t>
      </w:r>
      <w:r w:rsidRPr="005558DC">
        <w:rPr>
          <w:rFonts w:eastAsiaTheme="minorHAnsi"/>
          <w:color w:val="000000" w:themeColor="text1"/>
          <w:kern w:val="2"/>
          <w:lang w:val="ro-RO" w:eastAsia="en-US"/>
          <w14:ligatures w14:val="standardContextual"/>
        </w:rPr>
        <w:t xml:space="preserve"> </w:t>
      </w:r>
      <w:r w:rsidRPr="005558DC">
        <w:rPr>
          <w:rFonts w:eastAsiaTheme="minorHAnsi"/>
          <w:color w:val="000000" w:themeColor="text1"/>
          <w:kern w:val="2"/>
          <w:u w:val="single"/>
          <w:lang w:val="ro-RO" w:eastAsia="en-US"/>
          <w14:ligatures w14:val="standardContextual"/>
        </w:rPr>
        <w:t>Toate utilajele trebuie să fie:</w:t>
      </w:r>
    </w:p>
    <w:p w14:paraId="66CA8A43" w14:textId="77777777" w:rsidR="00924F35" w:rsidRPr="005558DC" w:rsidRDefault="00924F35" w:rsidP="00924F35">
      <w:pPr>
        <w:numPr>
          <w:ilvl w:val="0"/>
          <w:numId w:val="23"/>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conforme cu normele EURO VI (minim EURO V) sau electrice/hibrid</w:t>
      </w:r>
    </w:p>
    <w:p w14:paraId="03272222" w14:textId="77777777" w:rsidR="00924F35" w:rsidRPr="005558DC" w:rsidRDefault="00924F35" w:rsidP="00924F35">
      <w:pPr>
        <w:numPr>
          <w:ilvl w:val="0"/>
          <w:numId w:val="23"/>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dotate cu GPS cu transmisie la 10 secunde</w:t>
      </w:r>
    </w:p>
    <w:p w14:paraId="0F551426" w14:textId="77777777" w:rsidR="00924F35" w:rsidRPr="005558DC" w:rsidRDefault="00924F35" w:rsidP="00924F35">
      <w:pPr>
        <w:numPr>
          <w:ilvl w:val="0"/>
          <w:numId w:val="23"/>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dotate cu camere video frontale (minim 720p)</w:t>
      </w:r>
    </w:p>
    <w:p w14:paraId="4DF2A636" w14:textId="77777777" w:rsidR="00924F35" w:rsidRPr="005558DC" w:rsidRDefault="00924F35" w:rsidP="00924F35">
      <w:pPr>
        <w:numPr>
          <w:ilvl w:val="0"/>
          <w:numId w:val="23"/>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dotate cu sistem de monitorizare accesibil UAT</w:t>
      </w:r>
    </w:p>
    <w:p w14:paraId="70DF3D21" w14:textId="77777777" w:rsidR="00924F35" w:rsidRPr="005558DC" w:rsidRDefault="00924F35" w:rsidP="00924F35">
      <w:pPr>
        <w:numPr>
          <w:ilvl w:val="0"/>
          <w:numId w:val="23"/>
        </w:numPr>
        <w:suppressAutoHyphens w:val="0"/>
        <w:spacing w:after="160" w:line="259" w:lineRule="auto"/>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în stare tehnică perfectă</w:t>
      </w:r>
    </w:p>
    <w:p w14:paraId="3F39212F" w14:textId="77777777" w:rsidR="00924F35" w:rsidRPr="005558DC" w:rsidRDefault="00924F35" w:rsidP="00924F35">
      <w:pPr>
        <w:numPr>
          <w:ilvl w:val="0"/>
          <w:numId w:val="23"/>
        </w:numPr>
        <w:suppressAutoHyphens w:val="0"/>
        <w:spacing w:after="160" w:line="259" w:lineRule="auto"/>
        <w:rPr>
          <w:rFonts w:eastAsiaTheme="minorHAnsi"/>
          <w:color w:val="000000" w:themeColor="text1"/>
          <w:kern w:val="2"/>
          <w:lang w:val="ro-RO" w:eastAsia="en-US"/>
          <w14:ligatures w14:val="standardContextual"/>
        </w:rPr>
      </w:pPr>
      <w:r w:rsidRPr="005558DC">
        <w:rPr>
          <w:rFonts w:eastAsiaTheme="minorHAnsi"/>
          <w:color w:val="000000" w:themeColor="text1"/>
          <w:kern w:val="2"/>
          <w:u w:val="single"/>
          <w:lang w:val="ro-RO" w:eastAsia="en-US"/>
          <w14:ligatures w14:val="standardContextual"/>
        </w:rPr>
        <w:lastRenderedPageBreak/>
        <w:t>autorizate și omologate”</w:t>
      </w:r>
    </w:p>
    <w:p w14:paraId="0DBAEE34" w14:textId="77777777" w:rsidR="00924F35" w:rsidRPr="005558DC" w:rsidRDefault="00924F35" w:rsidP="00924F35">
      <w:pPr>
        <w:suppressAutoHyphens w:val="0"/>
        <w:spacing w:after="160" w:line="259" w:lineRule="auto"/>
        <w:jc w:val="both"/>
        <w:rPr>
          <w:rFonts w:eastAsiaTheme="minorHAnsi"/>
          <w:bCs/>
          <w:color w:val="000000" w:themeColor="text1"/>
          <w:kern w:val="2"/>
          <w:u w:val="single"/>
          <w:lang w:val="ro-RO" w:eastAsia="en-US"/>
          <w14:ligatures w14:val="standardContextual"/>
        </w:rPr>
      </w:pPr>
    </w:p>
    <w:p w14:paraId="57510A78"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w:t>
      </w:r>
      <w:r w:rsidRPr="005558DC">
        <w:rPr>
          <w:b/>
          <w:color w:val="000000" w:themeColor="text1"/>
          <w:kern w:val="2"/>
          <w:u w:val="single"/>
          <w:lang w:val="ro-RO" w:eastAsia="en-US"/>
          <w14:ligatures w14:val="standardContextual"/>
        </w:rPr>
        <w:t xml:space="preserve"> Punctaj pe norma de poluare a autovehiculelor/ autospecialelor:</w:t>
      </w:r>
    </w:p>
    <w:p w14:paraId="5B0B85AB"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1)</w:t>
      </w:r>
      <w:r w:rsidRPr="005558DC">
        <w:rPr>
          <w:color w:val="000000" w:themeColor="text1"/>
          <w:kern w:val="2"/>
          <w:u w:val="single"/>
          <w:lang w:val="ro-RO" w:eastAsia="en-US"/>
          <w14:ligatures w14:val="standardContextual"/>
        </w:rPr>
        <w:tab/>
        <w:t xml:space="preserve">Electrice </w:t>
      </w:r>
      <w:r w:rsidRPr="005558DC">
        <w:rPr>
          <w:color w:val="000000" w:themeColor="text1"/>
          <w:kern w:val="2"/>
          <w:u w:val="single"/>
          <w:lang w:val="ro-RO" w:eastAsia="en-US"/>
          <w14:ligatures w14:val="standardContextual"/>
        </w:rPr>
        <w:tab/>
        <w:t xml:space="preserve"> </w:t>
      </w:r>
      <w:r w:rsidRPr="005558DC">
        <w:rPr>
          <w:color w:val="000000" w:themeColor="text1"/>
          <w:kern w:val="2"/>
          <w:u w:val="single"/>
          <w:lang w:val="ro-RO" w:eastAsia="en-US"/>
          <w14:ligatures w14:val="standardContextual"/>
        </w:rPr>
        <w:tab/>
        <w:t>- 6 puncte;</w:t>
      </w:r>
    </w:p>
    <w:p w14:paraId="6413D66C"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 xml:space="preserve">2) </w:t>
      </w:r>
      <w:r w:rsidRPr="005558DC">
        <w:rPr>
          <w:color w:val="000000" w:themeColor="text1"/>
          <w:kern w:val="2"/>
          <w:u w:val="single"/>
          <w:lang w:val="ro-RO" w:eastAsia="en-US"/>
          <w14:ligatures w14:val="standardContextual"/>
        </w:rPr>
        <w:tab/>
        <w:t>Hibride</w:t>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- 5 puncte;</w:t>
      </w:r>
    </w:p>
    <w:p w14:paraId="6815DD40"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3)</w:t>
      </w:r>
      <w:r w:rsidRPr="005558DC">
        <w:rPr>
          <w:color w:val="000000" w:themeColor="text1"/>
          <w:kern w:val="2"/>
          <w:u w:val="single"/>
          <w:lang w:val="ro-RO" w:eastAsia="en-US"/>
          <w14:ligatures w14:val="standardContextual"/>
        </w:rPr>
        <w:tab/>
        <w:t xml:space="preserve">EURO 6 </w:t>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- 4 punct;</w:t>
      </w:r>
    </w:p>
    <w:p w14:paraId="29D5CF4C" w14:textId="77777777" w:rsidR="00924F35" w:rsidRPr="005558DC" w:rsidRDefault="00924F35" w:rsidP="00924F35">
      <w:pPr>
        <w:suppressAutoHyphens w:val="0"/>
        <w:ind w:left="360"/>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4)</w:t>
      </w:r>
      <w:r w:rsidRPr="005558DC">
        <w:rPr>
          <w:color w:val="000000" w:themeColor="text1"/>
          <w:kern w:val="2"/>
          <w:u w:val="single"/>
          <w:lang w:val="ro-RO" w:eastAsia="en-US"/>
          <w14:ligatures w14:val="standardContextual"/>
        </w:rPr>
        <w:tab/>
        <w:t>EURO 5</w:t>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- 0 puncte</w:t>
      </w:r>
    </w:p>
    <w:p w14:paraId="0A7E516F" w14:textId="77777777" w:rsidR="00924F35" w:rsidRPr="005558DC" w:rsidRDefault="00924F35" w:rsidP="00924F35">
      <w:pPr>
        <w:suppressAutoHyphens w:val="0"/>
        <w:rPr>
          <w:b/>
          <w:bCs/>
          <w:color w:val="000000" w:themeColor="text1"/>
          <w:kern w:val="2"/>
          <w:lang w:val="ro-RO" w:eastAsia="en-US"/>
          <w14:ligatures w14:val="standardContextual"/>
        </w:rPr>
      </w:pPr>
    </w:p>
    <w:p w14:paraId="2B06B2FE" w14:textId="77777777" w:rsidR="00924F35" w:rsidRPr="005558DC" w:rsidRDefault="00924F35" w:rsidP="00924F35">
      <w:pPr>
        <w:suppressAutoHyphens w:val="0"/>
        <w:rPr>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Nota:</w:t>
      </w:r>
      <w:r w:rsidRPr="005558DC">
        <w:rPr>
          <w:color w:val="000000" w:themeColor="text1"/>
          <w:kern w:val="2"/>
          <w:u w:val="single"/>
          <w:lang w:val="ro-RO" w:eastAsia="en-US"/>
          <w14:ligatures w14:val="standardContextual"/>
        </w:rPr>
        <w:t xml:space="preserve"> Pentru autovehicule/autospeciale EURO 4,3,2,1, NON EURO- oferta se considera neconforma</w:t>
      </w:r>
    </w:p>
    <w:p w14:paraId="3B0D7F6F" w14:textId="77777777" w:rsidR="00924F35" w:rsidRPr="005558DC" w:rsidRDefault="00924F35" w:rsidP="00924F35">
      <w:pPr>
        <w:suppressAutoHyphens w:val="0"/>
        <w:rPr>
          <w:color w:val="000000" w:themeColor="text1"/>
          <w:kern w:val="2"/>
          <w:u w:val="single"/>
          <w:lang w:val="ro-RO" w:eastAsia="en-US"/>
          <w14:ligatures w14:val="standardContextual"/>
        </w:rPr>
      </w:pPr>
    </w:p>
    <w:p w14:paraId="0FDE91E7" w14:textId="77777777" w:rsidR="00924F35" w:rsidRPr="005558DC" w:rsidRDefault="00924F35" w:rsidP="00924F35">
      <w:pPr>
        <w:suppressAutoHyphens w:val="0"/>
        <w:rPr>
          <w:rFonts w:eastAsiaTheme="minorHAnsi"/>
          <w:color w:val="000000" w:themeColor="text1"/>
          <w:u w:val="single"/>
          <w:lang w:val="ro-RO" w:eastAsia="en-US"/>
        </w:rPr>
      </w:pPr>
      <w:r w:rsidRPr="005558DC">
        <w:rPr>
          <w:rFonts w:eastAsiaTheme="minorHAnsi"/>
          <w:color w:val="000000" w:themeColor="text1"/>
          <w:u w:val="single"/>
          <w:lang w:val="ro-RO" w:eastAsia="en-US"/>
        </w:rPr>
        <w:t xml:space="preserve">1) Pentru autovehicule/autospeciale Electrice, se va calcula punctajul astfel: </w:t>
      </w:r>
    </w:p>
    <w:p w14:paraId="689016D1" w14:textId="77777777" w:rsidR="00924F35" w:rsidRPr="005558DC" w:rsidRDefault="00924F35" w:rsidP="00924F35">
      <w:pPr>
        <w:suppressAutoHyphens w:val="0"/>
        <w:rPr>
          <w:rFonts w:eastAsiaTheme="minorHAnsi"/>
          <w:color w:val="000000" w:themeColor="text1"/>
          <w:u w:val="single"/>
          <w:lang w:val="ro-RO" w:eastAsia="en-US"/>
        </w:rPr>
      </w:pPr>
    </w:p>
    <w:p w14:paraId="7AC85033" w14:textId="77777777" w:rsidR="00924F35" w:rsidRPr="005558DC" w:rsidRDefault="00924F35" w:rsidP="00924F35">
      <w:pPr>
        <w:suppressAutoHyphens w:val="0"/>
        <w:rPr>
          <w:rFonts w:eastAsiaTheme="minorEastAsia"/>
          <w:color w:val="000000" w:themeColor="text1"/>
          <w:u w:val="single"/>
          <w:lang w:val="ro-RO" w:eastAsia="en-US"/>
        </w:rPr>
      </w:pPr>
      <w:r w:rsidRPr="005558DC">
        <w:rPr>
          <w:rFonts w:eastAsiaTheme="minorHAnsi"/>
          <w:color w:val="000000" w:themeColor="text1"/>
          <w:u w:val="single"/>
          <w:lang w:val="ro-RO" w:eastAsia="en-US"/>
        </w:rPr>
        <w:t xml:space="preserve"> </w:t>
      </w:r>
      <m:oMath>
        <m:f>
          <m:fPr>
            <m:ctrlPr>
              <w:rPr>
                <w:rFonts w:ascii="Cambria Math" w:eastAsiaTheme="minorHAnsi" w:hAnsi="Cambria Math"/>
                <w:i/>
                <w:color w:val="000000" w:themeColor="text1"/>
                <w:u w:val="single"/>
                <w:lang w:val="ro-RO" w:eastAsia="en-US"/>
              </w:rPr>
            </m:ctrlPr>
          </m:fPr>
          <m:num>
            <m:r>
              <w:rPr>
                <w:rFonts w:ascii="Cambria Math" w:eastAsiaTheme="minorHAnsi" w:hAnsi="Cambria Math"/>
                <w:color w:val="000000" w:themeColor="text1"/>
                <w:u w:val="single"/>
                <w:lang w:val="ro-RO" w:eastAsia="en-US"/>
              </w:rPr>
              <m:t xml:space="preserve">numarul ofertat de utilaje  Electrice, </m:t>
            </m:r>
          </m:num>
          <m:den>
            <m:r>
              <w:rPr>
                <w:rFonts w:ascii="Cambria Math" w:eastAsiaTheme="minorHAnsi" w:hAnsi="Cambria Math"/>
                <w:color w:val="000000" w:themeColor="text1"/>
                <w:u w:val="single"/>
                <w:lang w:val="ro-RO" w:eastAsia="en-US"/>
              </w:rPr>
              <m:t>numarul minim utilaje ofertă</m:t>
            </m:r>
          </m:den>
        </m:f>
      </m:oMath>
      <w:r w:rsidRPr="005558DC">
        <w:rPr>
          <w:rFonts w:eastAsiaTheme="minorEastAsia"/>
          <w:color w:val="000000" w:themeColor="text1"/>
          <w:u w:val="single"/>
          <w:lang w:val="ro-RO" w:eastAsia="en-US"/>
        </w:rPr>
        <w:t xml:space="preserve"> X 6 puncte = S1.1 </w:t>
      </w:r>
    </w:p>
    <w:p w14:paraId="71B9B387" w14:textId="77777777" w:rsidR="00924F35" w:rsidRPr="005558DC" w:rsidRDefault="00924F35" w:rsidP="00924F35">
      <w:pPr>
        <w:suppressAutoHyphens w:val="0"/>
        <w:rPr>
          <w:rFonts w:eastAsiaTheme="minorEastAsia"/>
          <w:color w:val="000000" w:themeColor="text1"/>
          <w:u w:val="single"/>
          <w:lang w:val="ro-RO" w:eastAsia="en-US"/>
        </w:rPr>
      </w:pPr>
    </w:p>
    <w:p w14:paraId="7C293DBF" w14:textId="77777777" w:rsidR="00924F35" w:rsidRPr="005558DC" w:rsidRDefault="00924F35" w:rsidP="00924F35">
      <w:pPr>
        <w:suppressAutoHyphens w:val="0"/>
        <w:rPr>
          <w:i/>
          <w:iCs/>
          <w:color w:val="000000" w:themeColor="text1"/>
          <w:kern w:val="2"/>
          <w:u w:val="single"/>
          <w:lang w:val="ro-RO" w:eastAsia="en-US"/>
          <w14:ligatures w14:val="standardContextual"/>
        </w:rPr>
      </w:pPr>
      <w:bookmarkStart w:id="25" w:name="_Hlk65580889"/>
      <w:r w:rsidRPr="005558DC">
        <w:rPr>
          <w:i/>
          <w:iCs/>
          <w:color w:val="000000" w:themeColor="text1"/>
          <w:kern w:val="2"/>
          <w:u w:val="single"/>
          <w:lang w:val="ro-RO" w:eastAsia="en-US"/>
          <w14:ligatures w14:val="standardContextual"/>
        </w:rPr>
        <w:t>Pentru numărul minim de autovehicule/autospeciale necesare ofertate cu norma de poluare Electric, se va obține punctajul maxim, adică 10 puncte</w:t>
      </w:r>
      <w:bookmarkEnd w:id="25"/>
      <w:r w:rsidRPr="005558DC">
        <w:rPr>
          <w:i/>
          <w:iCs/>
          <w:color w:val="000000" w:themeColor="text1"/>
          <w:kern w:val="2"/>
          <w:u w:val="single"/>
          <w:lang w:val="ro-RO" w:eastAsia="en-US"/>
          <w14:ligatures w14:val="standardContextual"/>
        </w:rPr>
        <w:t>.</w:t>
      </w:r>
    </w:p>
    <w:p w14:paraId="5532C464" w14:textId="77777777" w:rsidR="00924F35" w:rsidRPr="005558DC" w:rsidRDefault="00924F35" w:rsidP="00924F35">
      <w:pPr>
        <w:suppressAutoHyphens w:val="0"/>
        <w:rPr>
          <w:rFonts w:eastAsiaTheme="minorEastAsia"/>
          <w:color w:val="000000" w:themeColor="text1"/>
          <w:u w:val="single"/>
          <w:lang w:val="ro-RO" w:eastAsia="en-US"/>
        </w:rPr>
      </w:pPr>
    </w:p>
    <w:p w14:paraId="17A521D9" w14:textId="77777777" w:rsidR="00924F35" w:rsidRPr="005558DC" w:rsidRDefault="00924F35" w:rsidP="00924F35">
      <w:pPr>
        <w:suppressAutoHyphens w:val="0"/>
        <w:rPr>
          <w:rFonts w:eastAsiaTheme="minorHAnsi"/>
          <w:color w:val="000000" w:themeColor="text1"/>
          <w:u w:val="single"/>
          <w:lang w:val="ro-RO" w:eastAsia="en-US"/>
        </w:rPr>
      </w:pPr>
      <w:r w:rsidRPr="005558DC">
        <w:rPr>
          <w:rFonts w:eastAsiaTheme="minorHAnsi"/>
          <w:color w:val="000000" w:themeColor="text1"/>
          <w:u w:val="single"/>
          <w:lang w:val="ro-RO" w:eastAsia="en-US"/>
        </w:rPr>
        <w:t xml:space="preserve">2) Pentru autovehicule/autospeciale Hibride se va calcula punctajul astfel: </w:t>
      </w:r>
    </w:p>
    <w:p w14:paraId="35103C6D" w14:textId="77777777" w:rsidR="00924F35" w:rsidRPr="005558DC" w:rsidRDefault="00924F35" w:rsidP="00924F35">
      <w:pPr>
        <w:suppressAutoHyphens w:val="0"/>
        <w:rPr>
          <w:rFonts w:eastAsiaTheme="minorHAnsi"/>
          <w:color w:val="000000" w:themeColor="text1"/>
          <w:u w:val="single"/>
          <w:lang w:val="ro-RO" w:eastAsia="en-US"/>
        </w:rPr>
      </w:pPr>
    </w:p>
    <w:p w14:paraId="4AEAFD16" w14:textId="77777777" w:rsidR="00924F35" w:rsidRPr="005558DC" w:rsidRDefault="00924F35" w:rsidP="00924F35">
      <w:pPr>
        <w:suppressAutoHyphens w:val="0"/>
        <w:rPr>
          <w:rFonts w:eastAsiaTheme="minorEastAsia"/>
          <w:color w:val="000000" w:themeColor="text1"/>
          <w:u w:val="single"/>
          <w:lang w:val="ro-RO" w:eastAsia="en-US"/>
        </w:rPr>
      </w:pPr>
      <w:r w:rsidRPr="005558DC">
        <w:rPr>
          <w:rFonts w:eastAsiaTheme="minorHAnsi"/>
          <w:color w:val="000000" w:themeColor="text1"/>
          <w:u w:val="single"/>
          <w:lang w:val="ro-RO" w:eastAsia="en-US"/>
        </w:rPr>
        <w:t xml:space="preserve"> </w:t>
      </w:r>
      <m:oMath>
        <m:f>
          <m:fPr>
            <m:ctrlPr>
              <w:rPr>
                <w:rFonts w:ascii="Cambria Math" w:eastAsiaTheme="minorHAnsi" w:hAnsi="Cambria Math"/>
                <w:i/>
                <w:color w:val="000000" w:themeColor="text1"/>
                <w:u w:val="single"/>
                <w:lang w:val="ro-RO" w:eastAsia="en-US"/>
              </w:rPr>
            </m:ctrlPr>
          </m:fPr>
          <m:num>
            <m:r>
              <w:rPr>
                <w:rFonts w:ascii="Cambria Math" w:eastAsiaTheme="minorHAnsi" w:hAnsi="Cambria Math"/>
                <w:color w:val="000000" w:themeColor="text1"/>
                <w:u w:val="single"/>
                <w:lang w:val="ro-RO" w:eastAsia="en-US"/>
              </w:rPr>
              <m:t xml:space="preserve">numarul ofertat de utilaje Hibride </m:t>
            </m:r>
          </m:num>
          <m:den>
            <m:r>
              <w:rPr>
                <w:rFonts w:ascii="Cambria Math" w:eastAsiaTheme="minorHAnsi" w:hAnsi="Cambria Math"/>
                <w:color w:val="000000" w:themeColor="text1"/>
                <w:u w:val="single"/>
                <w:lang w:val="ro-RO" w:eastAsia="en-US"/>
              </w:rPr>
              <m:t>numarul minim utilaje ofertă</m:t>
            </m:r>
          </m:den>
        </m:f>
      </m:oMath>
      <w:r w:rsidRPr="005558DC">
        <w:rPr>
          <w:rFonts w:eastAsiaTheme="minorEastAsia"/>
          <w:color w:val="000000" w:themeColor="text1"/>
          <w:u w:val="single"/>
          <w:lang w:val="ro-RO" w:eastAsia="en-US"/>
        </w:rPr>
        <w:t xml:space="preserve"> X 5 puncte = S2.1</w:t>
      </w:r>
    </w:p>
    <w:p w14:paraId="33FC0684" w14:textId="77777777" w:rsidR="00924F35" w:rsidRPr="005558DC" w:rsidRDefault="00924F35" w:rsidP="00924F35">
      <w:pPr>
        <w:suppressAutoHyphens w:val="0"/>
        <w:rPr>
          <w:rFonts w:eastAsiaTheme="minorEastAsia"/>
          <w:color w:val="000000" w:themeColor="text1"/>
          <w:u w:val="single"/>
          <w:lang w:val="ro-RO" w:eastAsia="en-US"/>
        </w:rPr>
      </w:pPr>
    </w:p>
    <w:p w14:paraId="6692C167" w14:textId="77777777" w:rsidR="00924F35" w:rsidRPr="005558DC" w:rsidRDefault="00924F35" w:rsidP="00924F35">
      <w:pPr>
        <w:suppressAutoHyphens w:val="0"/>
        <w:rPr>
          <w:rFonts w:eastAsiaTheme="minorHAnsi"/>
          <w:color w:val="000000" w:themeColor="text1"/>
          <w:u w:val="single"/>
          <w:lang w:val="ro-RO" w:eastAsia="en-US"/>
        </w:rPr>
      </w:pPr>
      <w:r w:rsidRPr="005558DC">
        <w:rPr>
          <w:rFonts w:eastAsiaTheme="minorHAnsi"/>
          <w:color w:val="000000" w:themeColor="text1"/>
          <w:u w:val="single"/>
          <w:lang w:val="ro-RO" w:eastAsia="en-US"/>
        </w:rPr>
        <w:t xml:space="preserve">3) Pentru autovehicule/autospeciale EURO 6 se va calcula punctajul astfel: </w:t>
      </w:r>
    </w:p>
    <w:p w14:paraId="27128940" w14:textId="77777777" w:rsidR="00924F35" w:rsidRPr="005558DC" w:rsidRDefault="00924F35" w:rsidP="00924F35">
      <w:pPr>
        <w:suppressAutoHyphens w:val="0"/>
        <w:rPr>
          <w:rFonts w:eastAsiaTheme="minorHAnsi"/>
          <w:color w:val="000000" w:themeColor="text1"/>
          <w:u w:val="single"/>
          <w:lang w:val="ro-RO" w:eastAsia="en-US"/>
        </w:rPr>
      </w:pPr>
    </w:p>
    <w:p w14:paraId="0D282742" w14:textId="77777777" w:rsidR="00924F35" w:rsidRPr="005558DC" w:rsidRDefault="00924F35" w:rsidP="00924F35">
      <w:pPr>
        <w:suppressAutoHyphens w:val="0"/>
        <w:rPr>
          <w:rFonts w:eastAsiaTheme="minorEastAsia"/>
          <w:color w:val="000000" w:themeColor="text1"/>
          <w:u w:val="single"/>
          <w:lang w:val="ro-RO" w:eastAsia="en-US"/>
        </w:rPr>
      </w:pPr>
      <w:r w:rsidRPr="005558DC">
        <w:rPr>
          <w:rFonts w:eastAsiaTheme="minorHAnsi"/>
          <w:color w:val="000000" w:themeColor="text1"/>
          <w:u w:val="single"/>
          <w:lang w:val="ro-RO" w:eastAsia="en-US"/>
        </w:rPr>
        <w:t xml:space="preserve"> </w:t>
      </w:r>
      <m:oMath>
        <m:f>
          <m:fPr>
            <m:ctrlPr>
              <w:rPr>
                <w:rFonts w:ascii="Cambria Math" w:eastAsiaTheme="minorHAnsi" w:hAnsi="Cambria Math"/>
                <w:i/>
                <w:color w:val="000000" w:themeColor="text1"/>
                <w:u w:val="single"/>
                <w:lang w:val="ro-RO" w:eastAsia="en-US"/>
              </w:rPr>
            </m:ctrlPr>
          </m:fPr>
          <m:num>
            <m:r>
              <w:rPr>
                <w:rFonts w:ascii="Cambria Math" w:eastAsiaTheme="minorHAnsi" w:hAnsi="Cambria Math"/>
                <w:color w:val="000000" w:themeColor="text1"/>
                <w:u w:val="single"/>
                <w:lang w:val="ro-RO" w:eastAsia="en-US"/>
              </w:rPr>
              <m:t>numarul ofertat de utilaje EURO6</m:t>
            </m:r>
          </m:num>
          <m:den>
            <m:r>
              <w:rPr>
                <w:rFonts w:ascii="Cambria Math" w:eastAsiaTheme="minorHAnsi" w:hAnsi="Cambria Math"/>
                <w:color w:val="000000" w:themeColor="text1"/>
                <w:u w:val="single"/>
                <w:lang w:val="ro-RO" w:eastAsia="en-US"/>
              </w:rPr>
              <m:t>numarul minim utilaje ofertă</m:t>
            </m:r>
          </m:den>
        </m:f>
      </m:oMath>
      <w:r w:rsidRPr="005558DC">
        <w:rPr>
          <w:rFonts w:eastAsiaTheme="minorEastAsia"/>
          <w:color w:val="000000" w:themeColor="text1"/>
          <w:u w:val="single"/>
          <w:lang w:val="ro-RO" w:eastAsia="en-US"/>
        </w:rPr>
        <w:t xml:space="preserve"> X 4 puncte = S3.1</w:t>
      </w:r>
    </w:p>
    <w:p w14:paraId="5876BBA2" w14:textId="77777777" w:rsidR="00924F35" w:rsidRPr="005558DC" w:rsidRDefault="00924F35" w:rsidP="00924F35">
      <w:pPr>
        <w:suppressAutoHyphens w:val="0"/>
        <w:rPr>
          <w:rFonts w:eastAsiaTheme="minorEastAsia"/>
          <w:color w:val="000000" w:themeColor="text1"/>
          <w:u w:val="single"/>
          <w:lang w:val="ro-RO" w:eastAsia="en-US"/>
        </w:rPr>
      </w:pPr>
    </w:p>
    <w:p w14:paraId="5E091994" w14:textId="77777777" w:rsidR="00924F35" w:rsidRPr="005558DC" w:rsidRDefault="00924F35" w:rsidP="00924F35">
      <w:pPr>
        <w:suppressAutoHyphens w:val="0"/>
        <w:rPr>
          <w:rFonts w:eastAsiaTheme="minorEastAsia"/>
          <w:b/>
          <w:bCs/>
          <w:color w:val="000000" w:themeColor="text1"/>
          <w:u w:val="single"/>
          <w:lang w:val="ro-RO" w:eastAsia="en-US"/>
        </w:rPr>
      </w:pPr>
      <w:r w:rsidRPr="005558DC">
        <w:rPr>
          <w:rFonts w:eastAsiaTheme="minorEastAsia"/>
          <w:b/>
          <w:bCs/>
          <w:color w:val="000000" w:themeColor="text1"/>
          <w:u w:val="single"/>
          <w:lang w:val="ro-RO" w:eastAsia="en-US"/>
        </w:rPr>
        <w:t>Punctaj total acordat pentru componenta tehnică A: S1.1+S2.1+S3.1</w:t>
      </w:r>
    </w:p>
    <w:p w14:paraId="1E2739E7" w14:textId="77777777" w:rsidR="00924F35" w:rsidRPr="005558DC" w:rsidRDefault="00924F35" w:rsidP="00924F35">
      <w:pPr>
        <w:suppressAutoHyphens w:val="0"/>
        <w:rPr>
          <w:rFonts w:eastAsiaTheme="minorEastAsia"/>
          <w:color w:val="000000" w:themeColor="text1"/>
          <w:u w:val="single"/>
          <w:lang w:val="ro-RO" w:eastAsia="en-US"/>
        </w:rPr>
      </w:pPr>
      <w:r w:rsidRPr="005558DC">
        <w:rPr>
          <w:rFonts w:eastAsiaTheme="minorEastAsia"/>
          <w:color w:val="000000" w:themeColor="text1"/>
          <w:u w:val="single"/>
          <w:lang w:val="ro-RO" w:eastAsia="en-US"/>
        </w:rPr>
        <w:t xml:space="preserve"> (totalul nu va depăși 15 puncte, adică 15 % din punctajul total)</w:t>
      </w:r>
    </w:p>
    <w:p w14:paraId="61E5256A" w14:textId="77777777" w:rsidR="00924F35" w:rsidRPr="005558DC" w:rsidRDefault="00924F35" w:rsidP="00924F35">
      <w:pPr>
        <w:suppressAutoHyphens w:val="0"/>
        <w:ind w:firstLine="720"/>
        <w:jc w:val="center"/>
        <w:rPr>
          <w:b/>
          <w:bCs/>
          <w:color w:val="000000" w:themeColor="text1"/>
          <w:kern w:val="2"/>
          <w:u w:val="single"/>
          <w:lang w:val="ro-RO" w:eastAsia="en-US"/>
          <w14:ligatures w14:val="standardContextual"/>
        </w:rPr>
      </w:pPr>
    </w:p>
    <w:p w14:paraId="2ED92CD3" w14:textId="77777777" w:rsidR="00924F35" w:rsidRPr="005558DC" w:rsidRDefault="00924F35" w:rsidP="00924F35">
      <w:pPr>
        <w:suppressAutoHyphens w:val="0"/>
        <w:ind w:firstLine="720"/>
        <w:jc w:val="center"/>
        <w:rPr>
          <w:b/>
          <w:bCs/>
          <w:iCs/>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 xml:space="preserve">Factor de evaluare 2 -  Componenta financiară: </w:t>
      </w:r>
      <w:r w:rsidRPr="005558DC">
        <w:rPr>
          <w:color w:val="000000" w:themeColor="text1"/>
          <w:kern w:val="2"/>
          <w:u w:val="single"/>
          <w:lang w:val="ro-RO" w:eastAsia="en-US"/>
          <w14:ligatures w14:val="standardContextual"/>
        </w:rPr>
        <w:t>P</w:t>
      </w:r>
      <w:r w:rsidRPr="005558DC">
        <w:rPr>
          <w:iCs/>
          <w:color w:val="000000" w:themeColor="text1"/>
          <w:kern w:val="2"/>
          <w:u w:val="single"/>
          <w:lang w:val="ro-RO" w:eastAsia="en-US"/>
          <w14:ligatures w14:val="standardContextual"/>
        </w:rPr>
        <w:t>rețul ofertei.</w:t>
      </w:r>
    </w:p>
    <w:p w14:paraId="5C9961E8" w14:textId="77777777" w:rsidR="00924F35" w:rsidRPr="005558DC" w:rsidRDefault="00924F35" w:rsidP="00924F35">
      <w:pPr>
        <w:suppressAutoHyphens w:val="0"/>
        <w:ind w:firstLine="720"/>
        <w:jc w:val="both"/>
        <w:rPr>
          <w:b/>
          <w:bCs/>
          <w:iCs/>
          <w:color w:val="000000" w:themeColor="text1"/>
          <w:kern w:val="2"/>
          <w:u w:val="single"/>
          <w:lang w:val="ro-RO" w:eastAsia="en-US"/>
          <w14:ligatures w14:val="standardContextual"/>
        </w:rPr>
      </w:pPr>
    </w:p>
    <w:p w14:paraId="034DF786" w14:textId="77777777" w:rsidR="00924F35" w:rsidRPr="005558DC" w:rsidRDefault="00924F35" w:rsidP="00924F35">
      <w:pPr>
        <w:suppressAutoHyphens w:val="0"/>
        <w:ind w:firstLine="720"/>
        <w:jc w:val="both"/>
        <w:rPr>
          <w:rFonts w:eastAsiaTheme="minorHAnsi"/>
          <w:bCs/>
          <w:color w:val="000000" w:themeColor="text1"/>
          <w:kern w:val="2"/>
          <w:u w:val="single"/>
          <w:lang w:val="ro-RO" w:eastAsia="en-US"/>
          <w14:ligatures w14:val="standardContextual"/>
        </w:rPr>
      </w:pPr>
      <w:r w:rsidRPr="005558DC">
        <w:rPr>
          <w:rFonts w:eastAsiaTheme="minorHAnsi"/>
          <w:bCs/>
          <w:color w:val="000000" w:themeColor="text1"/>
          <w:kern w:val="2"/>
          <w:u w:val="single"/>
          <w:lang w:val="ro-RO" w:eastAsia="en-US"/>
          <w14:ligatures w14:val="standardContextual"/>
        </w:rPr>
        <w:t xml:space="preserve">Factorul de evaluare </w:t>
      </w:r>
      <w:r w:rsidRPr="005558DC">
        <w:rPr>
          <w:rFonts w:eastAsiaTheme="minorHAnsi"/>
          <w:b/>
          <w:color w:val="000000" w:themeColor="text1"/>
          <w:kern w:val="2"/>
          <w:u w:val="single"/>
          <w:lang w:val="ro-RO" w:eastAsia="en-US"/>
          <w14:ligatures w14:val="standardContextual"/>
        </w:rPr>
        <w:t xml:space="preserve">”prețul ofertei„ </w:t>
      </w:r>
      <w:r w:rsidRPr="005558DC">
        <w:rPr>
          <w:rFonts w:eastAsiaTheme="minorHAnsi"/>
          <w:bCs/>
          <w:color w:val="000000" w:themeColor="text1"/>
          <w:kern w:val="2"/>
          <w:u w:val="single"/>
          <w:lang w:val="ro-RO" w:eastAsia="en-US"/>
          <w14:ligatures w14:val="standardContextual"/>
        </w:rPr>
        <w:t xml:space="preserve">are o pondere de 85 % în totalul criteriului de atribuire, căruia îi corespunde un maximum de </w:t>
      </w:r>
      <w:r w:rsidRPr="005558DC">
        <w:rPr>
          <w:rFonts w:eastAsiaTheme="minorHAnsi"/>
          <w:b/>
          <w:color w:val="000000" w:themeColor="text1"/>
          <w:kern w:val="2"/>
          <w:u w:val="single"/>
          <w:lang w:val="ro-RO" w:eastAsia="en-US"/>
          <w14:ligatures w14:val="standardContextual"/>
        </w:rPr>
        <w:t>85</w:t>
      </w:r>
      <w:r w:rsidRPr="005558DC">
        <w:rPr>
          <w:rFonts w:eastAsiaTheme="minorHAnsi"/>
          <w:bCs/>
          <w:color w:val="000000" w:themeColor="text1"/>
          <w:kern w:val="2"/>
          <w:u w:val="single"/>
          <w:lang w:val="ro-RO" w:eastAsia="en-US"/>
          <w14:ligatures w14:val="standardContextual"/>
        </w:rPr>
        <w:t xml:space="preserve"> puncte.</w:t>
      </w:r>
    </w:p>
    <w:p w14:paraId="611D74EB" w14:textId="77777777" w:rsidR="00924F35" w:rsidRPr="005558DC" w:rsidRDefault="00924F35" w:rsidP="00924F35">
      <w:pPr>
        <w:suppressAutoHyphens w:val="0"/>
        <w:ind w:firstLine="720"/>
        <w:jc w:val="both"/>
        <w:rPr>
          <w:rFonts w:eastAsiaTheme="minorHAnsi"/>
          <w:bCs/>
          <w:color w:val="000000" w:themeColor="text1"/>
          <w:kern w:val="2"/>
          <w:lang w:val="ro-RO" w:eastAsia="en-US"/>
          <w14:ligatures w14:val="standardContextual"/>
        </w:rPr>
      </w:pPr>
    </w:p>
    <w:p w14:paraId="421B3FC7"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2A6A8F0F" w14:textId="77777777" w:rsidR="00924F35" w:rsidRPr="005558DC" w:rsidRDefault="00924F35" w:rsidP="00924F35">
      <w:pPr>
        <w:suppressAutoHyphens w:val="0"/>
        <w:spacing w:after="160" w:line="259" w:lineRule="auto"/>
        <w:rPr>
          <w:rFonts w:eastAsiaTheme="minorHAnsi"/>
          <w:b/>
          <w:color w:val="000000" w:themeColor="text1"/>
          <w:kern w:val="2"/>
          <w:lang w:val="ro-RO" w:eastAsia="en-US"/>
          <w14:ligatures w14:val="standardContextual"/>
        </w:rPr>
      </w:pPr>
      <w:r w:rsidRPr="005558DC">
        <w:rPr>
          <w:rFonts w:eastAsiaTheme="minorHAnsi"/>
          <w:color w:val="000000" w:themeColor="text1"/>
          <w:kern w:val="2"/>
          <w:u w:val="single"/>
          <w:lang w:val="ro-RO" w:eastAsia="en-US"/>
          <w14:ligatures w14:val="standardContextual"/>
        </w:rPr>
        <w:t>”....................</w:t>
      </w:r>
      <w:r w:rsidRPr="005558DC">
        <w:rPr>
          <w:b/>
          <w:bCs/>
          <w:color w:val="000000" w:themeColor="text1"/>
          <w:kern w:val="2"/>
          <w:highlight w:val="red"/>
          <w:lang w:val="ro-RO" w:eastAsia="ro-RO"/>
          <w14:ligatures w14:val="standardContextual"/>
        </w:rPr>
        <w:t xml:space="preserve"> a) pentru activitatea de </w:t>
      </w:r>
      <w:proofErr w:type="spellStart"/>
      <w:r w:rsidRPr="005558DC">
        <w:rPr>
          <w:b/>
          <w:bCs/>
          <w:color w:val="000000" w:themeColor="text1"/>
          <w:kern w:val="2"/>
          <w:highlight w:val="red"/>
          <w:lang w:val="ro-RO" w:eastAsia="ro-RO"/>
          <w14:ligatures w14:val="standardContextual"/>
        </w:rPr>
        <w:t>curăţarea</w:t>
      </w:r>
      <w:proofErr w:type="spellEnd"/>
      <w:r w:rsidRPr="005558DC">
        <w:rPr>
          <w:b/>
          <w:bCs/>
          <w:color w:val="000000" w:themeColor="text1"/>
          <w:kern w:val="2"/>
          <w:highlight w:val="red"/>
          <w:lang w:val="ro-RO" w:eastAsia="ro-RO"/>
          <w14:ligatures w14:val="standardContextual"/>
        </w:rPr>
        <w:t xml:space="preserve"> </w:t>
      </w:r>
      <w:proofErr w:type="spellStart"/>
      <w:r w:rsidRPr="005558DC">
        <w:rPr>
          <w:b/>
          <w:bCs/>
          <w:color w:val="000000" w:themeColor="text1"/>
          <w:kern w:val="2"/>
          <w:highlight w:val="red"/>
          <w:lang w:val="ro-RO" w:eastAsia="ro-RO"/>
          <w14:ligatures w14:val="standardContextual"/>
        </w:rPr>
        <w:t>şi</w:t>
      </w:r>
      <w:proofErr w:type="spellEnd"/>
      <w:r w:rsidRPr="005558DC">
        <w:rPr>
          <w:b/>
          <w:bCs/>
          <w:color w:val="000000" w:themeColor="text1"/>
          <w:kern w:val="2"/>
          <w:highlight w:val="red"/>
          <w:lang w:val="ro-RO" w:eastAsia="ro-RO"/>
          <w14:ligatures w14:val="standardContextual"/>
        </w:rPr>
        <w:t xml:space="preserve"> întreținere căi publice- STRADAL</w:t>
      </w:r>
    </w:p>
    <w:tbl>
      <w:tblPr>
        <w:tblpPr w:leftFromText="180" w:rightFromText="180" w:vertAnchor="text" w:tblpX="-289" w:tblpY="1"/>
        <w:tblOverlap w:val="never"/>
        <w:tblW w:w="10343" w:type="dxa"/>
        <w:tblLayout w:type="fixed"/>
        <w:tblLook w:val="04A0" w:firstRow="1" w:lastRow="0" w:firstColumn="1" w:lastColumn="0" w:noHBand="0" w:noVBand="1"/>
      </w:tblPr>
      <w:tblGrid>
        <w:gridCol w:w="710"/>
        <w:gridCol w:w="1322"/>
        <w:gridCol w:w="1371"/>
        <w:gridCol w:w="708"/>
        <w:gridCol w:w="4395"/>
        <w:gridCol w:w="987"/>
        <w:gridCol w:w="850"/>
      </w:tblGrid>
      <w:tr w:rsidR="00924F35" w:rsidRPr="005558DC" w14:paraId="4B56900E" w14:textId="77777777" w:rsidTr="00974829">
        <w:trPr>
          <w:trHeight w:val="600"/>
        </w:trPr>
        <w:tc>
          <w:tcPr>
            <w:tcW w:w="7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FEFD27"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tarif</w:t>
            </w:r>
          </w:p>
        </w:tc>
        <w:tc>
          <w:tcPr>
            <w:tcW w:w="2693" w:type="dxa"/>
            <w:gridSpan w:val="2"/>
            <w:tcBorders>
              <w:top w:val="single" w:sz="4" w:space="0" w:color="auto"/>
              <w:left w:val="nil"/>
              <w:bottom w:val="single" w:sz="4" w:space="0" w:color="auto"/>
              <w:right w:val="single" w:sz="4" w:space="0" w:color="auto"/>
            </w:tcBorders>
            <w:shd w:val="clear" w:color="000000" w:fill="FFFF00"/>
            <w:vAlign w:val="center"/>
            <w:hideMark/>
          </w:tcPr>
          <w:p w14:paraId="55429EAD"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activitate</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14:paraId="77CE470F"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tarif/T</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3F890016"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denumire tarif</w:t>
            </w:r>
          </w:p>
        </w:tc>
        <w:tc>
          <w:tcPr>
            <w:tcW w:w="987" w:type="dxa"/>
            <w:tcBorders>
              <w:top w:val="single" w:sz="4" w:space="0" w:color="auto"/>
              <w:left w:val="nil"/>
              <w:bottom w:val="single" w:sz="4" w:space="0" w:color="auto"/>
              <w:right w:val="single" w:sz="4" w:space="0" w:color="auto"/>
            </w:tcBorders>
            <w:shd w:val="clear" w:color="000000" w:fill="FFFF00"/>
            <w:vAlign w:val="center"/>
            <w:hideMark/>
          </w:tcPr>
          <w:p w14:paraId="05D52CBA"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punctaj</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5E21A227"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proofErr w:type="spellStart"/>
            <w:r w:rsidRPr="005558DC">
              <w:rPr>
                <w:b/>
                <w:bCs/>
                <w:color w:val="000000" w:themeColor="text1"/>
                <w:kern w:val="2"/>
                <w:lang w:val="ro-RO" w:eastAsia="ro-RO"/>
                <w14:ligatures w14:val="standardContextual"/>
              </w:rPr>
              <w:t>Pct</w:t>
            </w:r>
            <w:proofErr w:type="spellEnd"/>
            <w:r w:rsidRPr="005558DC">
              <w:rPr>
                <w:b/>
                <w:bCs/>
                <w:color w:val="000000" w:themeColor="text1"/>
                <w:kern w:val="2"/>
                <w:lang w:val="ro-RO" w:eastAsia="ro-RO"/>
                <w14:ligatures w14:val="standardContextual"/>
              </w:rPr>
              <w:t xml:space="preserve"> activ</w:t>
            </w:r>
          </w:p>
        </w:tc>
      </w:tr>
      <w:tr w:rsidR="00924F35" w:rsidRPr="005558DC" w14:paraId="658CC16A" w14:textId="77777777" w:rsidTr="00974829">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E1336A"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47E4A8B"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1BFE7297"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w:t>
            </w:r>
          </w:p>
        </w:tc>
        <w:tc>
          <w:tcPr>
            <w:tcW w:w="4395" w:type="dxa"/>
            <w:tcBorders>
              <w:top w:val="nil"/>
              <w:left w:val="nil"/>
              <w:bottom w:val="single" w:sz="4" w:space="0" w:color="auto"/>
              <w:right w:val="nil"/>
            </w:tcBorders>
            <w:shd w:val="clear" w:color="000000" w:fill="FFFFFF"/>
            <w:vAlign w:val="center"/>
            <w:hideMark/>
          </w:tcPr>
          <w:p w14:paraId="0B7ED843"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măturat manual și întreținere carosabil</w:t>
            </w:r>
          </w:p>
        </w:tc>
        <w:tc>
          <w:tcPr>
            <w:tcW w:w="987" w:type="dxa"/>
            <w:tcBorders>
              <w:top w:val="nil"/>
              <w:left w:val="single" w:sz="4" w:space="0" w:color="auto"/>
              <w:bottom w:val="single" w:sz="4" w:space="0" w:color="auto"/>
              <w:right w:val="single" w:sz="4" w:space="0" w:color="auto"/>
            </w:tcBorders>
            <w:noWrap/>
            <w:vAlign w:val="center"/>
            <w:hideMark/>
          </w:tcPr>
          <w:p w14:paraId="1C3B27C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2</w:t>
            </w:r>
          </w:p>
        </w:tc>
        <w:tc>
          <w:tcPr>
            <w:tcW w:w="850" w:type="dxa"/>
            <w:vMerge w:val="restart"/>
            <w:tcBorders>
              <w:top w:val="nil"/>
              <w:left w:val="nil"/>
              <w:right w:val="single" w:sz="4" w:space="0" w:color="auto"/>
            </w:tcBorders>
            <w:shd w:val="clear" w:color="auto" w:fill="FFFF00"/>
            <w:vAlign w:val="center"/>
            <w:hideMark/>
          </w:tcPr>
          <w:p w14:paraId="2472DCC9"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highlight w:val="yellow"/>
                <w:lang w:val="ro-RO" w:eastAsia="ro-RO"/>
                <w14:ligatures w14:val="standardContextual"/>
              </w:rPr>
              <w:t>18</w:t>
            </w:r>
          </w:p>
        </w:tc>
      </w:tr>
      <w:tr w:rsidR="00924F35" w:rsidRPr="005558DC" w14:paraId="232856D4" w14:textId="77777777" w:rsidTr="00974829">
        <w:trPr>
          <w:trHeight w:val="600"/>
        </w:trPr>
        <w:tc>
          <w:tcPr>
            <w:tcW w:w="710" w:type="dxa"/>
            <w:vMerge/>
            <w:tcBorders>
              <w:top w:val="nil"/>
              <w:left w:val="single" w:sz="4" w:space="0" w:color="auto"/>
              <w:bottom w:val="single" w:sz="4" w:space="0" w:color="000000"/>
              <w:right w:val="single" w:sz="4" w:space="0" w:color="auto"/>
            </w:tcBorders>
            <w:vAlign w:val="center"/>
            <w:hideMark/>
          </w:tcPr>
          <w:p w14:paraId="63E4FAC3"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62750353"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nil"/>
              <w:left w:val="nil"/>
              <w:bottom w:val="single" w:sz="4" w:space="0" w:color="auto"/>
              <w:right w:val="single" w:sz="4" w:space="0" w:color="auto"/>
            </w:tcBorders>
            <w:shd w:val="clear" w:color="000000" w:fill="FFFFFF"/>
            <w:vAlign w:val="center"/>
            <w:hideMark/>
          </w:tcPr>
          <w:p w14:paraId="3E0D63FD"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T1.1</w:t>
            </w:r>
          </w:p>
        </w:tc>
        <w:tc>
          <w:tcPr>
            <w:tcW w:w="4395" w:type="dxa"/>
            <w:tcBorders>
              <w:top w:val="nil"/>
              <w:left w:val="nil"/>
              <w:bottom w:val="single" w:sz="4" w:space="0" w:color="auto"/>
              <w:right w:val="nil"/>
            </w:tcBorders>
            <w:shd w:val="clear" w:color="000000" w:fill="FFFFFF"/>
            <w:vAlign w:val="center"/>
            <w:hideMark/>
          </w:tcPr>
          <w:p w14:paraId="22C1BCC6"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măturat manual și întreținere trotuare, alei, </w:t>
            </w:r>
            <w:proofErr w:type="spellStart"/>
            <w:r w:rsidRPr="005558DC">
              <w:rPr>
                <w:color w:val="000000" w:themeColor="text1"/>
                <w:kern w:val="2"/>
                <w:lang w:val="ro-RO" w:eastAsia="ro-RO"/>
                <w14:ligatures w14:val="standardContextual"/>
              </w:rPr>
              <w:t>piatete</w:t>
            </w:r>
            <w:proofErr w:type="spellEnd"/>
          </w:p>
        </w:tc>
        <w:tc>
          <w:tcPr>
            <w:tcW w:w="987" w:type="dxa"/>
            <w:tcBorders>
              <w:top w:val="nil"/>
              <w:left w:val="single" w:sz="4" w:space="0" w:color="auto"/>
              <w:bottom w:val="single" w:sz="4" w:space="0" w:color="auto"/>
              <w:right w:val="single" w:sz="4" w:space="0" w:color="auto"/>
            </w:tcBorders>
            <w:shd w:val="clear" w:color="auto" w:fill="FFFF00"/>
            <w:noWrap/>
            <w:vAlign w:val="center"/>
            <w:hideMark/>
          </w:tcPr>
          <w:p w14:paraId="7D73C5ED" w14:textId="77777777" w:rsidR="00924F35" w:rsidRPr="005558DC" w:rsidRDefault="00924F35" w:rsidP="00924F35">
            <w:pPr>
              <w:suppressAutoHyphens w:val="0"/>
              <w:spacing w:after="160" w:line="259" w:lineRule="auto"/>
              <w:jc w:val="center"/>
              <w:rPr>
                <w:color w:val="000000" w:themeColor="text1"/>
                <w:kern w:val="2"/>
                <w:highlight w:val="yellow"/>
                <w:lang w:val="ro-RO" w:eastAsia="ro-RO"/>
                <w14:ligatures w14:val="standardContextual"/>
              </w:rPr>
            </w:pPr>
            <w:r w:rsidRPr="005558DC">
              <w:rPr>
                <w:color w:val="000000" w:themeColor="text1"/>
                <w:kern w:val="2"/>
                <w:highlight w:val="yellow"/>
                <w:lang w:val="ro-RO" w:eastAsia="ro-RO"/>
                <w14:ligatures w14:val="standardContextual"/>
              </w:rPr>
              <w:t>6</w:t>
            </w:r>
          </w:p>
        </w:tc>
        <w:tc>
          <w:tcPr>
            <w:tcW w:w="850" w:type="dxa"/>
            <w:vMerge/>
            <w:tcBorders>
              <w:left w:val="nil"/>
              <w:right w:val="single" w:sz="4" w:space="0" w:color="auto"/>
            </w:tcBorders>
            <w:shd w:val="clear" w:color="auto" w:fill="FFFF00"/>
            <w:vAlign w:val="center"/>
            <w:hideMark/>
          </w:tcPr>
          <w:p w14:paraId="5D7D18AC"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350DF0CB" w14:textId="77777777" w:rsidTr="00974829">
        <w:trPr>
          <w:trHeight w:val="600"/>
        </w:trPr>
        <w:tc>
          <w:tcPr>
            <w:tcW w:w="710" w:type="dxa"/>
            <w:vMerge/>
            <w:tcBorders>
              <w:top w:val="nil"/>
              <w:left w:val="single" w:sz="4" w:space="0" w:color="auto"/>
              <w:bottom w:val="single" w:sz="4" w:space="0" w:color="000000"/>
              <w:right w:val="single" w:sz="4" w:space="0" w:color="auto"/>
            </w:tcBorders>
            <w:vAlign w:val="center"/>
            <w:hideMark/>
          </w:tcPr>
          <w:p w14:paraId="5D97BC6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2123E73B"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nil"/>
              <w:left w:val="nil"/>
              <w:bottom w:val="single" w:sz="4" w:space="0" w:color="auto"/>
              <w:right w:val="single" w:sz="4" w:space="0" w:color="auto"/>
            </w:tcBorders>
            <w:shd w:val="clear" w:color="000000" w:fill="FFFFFF"/>
            <w:vAlign w:val="center"/>
            <w:hideMark/>
          </w:tcPr>
          <w:p w14:paraId="796A892A"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T1.2</w:t>
            </w:r>
          </w:p>
        </w:tc>
        <w:tc>
          <w:tcPr>
            <w:tcW w:w="4395" w:type="dxa"/>
            <w:tcBorders>
              <w:top w:val="nil"/>
              <w:left w:val="nil"/>
              <w:bottom w:val="single" w:sz="4" w:space="0" w:color="auto"/>
              <w:right w:val="nil"/>
            </w:tcBorders>
            <w:shd w:val="clear" w:color="000000" w:fill="FFFFFF"/>
            <w:vAlign w:val="center"/>
            <w:hideMark/>
          </w:tcPr>
          <w:p w14:paraId="071CFC15"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aspirat manuala trotuare (nu se va tarifa unde se executa maturat manual)</w:t>
            </w:r>
          </w:p>
        </w:tc>
        <w:tc>
          <w:tcPr>
            <w:tcW w:w="987" w:type="dxa"/>
            <w:tcBorders>
              <w:top w:val="nil"/>
              <w:left w:val="single" w:sz="4" w:space="0" w:color="auto"/>
              <w:bottom w:val="single" w:sz="4" w:space="0" w:color="auto"/>
              <w:right w:val="single" w:sz="4" w:space="0" w:color="auto"/>
            </w:tcBorders>
            <w:shd w:val="clear" w:color="auto" w:fill="FFFF00"/>
            <w:noWrap/>
            <w:vAlign w:val="center"/>
            <w:hideMark/>
          </w:tcPr>
          <w:p w14:paraId="7DFF73CA" w14:textId="77777777" w:rsidR="00924F35" w:rsidRPr="005558DC" w:rsidRDefault="00924F35" w:rsidP="00924F35">
            <w:pPr>
              <w:suppressAutoHyphens w:val="0"/>
              <w:spacing w:after="160" w:line="259" w:lineRule="auto"/>
              <w:jc w:val="center"/>
              <w:rPr>
                <w:color w:val="000000" w:themeColor="text1"/>
                <w:kern w:val="2"/>
                <w:highlight w:val="yellow"/>
                <w:lang w:val="ro-RO" w:eastAsia="ro-RO"/>
                <w14:ligatures w14:val="standardContextual"/>
              </w:rPr>
            </w:pPr>
            <w:r w:rsidRPr="005558DC">
              <w:rPr>
                <w:color w:val="000000" w:themeColor="text1"/>
                <w:kern w:val="2"/>
                <w:highlight w:val="yellow"/>
                <w:lang w:val="ro-RO" w:eastAsia="ro-RO"/>
                <w14:ligatures w14:val="standardContextual"/>
              </w:rPr>
              <w:t>8</w:t>
            </w:r>
          </w:p>
        </w:tc>
        <w:tc>
          <w:tcPr>
            <w:tcW w:w="850" w:type="dxa"/>
            <w:vMerge/>
            <w:tcBorders>
              <w:left w:val="nil"/>
              <w:right w:val="single" w:sz="4" w:space="0" w:color="auto"/>
            </w:tcBorders>
            <w:shd w:val="clear" w:color="auto" w:fill="FFFF00"/>
            <w:vAlign w:val="center"/>
            <w:hideMark/>
          </w:tcPr>
          <w:p w14:paraId="4C09F522"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184C7942" w14:textId="77777777" w:rsidTr="00974829">
        <w:trPr>
          <w:trHeight w:val="600"/>
        </w:trPr>
        <w:tc>
          <w:tcPr>
            <w:tcW w:w="710" w:type="dxa"/>
            <w:vMerge/>
            <w:tcBorders>
              <w:top w:val="nil"/>
              <w:left w:val="single" w:sz="4" w:space="0" w:color="auto"/>
              <w:bottom w:val="single" w:sz="4" w:space="0" w:color="000000"/>
              <w:right w:val="single" w:sz="4" w:space="0" w:color="auto"/>
            </w:tcBorders>
            <w:vAlign w:val="center"/>
            <w:hideMark/>
          </w:tcPr>
          <w:p w14:paraId="72DB749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68156ED8"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nil"/>
              <w:left w:val="nil"/>
              <w:bottom w:val="nil"/>
              <w:right w:val="nil"/>
            </w:tcBorders>
            <w:vAlign w:val="bottom"/>
            <w:hideMark/>
          </w:tcPr>
          <w:p w14:paraId="194A3D25"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T1.3</w:t>
            </w:r>
          </w:p>
        </w:tc>
        <w:tc>
          <w:tcPr>
            <w:tcW w:w="4395" w:type="dxa"/>
            <w:tcBorders>
              <w:top w:val="nil"/>
              <w:left w:val="single" w:sz="4" w:space="0" w:color="auto"/>
              <w:bottom w:val="single" w:sz="4" w:space="0" w:color="auto"/>
              <w:right w:val="nil"/>
            </w:tcBorders>
            <w:shd w:val="clear" w:color="000000" w:fill="FFFFFF"/>
            <w:vAlign w:val="center"/>
            <w:hideMark/>
          </w:tcPr>
          <w:p w14:paraId="501884C4"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curatat</w:t>
            </w:r>
            <w:proofErr w:type="spellEnd"/>
            <w:r w:rsidRPr="005558DC">
              <w:rPr>
                <w:color w:val="000000" w:themeColor="text1"/>
                <w:kern w:val="2"/>
                <w:lang w:val="ro-RO" w:eastAsia="ro-RO"/>
                <w14:ligatures w14:val="standardContextual"/>
              </w:rPr>
              <w:t xml:space="preserve"> manual și întreținere (fără cosit), zone verzi</w:t>
            </w:r>
          </w:p>
        </w:tc>
        <w:tc>
          <w:tcPr>
            <w:tcW w:w="987" w:type="dxa"/>
            <w:tcBorders>
              <w:top w:val="nil"/>
              <w:left w:val="single" w:sz="4" w:space="0" w:color="auto"/>
              <w:bottom w:val="single" w:sz="4" w:space="0" w:color="auto"/>
              <w:right w:val="single" w:sz="4" w:space="0" w:color="auto"/>
            </w:tcBorders>
            <w:noWrap/>
            <w:vAlign w:val="center"/>
            <w:hideMark/>
          </w:tcPr>
          <w:p w14:paraId="57AA2240"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2</w:t>
            </w:r>
          </w:p>
        </w:tc>
        <w:tc>
          <w:tcPr>
            <w:tcW w:w="850" w:type="dxa"/>
            <w:vMerge/>
            <w:tcBorders>
              <w:left w:val="nil"/>
              <w:bottom w:val="single" w:sz="4" w:space="0" w:color="auto"/>
              <w:right w:val="single" w:sz="4" w:space="0" w:color="auto"/>
            </w:tcBorders>
            <w:shd w:val="clear" w:color="auto" w:fill="FFFF00"/>
            <w:vAlign w:val="center"/>
            <w:hideMark/>
          </w:tcPr>
          <w:p w14:paraId="34F0E34B"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060AD697" w14:textId="77777777" w:rsidTr="00974829">
        <w:trPr>
          <w:trHeight w:val="127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8D4979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lastRenderedPageBreak/>
              <w:t>2</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1EC95C8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Golire coșuri de gunoi stradale 2.196 buc cu frecventa de 3 ori/zi(inclusiv transportul și neutralizarea prin depozitare a deșeurilor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DF019AA"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T2</w:t>
            </w:r>
          </w:p>
        </w:tc>
        <w:tc>
          <w:tcPr>
            <w:tcW w:w="4395" w:type="dxa"/>
            <w:tcBorders>
              <w:top w:val="single" w:sz="4" w:space="0" w:color="auto"/>
              <w:left w:val="nil"/>
              <w:bottom w:val="single" w:sz="4" w:space="0" w:color="auto"/>
              <w:right w:val="nil"/>
            </w:tcBorders>
            <w:vAlign w:val="center"/>
            <w:hideMark/>
          </w:tcPr>
          <w:p w14:paraId="6F154813"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pentru gestionarea </w:t>
            </w:r>
            <w:proofErr w:type="spellStart"/>
            <w:r w:rsidRPr="005558DC">
              <w:rPr>
                <w:color w:val="000000" w:themeColor="text1"/>
                <w:kern w:val="2"/>
                <w:lang w:val="ro-RO" w:eastAsia="ro-RO"/>
                <w14:ligatures w14:val="standardContextual"/>
              </w:rPr>
              <w:t>deşeurilor</w:t>
            </w:r>
            <w:proofErr w:type="spellEnd"/>
            <w:r w:rsidRPr="005558DC">
              <w:rPr>
                <w:color w:val="000000" w:themeColor="text1"/>
                <w:kern w:val="2"/>
                <w:lang w:val="ro-RO" w:eastAsia="ro-RO"/>
                <w14:ligatures w14:val="standardContextual"/>
              </w:rPr>
              <w:t xml:space="preserve"> colectate din </w:t>
            </w:r>
            <w:proofErr w:type="spellStart"/>
            <w:r w:rsidRPr="005558DC">
              <w:rPr>
                <w:color w:val="000000" w:themeColor="text1"/>
                <w:kern w:val="2"/>
                <w:lang w:val="ro-RO" w:eastAsia="ro-RO"/>
                <w14:ligatures w14:val="standardContextual"/>
              </w:rPr>
              <w:t>coşurile</w:t>
            </w:r>
            <w:proofErr w:type="spellEnd"/>
            <w:r w:rsidRPr="005558DC">
              <w:rPr>
                <w:color w:val="000000" w:themeColor="text1"/>
                <w:kern w:val="2"/>
                <w:lang w:val="ro-RO" w:eastAsia="ro-RO"/>
                <w14:ligatures w14:val="standardContextual"/>
              </w:rPr>
              <w:t xml:space="preserve"> stradale</w:t>
            </w:r>
          </w:p>
        </w:tc>
        <w:tc>
          <w:tcPr>
            <w:tcW w:w="987" w:type="dxa"/>
            <w:tcBorders>
              <w:top w:val="nil"/>
              <w:left w:val="single" w:sz="4" w:space="0" w:color="auto"/>
              <w:bottom w:val="single" w:sz="4" w:space="0" w:color="auto"/>
              <w:right w:val="single" w:sz="4" w:space="0" w:color="auto"/>
            </w:tcBorders>
            <w:noWrap/>
            <w:vAlign w:val="center"/>
            <w:hideMark/>
          </w:tcPr>
          <w:p w14:paraId="1E7AFF62"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A41D74"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2</w:t>
            </w:r>
          </w:p>
        </w:tc>
      </w:tr>
      <w:tr w:rsidR="00924F35" w:rsidRPr="005558DC" w14:paraId="39A90862" w14:textId="77777777" w:rsidTr="00974829">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D7249D"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3</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0A478FF"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Măturat  mecanizat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60C29FEF"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T3</w:t>
            </w:r>
          </w:p>
        </w:tc>
        <w:tc>
          <w:tcPr>
            <w:tcW w:w="4395" w:type="dxa"/>
            <w:tcBorders>
              <w:top w:val="single" w:sz="4" w:space="0" w:color="auto"/>
              <w:left w:val="nil"/>
              <w:bottom w:val="single" w:sz="4" w:space="0" w:color="auto"/>
              <w:right w:val="nil"/>
            </w:tcBorders>
            <w:shd w:val="clear" w:color="000000" w:fill="FFFFFF"/>
            <w:vAlign w:val="center"/>
            <w:hideMark/>
          </w:tcPr>
          <w:p w14:paraId="257E70BD"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măturat mecanizat carosabil</w:t>
            </w:r>
          </w:p>
        </w:tc>
        <w:tc>
          <w:tcPr>
            <w:tcW w:w="987" w:type="dxa"/>
            <w:tcBorders>
              <w:top w:val="nil"/>
              <w:left w:val="single" w:sz="4" w:space="0" w:color="auto"/>
              <w:bottom w:val="single" w:sz="4" w:space="0" w:color="auto"/>
              <w:right w:val="single" w:sz="4" w:space="0" w:color="auto"/>
            </w:tcBorders>
            <w:shd w:val="clear" w:color="auto" w:fill="FFFF00"/>
            <w:noWrap/>
            <w:vAlign w:val="center"/>
            <w:hideMark/>
          </w:tcPr>
          <w:p w14:paraId="7EB7BF20"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7</w:t>
            </w:r>
          </w:p>
        </w:tc>
        <w:tc>
          <w:tcPr>
            <w:tcW w:w="850" w:type="dxa"/>
            <w:vMerge w:val="restart"/>
            <w:tcBorders>
              <w:top w:val="single" w:sz="4" w:space="0" w:color="auto"/>
              <w:left w:val="nil"/>
              <w:right w:val="single" w:sz="4" w:space="0" w:color="auto"/>
            </w:tcBorders>
            <w:shd w:val="clear" w:color="auto" w:fill="FFFF00"/>
            <w:vAlign w:val="center"/>
            <w:hideMark/>
          </w:tcPr>
          <w:p w14:paraId="6A2C1EDE"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11</w:t>
            </w:r>
          </w:p>
        </w:tc>
      </w:tr>
      <w:tr w:rsidR="00924F35" w:rsidRPr="005558DC" w14:paraId="3FDF3EA9" w14:textId="77777777" w:rsidTr="00974829">
        <w:trPr>
          <w:trHeight w:val="620"/>
        </w:trPr>
        <w:tc>
          <w:tcPr>
            <w:tcW w:w="710" w:type="dxa"/>
            <w:vMerge/>
            <w:tcBorders>
              <w:top w:val="nil"/>
              <w:left w:val="single" w:sz="4" w:space="0" w:color="auto"/>
              <w:bottom w:val="single" w:sz="4" w:space="0" w:color="000000"/>
              <w:right w:val="single" w:sz="4" w:space="0" w:color="auto"/>
            </w:tcBorders>
            <w:vAlign w:val="center"/>
            <w:hideMark/>
          </w:tcPr>
          <w:p w14:paraId="24B37A5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1469DE56"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nil"/>
              <w:left w:val="nil"/>
              <w:bottom w:val="single" w:sz="4" w:space="0" w:color="auto"/>
              <w:right w:val="single" w:sz="4" w:space="0" w:color="auto"/>
            </w:tcBorders>
            <w:shd w:val="clear" w:color="000000" w:fill="FFFFFF"/>
            <w:vAlign w:val="center"/>
            <w:hideMark/>
          </w:tcPr>
          <w:p w14:paraId="3C834496"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T3.1</w:t>
            </w:r>
          </w:p>
        </w:tc>
        <w:tc>
          <w:tcPr>
            <w:tcW w:w="4395" w:type="dxa"/>
            <w:tcBorders>
              <w:top w:val="nil"/>
              <w:left w:val="nil"/>
              <w:bottom w:val="single" w:sz="4" w:space="0" w:color="auto"/>
              <w:right w:val="nil"/>
            </w:tcBorders>
            <w:shd w:val="clear" w:color="000000" w:fill="FFFFFF"/>
            <w:vAlign w:val="center"/>
            <w:hideMark/>
          </w:tcPr>
          <w:p w14:paraId="12EB02F0"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măturat mecanizat trotuare, </w:t>
            </w:r>
            <w:proofErr w:type="spellStart"/>
            <w:r w:rsidRPr="005558DC">
              <w:rPr>
                <w:color w:val="000000" w:themeColor="text1"/>
                <w:kern w:val="2"/>
                <w:lang w:val="ro-RO" w:eastAsia="ro-RO"/>
                <w14:ligatures w14:val="standardContextual"/>
              </w:rPr>
              <w:t>piatete</w:t>
            </w:r>
            <w:proofErr w:type="spellEnd"/>
            <w:r w:rsidRPr="005558DC">
              <w:rPr>
                <w:color w:val="000000" w:themeColor="text1"/>
                <w:kern w:val="2"/>
                <w:lang w:val="ro-RO" w:eastAsia="ro-RO"/>
                <w14:ligatures w14:val="standardContextual"/>
              </w:rPr>
              <w:t>, alei</w:t>
            </w:r>
          </w:p>
        </w:tc>
        <w:tc>
          <w:tcPr>
            <w:tcW w:w="987" w:type="dxa"/>
            <w:tcBorders>
              <w:top w:val="nil"/>
              <w:left w:val="single" w:sz="4" w:space="0" w:color="auto"/>
              <w:bottom w:val="single" w:sz="4" w:space="0" w:color="auto"/>
              <w:right w:val="single" w:sz="4" w:space="0" w:color="auto"/>
            </w:tcBorders>
            <w:noWrap/>
            <w:vAlign w:val="center"/>
            <w:hideMark/>
          </w:tcPr>
          <w:p w14:paraId="5CDC7FDC"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0" w:type="dxa"/>
            <w:vMerge/>
            <w:tcBorders>
              <w:left w:val="nil"/>
              <w:bottom w:val="single" w:sz="4" w:space="0" w:color="auto"/>
              <w:right w:val="single" w:sz="4" w:space="0" w:color="auto"/>
            </w:tcBorders>
            <w:shd w:val="clear" w:color="auto" w:fill="FFFF00"/>
            <w:vAlign w:val="center"/>
            <w:hideMark/>
          </w:tcPr>
          <w:p w14:paraId="1222107D"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50C7DEC7" w14:textId="77777777" w:rsidTr="00974829">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73BC86"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4466E"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Spălat mecanizat căi publice</w:t>
            </w:r>
          </w:p>
        </w:tc>
        <w:tc>
          <w:tcPr>
            <w:tcW w:w="708" w:type="dxa"/>
            <w:tcBorders>
              <w:top w:val="nil"/>
              <w:left w:val="nil"/>
              <w:bottom w:val="single" w:sz="4" w:space="0" w:color="auto"/>
              <w:right w:val="single" w:sz="4" w:space="0" w:color="auto"/>
            </w:tcBorders>
            <w:shd w:val="clear" w:color="000000" w:fill="FFFFFF"/>
            <w:vAlign w:val="center"/>
            <w:hideMark/>
          </w:tcPr>
          <w:p w14:paraId="6DDEDD93"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T4</w:t>
            </w:r>
          </w:p>
        </w:tc>
        <w:tc>
          <w:tcPr>
            <w:tcW w:w="4395" w:type="dxa"/>
            <w:tcBorders>
              <w:top w:val="nil"/>
              <w:left w:val="nil"/>
              <w:bottom w:val="single" w:sz="4" w:space="0" w:color="auto"/>
              <w:right w:val="nil"/>
            </w:tcBorders>
            <w:shd w:val="clear" w:color="000000" w:fill="FFFFFF"/>
            <w:vAlign w:val="center"/>
            <w:hideMark/>
          </w:tcPr>
          <w:p w14:paraId="19E734A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spălat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55DBEC5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6</w:t>
            </w:r>
          </w:p>
        </w:tc>
        <w:tc>
          <w:tcPr>
            <w:tcW w:w="850" w:type="dxa"/>
            <w:vMerge w:val="restart"/>
            <w:tcBorders>
              <w:top w:val="nil"/>
              <w:left w:val="nil"/>
              <w:right w:val="single" w:sz="4" w:space="0" w:color="auto"/>
            </w:tcBorders>
            <w:shd w:val="clear" w:color="000000" w:fill="FFFFFF"/>
            <w:vAlign w:val="center"/>
            <w:hideMark/>
          </w:tcPr>
          <w:p w14:paraId="7107BC18"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14</w:t>
            </w:r>
          </w:p>
        </w:tc>
      </w:tr>
      <w:tr w:rsidR="00924F35" w:rsidRPr="005558DC" w14:paraId="5F56756D" w14:textId="77777777" w:rsidTr="00974829">
        <w:trPr>
          <w:trHeight w:val="300"/>
        </w:trPr>
        <w:tc>
          <w:tcPr>
            <w:tcW w:w="710" w:type="dxa"/>
            <w:vMerge/>
            <w:tcBorders>
              <w:top w:val="nil"/>
              <w:left w:val="single" w:sz="4" w:space="0" w:color="auto"/>
              <w:bottom w:val="single" w:sz="4" w:space="0" w:color="000000"/>
              <w:right w:val="single" w:sz="4" w:space="0" w:color="auto"/>
            </w:tcBorders>
            <w:vAlign w:val="center"/>
            <w:hideMark/>
          </w:tcPr>
          <w:p w14:paraId="1EBA4E17"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6C527B0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nil"/>
              <w:left w:val="nil"/>
              <w:bottom w:val="single" w:sz="4" w:space="0" w:color="auto"/>
              <w:right w:val="single" w:sz="4" w:space="0" w:color="auto"/>
            </w:tcBorders>
            <w:shd w:val="clear" w:color="000000" w:fill="FFFFFF"/>
            <w:vAlign w:val="center"/>
            <w:hideMark/>
          </w:tcPr>
          <w:p w14:paraId="3345CD79"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T4.1</w:t>
            </w:r>
          </w:p>
        </w:tc>
        <w:tc>
          <w:tcPr>
            <w:tcW w:w="4395" w:type="dxa"/>
            <w:tcBorders>
              <w:top w:val="nil"/>
              <w:left w:val="nil"/>
              <w:bottom w:val="single" w:sz="4" w:space="0" w:color="auto"/>
              <w:right w:val="nil"/>
            </w:tcBorders>
            <w:shd w:val="clear" w:color="000000" w:fill="FFFFFF"/>
            <w:vAlign w:val="center"/>
            <w:hideMark/>
          </w:tcPr>
          <w:p w14:paraId="17E87B64"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spălat mecanizat trotuare, </w:t>
            </w:r>
            <w:proofErr w:type="spellStart"/>
            <w:r w:rsidRPr="005558DC">
              <w:rPr>
                <w:color w:val="000000" w:themeColor="text1"/>
                <w:kern w:val="2"/>
                <w:lang w:val="ro-RO" w:eastAsia="ro-RO"/>
                <w14:ligatures w14:val="standardContextual"/>
              </w:rPr>
              <w:t>piatete</w:t>
            </w:r>
            <w:proofErr w:type="spellEnd"/>
            <w:r w:rsidRPr="005558DC">
              <w:rPr>
                <w:color w:val="000000" w:themeColor="text1"/>
                <w:kern w:val="2"/>
                <w:lang w:val="ro-RO" w:eastAsia="ro-RO"/>
                <w14:ligatures w14:val="standardContextual"/>
              </w:rPr>
              <w:t>, alei</w:t>
            </w:r>
          </w:p>
        </w:tc>
        <w:tc>
          <w:tcPr>
            <w:tcW w:w="987" w:type="dxa"/>
            <w:tcBorders>
              <w:top w:val="nil"/>
              <w:left w:val="single" w:sz="4" w:space="0" w:color="auto"/>
              <w:bottom w:val="single" w:sz="4" w:space="0" w:color="auto"/>
              <w:right w:val="single" w:sz="4" w:space="0" w:color="auto"/>
            </w:tcBorders>
            <w:noWrap/>
            <w:vAlign w:val="center"/>
            <w:hideMark/>
          </w:tcPr>
          <w:p w14:paraId="4CD27C66"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8</w:t>
            </w:r>
          </w:p>
        </w:tc>
        <w:tc>
          <w:tcPr>
            <w:tcW w:w="850" w:type="dxa"/>
            <w:vMerge/>
            <w:tcBorders>
              <w:left w:val="nil"/>
              <w:bottom w:val="single" w:sz="4" w:space="0" w:color="auto"/>
              <w:right w:val="single" w:sz="4" w:space="0" w:color="auto"/>
            </w:tcBorders>
            <w:shd w:val="clear" w:color="000000" w:fill="FFFFFF"/>
            <w:vAlign w:val="center"/>
            <w:hideMark/>
          </w:tcPr>
          <w:p w14:paraId="41FB436D"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78A24EEB" w14:textId="77777777" w:rsidTr="00974829">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E3C5B8"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5</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724E5A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Stropire mecanizată căi publice</w:t>
            </w:r>
          </w:p>
        </w:tc>
        <w:tc>
          <w:tcPr>
            <w:tcW w:w="708" w:type="dxa"/>
            <w:tcBorders>
              <w:top w:val="nil"/>
              <w:left w:val="nil"/>
              <w:bottom w:val="single" w:sz="4" w:space="0" w:color="auto"/>
              <w:right w:val="single" w:sz="4" w:space="0" w:color="auto"/>
            </w:tcBorders>
            <w:shd w:val="clear" w:color="000000" w:fill="FFFFFF"/>
            <w:vAlign w:val="center"/>
            <w:hideMark/>
          </w:tcPr>
          <w:p w14:paraId="6D8A3DC2"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T5</w:t>
            </w:r>
          </w:p>
        </w:tc>
        <w:tc>
          <w:tcPr>
            <w:tcW w:w="4395" w:type="dxa"/>
            <w:tcBorders>
              <w:top w:val="nil"/>
              <w:left w:val="nil"/>
              <w:bottom w:val="single" w:sz="4" w:space="0" w:color="auto"/>
              <w:right w:val="nil"/>
            </w:tcBorders>
            <w:shd w:val="clear" w:color="000000" w:fill="FFFFFF"/>
            <w:vAlign w:val="center"/>
            <w:hideMark/>
          </w:tcPr>
          <w:p w14:paraId="6B70275F"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stropit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48A356E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3</w:t>
            </w:r>
          </w:p>
        </w:tc>
        <w:tc>
          <w:tcPr>
            <w:tcW w:w="850" w:type="dxa"/>
            <w:vMerge w:val="restart"/>
            <w:tcBorders>
              <w:top w:val="nil"/>
              <w:left w:val="nil"/>
              <w:right w:val="single" w:sz="4" w:space="0" w:color="auto"/>
            </w:tcBorders>
            <w:shd w:val="clear" w:color="000000" w:fill="FFFFFF"/>
            <w:vAlign w:val="center"/>
            <w:hideMark/>
          </w:tcPr>
          <w:p w14:paraId="3D4AC632"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6</w:t>
            </w:r>
          </w:p>
        </w:tc>
      </w:tr>
      <w:tr w:rsidR="00924F35" w:rsidRPr="005558DC" w14:paraId="2909DF3F" w14:textId="77777777" w:rsidTr="00974829">
        <w:trPr>
          <w:trHeight w:val="300"/>
        </w:trPr>
        <w:tc>
          <w:tcPr>
            <w:tcW w:w="710" w:type="dxa"/>
            <w:vMerge/>
            <w:tcBorders>
              <w:top w:val="nil"/>
              <w:left w:val="single" w:sz="4" w:space="0" w:color="auto"/>
              <w:bottom w:val="single" w:sz="4" w:space="0" w:color="000000"/>
              <w:right w:val="single" w:sz="4" w:space="0" w:color="auto"/>
            </w:tcBorders>
            <w:vAlign w:val="center"/>
            <w:hideMark/>
          </w:tcPr>
          <w:p w14:paraId="05BA76A6"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5D6679B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nil"/>
              <w:left w:val="nil"/>
              <w:bottom w:val="single" w:sz="4" w:space="0" w:color="auto"/>
              <w:right w:val="single" w:sz="4" w:space="0" w:color="auto"/>
            </w:tcBorders>
            <w:shd w:val="clear" w:color="000000" w:fill="FFFFFF"/>
            <w:vAlign w:val="center"/>
            <w:hideMark/>
          </w:tcPr>
          <w:p w14:paraId="3F58899F"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T5.1</w:t>
            </w:r>
          </w:p>
        </w:tc>
        <w:tc>
          <w:tcPr>
            <w:tcW w:w="4395" w:type="dxa"/>
            <w:tcBorders>
              <w:top w:val="nil"/>
              <w:left w:val="nil"/>
              <w:bottom w:val="single" w:sz="4" w:space="0" w:color="auto"/>
              <w:right w:val="nil"/>
            </w:tcBorders>
            <w:shd w:val="clear" w:color="000000" w:fill="FFFFFF"/>
            <w:vAlign w:val="center"/>
            <w:hideMark/>
          </w:tcPr>
          <w:p w14:paraId="42A4635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stropit mecanizat trotuare, </w:t>
            </w:r>
            <w:proofErr w:type="spellStart"/>
            <w:r w:rsidRPr="005558DC">
              <w:rPr>
                <w:color w:val="000000" w:themeColor="text1"/>
                <w:kern w:val="2"/>
                <w:lang w:val="ro-RO" w:eastAsia="ro-RO"/>
                <w14:ligatures w14:val="standardContextual"/>
              </w:rPr>
              <w:t>piatete</w:t>
            </w:r>
            <w:proofErr w:type="spellEnd"/>
            <w:r w:rsidRPr="005558DC">
              <w:rPr>
                <w:color w:val="000000" w:themeColor="text1"/>
                <w:kern w:val="2"/>
                <w:lang w:val="ro-RO" w:eastAsia="ro-RO"/>
                <w14:ligatures w14:val="standardContextual"/>
              </w:rPr>
              <w:t>, alei</w:t>
            </w:r>
          </w:p>
        </w:tc>
        <w:tc>
          <w:tcPr>
            <w:tcW w:w="987" w:type="dxa"/>
            <w:tcBorders>
              <w:top w:val="nil"/>
              <w:left w:val="single" w:sz="4" w:space="0" w:color="auto"/>
              <w:bottom w:val="single" w:sz="4" w:space="0" w:color="auto"/>
              <w:right w:val="single" w:sz="4" w:space="0" w:color="auto"/>
            </w:tcBorders>
            <w:noWrap/>
            <w:vAlign w:val="center"/>
            <w:hideMark/>
          </w:tcPr>
          <w:p w14:paraId="3782EA00"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3</w:t>
            </w:r>
          </w:p>
        </w:tc>
        <w:tc>
          <w:tcPr>
            <w:tcW w:w="850" w:type="dxa"/>
            <w:vMerge/>
            <w:tcBorders>
              <w:left w:val="nil"/>
              <w:bottom w:val="single" w:sz="4" w:space="0" w:color="auto"/>
              <w:right w:val="single" w:sz="4" w:space="0" w:color="auto"/>
            </w:tcBorders>
            <w:shd w:val="clear" w:color="000000" w:fill="FFFFFF"/>
            <w:vAlign w:val="center"/>
            <w:hideMark/>
          </w:tcPr>
          <w:p w14:paraId="3457D818"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p>
        </w:tc>
      </w:tr>
      <w:tr w:rsidR="00924F35" w:rsidRPr="005558DC" w14:paraId="19320F45" w14:textId="77777777" w:rsidTr="00974829">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AC63525"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6</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20F1D4AA"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Igienizat si </w:t>
            </w:r>
            <w:proofErr w:type="spellStart"/>
            <w:r w:rsidRPr="005558DC">
              <w:rPr>
                <w:color w:val="000000" w:themeColor="text1"/>
                <w:kern w:val="2"/>
                <w:lang w:val="ro-RO" w:eastAsia="ro-RO"/>
                <w14:ligatures w14:val="standardContextual"/>
              </w:rPr>
              <w:t>spalat</w:t>
            </w:r>
            <w:proofErr w:type="spellEnd"/>
            <w:r w:rsidRPr="005558DC">
              <w:rPr>
                <w:color w:val="000000" w:themeColor="text1"/>
                <w:kern w:val="2"/>
                <w:lang w:val="ro-RO" w:eastAsia="ro-RO"/>
                <w14:ligatures w14:val="standardContextual"/>
              </w:rPr>
              <w:t xml:space="preserve"> spatii de joaca (inclusiv obiecte de joaca si mobilier urban)</w:t>
            </w:r>
          </w:p>
        </w:tc>
        <w:tc>
          <w:tcPr>
            <w:tcW w:w="708" w:type="dxa"/>
            <w:tcBorders>
              <w:top w:val="nil"/>
              <w:left w:val="nil"/>
              <w:bottom w:val="single" w:sz="4" w:space="0" w:color="auto"/>
              <w:right w:val="single" w:sz="4" w:space="0" w:color="auto"/>
            </w:tcBorders>
            <w:shd w:val="clear" w:color="000000" w:fill="FFFFFF"/>
            <w:vAlign w:val="center"/>
            <w:hideMark/>
          </w:tcPr>
          <w:p w14:paraId="787839EC"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T6</w:t>
            </w:r>
          </w:p>
        </w:tc>
        <w:tc>
          <w:tcPr>
            <w:tcW w:w="4395" w:type="dxa"/>
            <w:tcBorders>
              <w:top w:val="nil"/>
              <w:left w:val="nil"/>
              <w:bottom w:val="single" w:sz="4" w:space="0" w:color="auto"/>
              <w:right w:val="single" w:sz="4" w:space="0" w:color="auto"/>
            </w:tcBorders>
            <w:shd w:val="clear" w:color="000000" w:fill="FFFFFF"/>
            <w:vAlign w:val="center"/>
            <w:hideMark/>
          </w:tcPr>
          <w:p w14:paraId="37530D78"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igienizare spatii de joaca si odihna , </w:t>
            </w:r>
            <w:proofErr w:type="spellStart"/>
            <w:r w:rsidRPr="005558DC">
              <w:rPr>
                <w:color w:val="000000" w:themeColor="text1"/>
                <w:kern w:val="2"/>
                <w:lang w:val="ro-RO" w:eastAsia="ro-RO"/>
                <w14:ligatures w14:val="standardContextual"/>
              </w:rPr>
              <w:t>spalat</w:t>
            </w:r>
            <w:proofErr w:type="spellEnd"/>
            <w:r w:rsidRPr="005558DC">
              <w:rPr>
                <w:color w:val="000000" w:themeColor="text1"/>
                <w:kern w:val="2"/>
                <w:lang w:val="ro-RO" w:eastAsia="ro-RO"/>
                <w14:ligatures w14:val="standardContextual"/>
              </w:rPr>
              <w:t xml:space="preserve">, aspirat, </w:t>
            </w:r>
            <w:proofErr w:type="spellStart"/>
            <w:r w:rsidRPr="005558DC">
              <w:rPr>
                <w:color w:val="000000" w:themeColor="text1"/>
                <w:kern w:val="2"/>
                <w:lang w:val="ro-RO" w:eastAsia="ro-RO"/>
                <w14:ligatures w14:val="standardContextual"/>
              </w:rPr>
              <w:t>indepartare</w:t>
            </w:r>
            <w:proofErr w:type="spellEnd"/>
            <w:r w:rsidRPr="005558DC">
              <w:rPr>
                <w:color w:val="000000" w:themeColor="text1"/>
                <w:kern w:val="2"/>
                <w:lang w:val="ro-RO" w:eastAsia="ro-RO"/>
                <w14:ligatures w14:val="standardContextual"/>
              </w:rPr>
              <w:t xml:space="preserve"> </w:t>
            </w:r>
            <w:proofErr w:type="spellStart"/>
            <w:r w:rsidRPr="005558DC">
              <w:rPr>
                <w:color w:val="000000" w:themeColor="text1"/>
                <w:kern w:val="2"/>
                <w:lang w:val="ro-RO" w:eastAsia="ro-RO"/>
                <w14:ligatures w14:val="standardContextual"/>
              </w:rPr>
              <w:t>vegetatie</w:t>
            </w:r>
            <w:proofErr w:type="spellEnd"/>
            <w:r w:rsidRPr="005558DC">
              <w:rPr>
                <w:color w:val="000000" w:themeColor="text1"/>
                <w:kern w:val="2"/>
                <w:lang w:val="ro-RO" w:eastAsia="ro-RO"/>
                <w14:ligatures w14:val="standardContextual"/>
              </w:rPr>
              <w:t xml:space="preserve"> crescuta, </w:t>
            </w:r>
            <w:proofErr w:type="spellStart"/>
            <w:r w:rsidRPr="005558DC">
              <w:rPr>
                <w:color w:val="000000" w:themeColor="text1"/>
                <w:kern w:val="2"/>
                <w:lang w:val="ro-RO" w:eastAsia="ro-RO"/>
                <w14:ligatures w14:val="standardContextual"/>
              </w:rPr>
              <w:t>spalat</w:t>
            </w:r>
            <w:proofErr w:type="spellEnd"/>
            <w:r w:rsidRPr="005558DC">
              <w:rPr>
                <w:color w:val="000000" w:themeColor="text1"/>
                <w:kern w:val="2"/>
                <w:lang w:val="ro-RO" w:eastAsia="ro-RO"/>
                <w14:ligatures w14:val="standardContextual"/>
              </w:rPr>
              <w:t xml:space="preserve"> obiecte de joaca</w:t>
            </w:r>
          </w:p>
        </w:tc>
        <w:tc>
          <w:tcPr>
            <w:tcW w:w="987" w:type="dxa"/>
            <w:tcBorders>
              <w:top w:val="nil"/>
              <w:left w:val="nil"/>
              <w:bottom w:val="single" w:sz="4" w:space="0" w:color="auto"/>
              <w:right w:val="single" w:sz="4" w:space="0" w:color="auto"/>
            </w:tcBorders>
            <w:noWrap/>
            <w:vAlign w:val="center"/>
            <w:hideMark/>
          </w:tcPr>
          <w:p w14:paraId="08387C74"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10</w:t>
            </w:r>
          </w:p>
        </w:tc>
        <w:tc>
          <w:tcPr>
            <w:tcW w:w="850" w:type="dxa"/>
            <w:tcBorders>
              <w:top w:val="nil"/>
              <w:left w:val="nil"/>
              <w:bottom w:val="single" w:sz="4" w:space="0" w:color="auto"/>
              <w:right w:val="single" w:sz="4" w:space="0" w:color="auto"/>
            </w:tcBorders>
            <w:shd w:val="clear" w:color="000000" w:fill="FFFFFF"/>
            <w:vAlign w:val="center"/>
            <w:hideMark/>
          </w:tcPr>
          <w:p w14:paraId="7A0B2908"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10</w:t>
            </w:r>
          </w:p>
        </w:tc>
      </w:tr>
      <w:tr w:rsidR="00924F35" w:rsidRPr="005558DC" w14:paraId="4C57E26F" w14:textId="77777777" w:rsidTr="00974829">
        <w:trPr>
          <w:trHeight w:val="6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808B2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7</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E6837A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Curățare manuală canale pluviale/rigole (inclusiv transportul și neutralizarea prin depozitare a materialelor grosiere rezultate)</w:t>
            </w:r>
          </w:p>
        </w:tc>
        <w:tc>
          <w:tcPr>
            <w:tcW w:w="708" w:type="dxa"/>
            <w:tcBorders>
              <w:top w:val="nil"/>
              <w:left w:val="nil"/>
              <w:bottom w:val="single" w:sz="4" w:space="0" w:color="auto"/>
              <w:right w:val="single" w:sz="4" w:space="0" w:color="auto"/>
            </w:tcBorders>
            <w:shd w:val="clear" w:color="000000" w:fill="FFFFFF"/>
            <w:vAlign w:val="center"/>
            <w:hideMark/>
          </w:tcPr>
          <w:p w14:paraId="0F2B061D"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T7</w:t>
            </w:r>
          </w:p>
        </w:tc>
        <w:tc>
          <w:tcPr>
            <w:tcW w:w="4395" w:type="dxa"/>
            <w:tcBorders>
              <w:top w:val="nil"/>
              <w:left w:val="nil"/>
              <w:bottom w:val="single" w:sz="4" w:space="0" w:color="auto"/>
              <w:right w:val="single" w:sz="4" w:space="0" w:color="auto"/>
            </w:tcBorders>
            <w:shd w:val="clear" w:color="000000" w:fill="FFFFFF"/>
            <w:vAlign w:val="center"/>
            <w:hideMark/>
          </w:tcPr>
          <w:p w14:paraId="00964C3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razuit</w:t>
            </w:r>
            <w:proofErr w:type="spellEnd"/>
            <w:r w:rsidRPr="005558DC">
              <w:rPr>
                <w:color w:val="000000" w:themeColor="text1"/>
                <w:kern w:val="2"/>
                <w:lang w:val="ro-RO" w:eastAsia="ro-RO"/>
                <w14:ligatures w14:val="standardContextual"/>
              </w:rPr>
              <w:t xml:space="preserve"> rigole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20F6D756"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6</w:t>
            </w:r>
          </w:p>
        </w:tc>
        <w:tc>
          <w:tcPr>
            <w:tcW w:w="850" w:type="dxa"/>
            <w:vMerge w:val="restart"/>
            <w:tcBorders>
              <w:top w:val="single" w:sz="4" w:space="0" w:color="auto"/>
              <w:left w:val="nil"/>
              <w:bottom w:val="single" w:sz="4" w:space="0" w:color="auto"/>
              <w:right w:val="single" w:sz="4" w:space="0" w:color="auto"/>
            </w:tcBorders>
            <w:shd w:val="clear" w:color="000000" w:fill="FFFFFF"/>
            <w:vAlign w:val="center"/>
            <w:hideMark/>
          </w:tcPr>
          <w:p w14:paraId="38AFD3AA"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10</w:t>
            </w:r>
          </w:p>
        </w:tc>
      </w:tr>
      <w:tr w:rsidR="00924F35" w:rsidRPr="005558DC" w14:paraId="7F47FB54" w14:textId="77777777" w:rsidTr="00974829">
        <w:trPr>
          <w:trHeight w:val="983"/>
        </w:trPr>
        <w:tc>
          <w:tcPr>
            <w:tcW w:w="710" w:type="dxa"/>
            <w:vMerge/>
            <w:tcBorders>
              <w:top w:val="nil"/>
              <w:left w:val="single" w:sz="4" w:space="0" w:color="auto"/>
              <w:bottom w:val="single" w:sz="4" w:space="0" w:color="auto"/>
              <w:right w:val="single" w:sz="4" w:space="0" w:color="auto"/>
            </w:tcBorders>
            <w:vAlign w:val="center"/>
            <w:hideMark/>
          </w:tcPr>
          <w:p w14:paraId="62968AFF"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vMerge/>
            <w:tcBorders>
              <w:top w:val="nil"/>
              <w:left w:val="single" w:sz="4" w:space="0" w:color="auto"/>
              <w:bottom w:val="single" w:sz="4" w:space="0" w:color="auto"/>
              <w:right w:val="single" w:sz="4" w:space="0" w:color="auto"/>
            </w:tcBorders>
            <w:vAlign w:val="center"/>
            <w:hideMark/>
          </w:tcPr>
          <w:p w14:paraId="445F4E33"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7D425"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T7.1</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24C35"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curatare</w:t>
            </w:r>
            <w:proofErr w:type="spellEnd"/>
            <w:r w:rsidRPr="005558DC">
              <w:rPr>
                <w:color w:val="000000" w:themeColor="text1"/>
                <w:kern w:val="2"/>
                <w:lang w:val="ro-RO" w:eastAsia="ro-RO"/>
                <w14:ligatures w14:val="standardContextual"/>
              </w:rPr>
              <w:t xml:space="preserve"> canale </w:t>
            </w:r>
            <w:proofErr w:type="spellStart"/>
            <w:r w:rsidRPr="005558DC">
              <w:rPr>
                <w:color w:val="000000" w:themeColor="text1"/>
                <w:kern w:val="2"/>
                <w:lang w:val="ro-RO" w:eastAsia="ro-RO"/>
                <w14:ligatures w14:val="standardContextual"/>
              </w:rPr>
              <w:t>pluiviale</w:t>
            </w:r>
            <w:proofErr w:type="spellEnd"/>
            <w:r w:rsidRPr="005558DC">
              <w:rPr>
                <w:color w:val="000000" w:themeColor="text1"/>
                <w:kern w:val="2"/>
                <w:lang w:val="ro-RO" w:eastAsia="ro-RO"/>
                <w14:ligatures w14:val="standardContextual"/>
              </w:rPr>
              <w:t xml:space="preserve"> amenajate (inclusiv transportul și neutralizarea prin depozitare a materialelor grosiere rezultate)</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22527302"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012E0D4"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03832DE5" w14:textId="77777777" w:rsidTr="00974829">
        <w:trPr>
          <w:trHeight w:val="9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1CF50"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8</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19FAE50A"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Curățare mecanizată canale pluviale neamenajate (inclusiv transportul și neutralizarea prin depozitare a materialelor grosiere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9317438"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T8</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9445C0B"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decolmatare canale pluviale neamenajate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1E8BC15A"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856BBD"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4</w:t>
            </w:r>
          </w:p>
        </w:tc>
      </w:tr>
      <w:tr w:rsidR="00924F35" w:rsidRPr="005558DC" w14:paraId="5F812AEB" w14:textId="77777777" w:rsidTr="00974829">
        <w:trPr>
          <w:trHeight w:val="12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A8463F6"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9</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23FBAFEE"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Colectarea cadavrelor animalelor de pe domeniul public și predarea acestora către unitățile de ecarisaj sau către instalațiile de neutralizare</w:t>
            </w:r>
          </w:p>
        </w:tc>
        <w:tc>
          <w:tcPr>
            <w:tcW w:w="708" w:type="dxa"/>
            <w:tcBorders>
              <w:top w:val="nil"/>
              <w:left w:val="nil"/>
              <w:bottom w:val="single" w:sz="4" w:space="0" w:color="auto"/>
              <w:right w:val="single" w:sz="4" w:space="0" w:color="auto"/>
            </w:tcBorders>
            <w:shd w:val="clear" w:color="000000" w:fill="FFFFFF"/>
            <w:vAlign w:val="center"/>
            <w:hideMark/>
          </w:tcPr>
          <w:p w14:paraId="099915F4"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T9</w:t>
            </w:r>
          </w:p>
        </w:tc>
        <w:tc>
          <w:tcPr>
            <w:tcW w:w="4395" w:type="dxa"/>
            <w:tcBorders>
              <w:top w:val="nil"/>
              <w:left w:val="nil"/>
              <w:bottom w:val="single" w:sz="4" w:space="0" w:color="auto"/>
              <w:right w:val="single" w:sz="4" w:space="0" w:color="auto"/>
            </w:tcBorders>
            <w:shd w:val="clear" w:color="000000" w:fill="FFFFFF"/>
            <w:vAlign w:val="center"/>
            <w:hideMark/>
          </w:tcPr>
          <w:p w14:paraId="50EBF8F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colectare cadavre animale de pe domeniul public și predarea acestora către unitățile de ecarisaj sau către instalațiile de neutralizare</w:t>
            </w:r>
          </w:p>
        </w:tc>
        <w:tc>
          <w:tcPr>
            <w:tcW w:w="987" w:type="dxa"/>
            <w:tcBorders>
              <w:top w:val="nil"/>
              <w:left w:val="nil"/>
              <w:bottom w:val="single" w:sz="4" w:space="0" w:color="auto"/>
              <w:right w:val="single" w:sz="4" w:space="0" w:color="auto"/>
            </w:tcBorders>
            <w:noWrap/>
            <w:vAlign w:val="center"/>
            <w:hideMark/>
          </w:tcPr>
          <w:p w14:paraId="07BB3F4D"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2</w:t>
            </w:r>
          </w:p>
        </w:tc>
        <w:tc>
          <w:tcPr>
            <w:tcW w:w="850" w:type="dxa"/>
            <w:tcBorders>
              <w:top w:val="nil"/>
              <w:left w:val="nil"/>
              <w:bottom w:val="single" w:sz="4" w:space="0" w:color="auto"/>
              <w:right w:val="single" w:sz="4" w:space="0" w:color="auto"/>
            </w:tcBorders>
            <w:shd w:val="clear" w:color="000000" w:fill="FFFFFF"/>
            <w:vAlign w:val="center"/>
            <w:hideMark/>
          </w:tcPr>
          <w:p w14:paraId="35783475"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2</w:t>
            </w:r>
          </w:p>
        </w:tc>
      </w:tr>
      <w:tr w:rsidR="00924F35" w:rsidRPr="005558DC" w14:paraId="0E77B824" w14:textId="77777777" w:rsidTr="00974829">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9585EF8"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10</w:t>
            </w:r>
          </w:p>
        </w:tc>
        <w:tc>
          <w:tcPr>
            <w:tcW w:w="2693" w:type="dxa"/>
            <w:gridSpan w:val="2"/>
            <w:tcBorders>
              <w:top w:val="nil"/>
              <w:left w:val="nil"/>
              <w:bottom w:val="single" w:sz="4" w:space="0" w:color="auto"/>
              <w:right w:val="single" w:sz="4" w:space="0" w:color="auto"/>
            </w:tcBorders>
            <w:vAlign w:val="center"/>
            <w:hideMark/>
          </w:tcPr>
          <w:p w14:paraId="4E405BF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Măturat manual și întreținere căi publice (inclusiv transportul și neutralizarea prin </w:t>
            </w:r>
            <w:r w:rsidRPr="005558DC">
              <w:rPr>
                <w:color w:val="000000" w:themeColor="text1"/>
                <w:kern w:val="2"/>
                <w:lang w:val="ro-RO" w:eastAsia="ro-RO"/>
                <w14:ligatures w14:val="standardContextual"/>
              </w:rPr>
              <w:lastRenderedPageBreak/>
              <w:t>depozitare a deșeurilor rezultate)</w:t>
            </w:r>
          </w:p>
        </w:tc>
        <w:tc>
          <w:tcPr>
            <w:tcW w:w="708" w:type="dxa"/>
            <w:tcBorders>
              <w:top w:val="nil"/>
              <w:left w:val="nil"/>
              <w:bottom w:val="single" w:sz="4" w:space="0" w:color="auto"/>
              <w:right w:val="single" w:sz="4" w:space="0" w:color="auto"/>
            </w:tcBorders>
            <w:vAlign w:val="center"/>
            <w:hideMark/>
          </w:tcPr>
          <w:p w14:paraId="1615B12F"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lastRenderedPageBreak/>
              <w:t>T10</w:t>
            </w:r>
          </w:p>
        </w:tc>
        <w:tc>
          <w:tcPr>
            <w:tcW w:w="4395" w:type="dxa"/>
            <w:tcBorders>
              <w:top w:val="nil"/>
              <w:left w:val="nil"/>
              <w:bottom w:val="single" w:sz="4" w:space="0" w:color="auto"/>
              <w:right w:val="single" w:sz="4" w:space="0" w:color="auto"/>
            </w:tcBorders>
            <w:vAlign w:val="center"/>
            <w:hideMark/>
          </w:tcPr>
          <w:p w14:paraId="593B1B5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Aspirat manual spatii de joaca (tarif aplicat când nu se face igienizare)</w:t>
            </w:r>
          </w:p>
        </w:tc>
        <w:tc>
          <w:tcPr>
            <w:tcW w:w="987" w:type="dxa"/>
            <w:tcBorders>
              <w:top w:val="nil"/>
              <w:left w:val="nil"/>
              <w:bottom w:val="single" w:sz="4" w:space="0" w:color="auto"/>
              <w:right w:val="single" w:sz="4" w:space="0" w:color="auto"/>
            </w:tcBorders>
            <w:noWrap/>
            <w:vAlign w:val="center"/>
            <w:hideMark/>
          </w:tcPr>
          <w:p w14:paraId="4B95769B"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8</w:t>
            </w:r>
          </w:p>
        </w:tc>
        <w:tc>
          <w:tcPr>
            <w:tcW w:w="850" w:type="dxa"/>
            <w:tcBorders>
              <w:top w:val="nil"/>
              <w:left w:val="nil"/>
              <w:bottom w:val="single" w:sz="4" w:space="0" w:color="auto"/>
              <w:right w:val="single" w:sz="4" w:space="0" w:color="auto"/>
            </w:tcBorders>
            <w:noWrap/>
            <w:vAlign w:val="center"/>
            <w:hideMark/>
          </w:tcPr>
          <w:p w14:paraId="3FF3FE83"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8</w:t>
            </w:r>
          </w:p>
        </w:tc>
      </w:tr>
      <w:tr w:rsidR="00924F35" w:rsidRPr="005558DC" w14:paraId="2A55199B" w14:textId="77777777" w:rsidTr="00974829">
        <w:trPr>
          <w:gridAfter w:val="5"/>
          <w:wAfter w:w="8311" w:type="dxa"/>
          <w:trHeight w:val="315"/>
        </w:trPr>
        <w:tc>
          <w:tcPr>
            <w:tcW w:w="710" w:type="dxa"/>
            <w:tcBorders>
              <w:top w:val="nil"/>
              <w:left w:val="nil"/>
              <w:bottom w:val="nil"/>
              <w:right w:val="nil"/>
            </w:tcBorders>
            <w:shd w:val="clear" w:color="000000" w:fill="FFFFFF"/>
            <w:vAlign w:val="center"/>
            <w:hideMark/>
          </w:tcPr>
          <w:p w14:paraId="21DFFAAC"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 </w:t>
            </w:r>
          </w:p>
        </w:tc>
        <w:tc>
          <w:tcPr>
            <w:tcW w:w="1322" w:type="dxa"/>
            <w:tcBorders>
              <w:top w:val="nil"/>
              <w:left w:val="nil"/>
              <w:bottom w:val="nil"/>
              <w:right w:val="nil"/>
            </w:tcBorders>
            <w:noWrap/>
            <w:vAlign w:val="bottom"/>
            <w:hideMark/>
          </w:tcPr>
          <w:p w14:paraId="28A057CD"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p>
        </w:tc>
      </w:tr>
      <w:tr w:rsidR="00924F35" w:rsidRPr="005558DC" w14:paraId="76D0CE0F" w14:textId="77777777" w:rsidTr="00974829">
        <w:trPr>
          <w:trHeight w:val="300"/>
        </w:trPr>
        <w:tc>
          <w:tcPr>
            <w:tcW w:w="710" w:type="dxa"/>
            <w:tcBorders>
              <w:top w:val="nil"/>
              <w:left w:val="nil"/>
              <w:bottom w:val="nil"/>
              <w:right w:val="nil"/>
            </w:tcBorders>
            <w:noWrap/>
            <w:vAlign w:val="bottom"/>
            <w:hideMark/>
          </w:tcPr>
          <w:p w14:paraId="1DC429C0"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693" w:type="dxa"/>
            <w:gridSpan w:val="2"/>
            <w:tcBorders>
              <w:top w:val="nil"/>
              <w:left w:val="nil"/>
              <w:bottom w:val="nil"/>
              <w:right w:val="nil"/>
            </w:tcBorders>
            <w:vAlign w:val="bottom"/>
            <w:hideMark/>
          </w:tcPr>
          <w:p w14:paraId="09826772"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c>
          <w:tcPr>
            <w:tcW w:w="708" w:type="dxa"/>
            <w:tcBorders>
              <w:top w:val="nil"/>
              <w:left w:val="nil"/>
              <w:bottom w:val="nil"/>
              <w:right w:val="nil"/>
            </w:tcBorders>
            <w:vAlign w:val="bottom"/>
            <w:hideMark/>
          </w:tcPr>
          <w:p w14:paraId="6AC738D5"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4395" w:type="dxa"/>
            <w:tcBorders>
              <w:top w:val="nil"/>
              <w:left w:val="nil"/>
              <w:bottom w:val="nil"/>
              <w:right w:val="single" w:sz="4" w:space="0" w:color="auto"/>
            </w:tcBorders>
            <w:vAlign w:val="bottom"/>
            <w:hideMark/>
          </w:tcPr>
          <w:p w14:paraId="77DC3AF6"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56CEEBAC"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Total 1</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B340C82"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highlight w:val="yellow"/>
                <w:lang w:val="ro-RO" w:eastAsia="ro-RO"/>
                <w14:ligatures w14:val="standardContextual"/>
              </w:rPr>
              <w:t xml:space="preserve">85 </w:t>
            </w:r>
            <w:proofErr w:type="spellStart"/>
            <w:r w:rsidRPr="005558DC">
              <w:rPr>
                <w:b/>
                <w:bCs/>
                <w:color w:val="000000" w:themeColor="text1"/>
                <w:kern w:val="2"/>
                <w:highlight w:val="yellow"/>
                <w:lang w:val="ro-RO" w:eastAsia="ro-RO"/>
                <w14:ligatures w14:val="standardContextual"/>
              </w:rPr>
              <w:t>pct</w:t>
            </w:r>
            <w:proofErr w:type="spellEnd"/>
          </w:p>
        </w:tc>
      </w:tr>
    </w:tbl>
    <w:p w14:paraId="437E18CC" w14:textId="77777777" w:rsidR="00924F35" w:rsidRPr="005558DC" w:rsidRDefault="00924F35" w:rsidP="00924F35">
      <w:pPr>
        <w:suppressAutoHyphens w:val="0"/>
        <w:spacing w:after="160" w:line="259" w:lineRule="auto"/>
        <w:rPr>
          <w:b/>
          <w:bCs/>
          <w:color w:val="000000" w:themeColor="text1"/>
          <w:kern w:val="2"/>
          <w:highlight w:val="red"/>
          <w:lang w:val="ro-RO" w:eastAsia="ro-RO"/>
          <w14:ligatures w14:val="standardContextual"/>
        </w:rPr>
      </w:pPr>
    </w:p>
    <w:p w14:paraId="578A33FB" w14:textId="77777777" w:rsidR="00924F35" w:rsidRPr="005558DC" w:rsidRDefault="00924F35" w:rsidP="00924F35">
      <w:pPr>
        <w:suppressAutoHyphens w:val="0"/>
        <w:spacing w:after="160" w:line="259" w:lineRule="auto"/>
        <w:rPr>
          <w:rFonts w:eastAsiaTheme="minorHAnsi"/>
          <w:b/>
          <w:color w:val="000000" w:themeColor="text1"/>
          <w:kern w:val="2"/>
          <w:lang w:val="ro-RO" w:eastAsia="en-US"/>
          <w14:ligatures w14:val="standardContextual"/>
        </w:rPr>
      </w:pPr>
      <w:r w:rsidRPr="005558DC">
        <w:rPr>
          <w:b/>
          <w:bCs/>
          <w:color w:val="000000" w:themeColor="text1"/>
          <w:kern w:val="2"/>
          <w:highlight w:val="red"/>
          <w:lang w:val="ro-RO" w:eastAsia="ro-RO"/>
          <w14:ligatures w14:val="standardContextual"/>
        </w:rPr>
        <w:t xml:space="preserve">b) pentru activitatea de </w:t>
      </w:r>
      <w:proofErr w:type="spellStart"/>
      <w:r w:rsidRPr="005558DC">
        <w:rPr>
          <w:b/>
          <w:bCs/>
          <w:color w:val="000000" w:themeColor="text1"/>
          <w:kern w:val="2"/>
          <w:highlight w:val="red"/>
          <w:lang w:val="ro-RO" w:eastAsia="ro-RO"/>
          <w14:ligatures w14:val="standardContextual"/>
        </w:rPr>
        <w:t>curăţarea</w:t>
      </w:r>
      <w:proofErr w:type="spellEnd"/>
      <w:r w:rsidRPr="005558DC">
        <w:rPr>
          <w:b/>
          <w:bCs/>
          <w:color w:val="000000" w:themeColor="text1"/>
          <w:kern w:val="2"/>
          <w:highlight w:val="red"/>
          <w:lang w:val="ro-RO" w:eastAsia="ro-RO"/>
          <w14:ligatures w14:val="standardContextual"/>
        </w:rPr>
        <w:t xml:space="preserve"> </w:t>
      </w:r>
      <w:proofErr w:type="spellStart"/>
      <w:r w:rsidRPr="005558DC">
        <w:rPr>
          <w:b/>
          <w:bCs/>
          <w:color w:val="000000" w:themeColor="text1"/>
          <w:kern w:val="2"/>
          <w:highlight w:val="red"/>
          <w:lang w:val="ro-RO" w:eastAsia="ro-RO"/>
          <w14:ligatures w14:val="standardContextual"/>
        </w:rPr>
        <w:t>şi</w:t>
      </w:r>
      <w:proofErr w:type="spellEnd"/>
      <w:r w:rsidRPr="005558DC">
        <w:rPr>
          <w:b/>
          <w:bCs/>
          <w:color w:val="000000" w:themeColor="text1"/>
          <w:kern w:val="2"/>
          <w:highlight w:val="red"/>
          <w:lang w:val="ro-RO" w:eastAsia="ro-RO"/>
          <w14:ligatures w14:val="standardContextual"/>
        </w:rPr>
        <w:t xml:space="preserve"> transportul zăpezii de pe căile publice din localitate </w:t>
      </w:r>
      <w:proofErr w:type="spellStart"/>
      <w:r w:rsidRPr="005558DC">
        <w:rPr>
          <w:b/>
          <w:bCs/>
          <w:color w:val="000000" w:themeColor="text1"/>
          <w:kern w:val="2"/>
          <w:highlight w:val="red"/>
          <w:lang w:val="ro-RO" w:eastAsia="ro-RO"/>
          <w14:ligatures w14:val="standardContextual"/>
        </w:rPr>
        <w:t>şi</w:t>
      </w:r>
      <w:proofErr w:type="spellEnd"/>
      <w:r w:rsidRPr="005558DC">
        <w:rPr>
          <w:b/>
          <w:bCs/>
          <w:color w:val="000000" w:themeColor="text1"/>
          <w:kern w:val="2"/>
          <w:highlight w:val="red"/>
          <w:lang w:val="ro-RO" w:eastAsia="ro-RO"/>
          <w14:ligatures w14:val="standardContextual"/>
        </w:rPr>
        <w:t xml:space="preserve"> </w:t>
      </w:r>
      <w:proofErr w:type="spellStart"/>
      <w:r w:rsidRPr="005558DC">
        <w:rPr>
          <w:b/>
          <w:bCs/>
          <w:color w:val="000000" w:themeColor="text1"/>
          <w:kern w:val="2"/>
          <w:highlight w:val="red"/>
          <w:lang w:val="ro-RO" w:eastAsia="ro-RO"/>
          <w14:ligatures w14:val="standardContextual"/>
        </w:rPr>
        <w:t>menţinerea</w:t>
      </w:r>
      <w:proofErr w:type="spellEnd"/>
      <w:r w:rsidRPr="005558DC">
        <w:rPr>
          <w:b/>
          <w:bCs/>
          <w:color w:val="000000" w:themeColor="text1"/>
          <w:kern w:val="2"/>
          <w:highlight w:val="red"/>
          <w:lang w:val="ro-RO" w:eastAsia="ro-RO"/>
          <w14:ligatures w14:val="standardContextual"/>
        </w:rPr>
        <w:t xml:space="preserve"> în </w:t>
      </w:r>
      <w:proofErr w:type="spellStart"/>
      <w:r w:rsidRPr="005558DC">
        <w:rPr>
          <w:b/>
          <w:bCs/>
          <w:color w:val="000000" w:themeColor="text1"/>
          <w:kern w:val="2"/>
          <w:highlight w:val="red"/>
          <w:lang w:val="ro-RO" w:eastAsia="ro-RO"/>
          <w14:ligatures w14:val="standardContextual"/>
        </w:rPr>
        <w:t>funcţiune</w:t>
      </w:r>
      <w:proofErr w:type="spellEnd"/>
      <w:r w:rsidRPr="005558DC">
        <w:rPr>
          <w:b/>
          <w:bCs/>
          <w:color w:val="000000" w:themeColor="text1"/>
          <w:kern w:val="2"/>
          <w:highlight w:val="red"/>
          <w:lang w:val="ro-RO" w:eastAsia="ro-RO"/>
          <w14:ligatures w14:val="standardContextual"/>
        </w:rPr>
        <w:t xml:space="preserve"> a acestora pe timp de polei sau de </w:t>
      </w:r>
      <w:proofErr w:type="spellStart"/>
      <w:r w:rsidRPr="005558DC">
        <w:rPr>
          <w:b/>
          <w:bCs/>
          <w:color w:val="000000" w:themeColor="text1"/>
          <w:kern w:val="2"/>
          <w:highlight w:val="red"/>
          <w:lang w:val="ro-RO" w:eastAsia="ro-RO"/>
          <w14:ligatures w14:val="standardContextual"/>
        </w:rPr>
        <w:t>îngheţ</w:t>
      </w:r>
      <w:proofErr w:type="spellEnd"/>
      <w:r w:rsidRPr="005558DC">
        <w:rPr>
          <w:b/>
          <w:bCs/>
          <w:color w:val="000000" w:themeColor="text1"/>
          <w:kern w:val="2"/>
          <w:highlight w:val="red"/>
          <w:lang w:val="ro-RO" w:eastAsia="ro-RO"/>
          <w14:ligatures w14:val="standardContextual"/>
        </w:rPr>
        <w:t xml:space="preserve"> - DESZĂPEZIRE</w:t>
      </w:r>
    </w:p>
    <w:p w14:paraId="6BF91745" w14:textId="77777777" w:rsidR="00924F35" w:rsidRPr="005558DC" w:rsidRDefault="00924F35" w:rsidP="00924F35">
      <w:pPr>
        <w:suppressAutoHyphens w:val="0"/>
        <w:spacing w:after="160" w:line="259" w:lineRule="auto"/>
        <w:jc w:val="center"/>
        <w:rPr>
          <w:rFonts w:eastAsiaTheme="minorHAnsi"/>
          <w:b/>
          <w:color w:val="000000" w:themeColor="text1"/>
          <w:kern w:val="2"/>
          <w:lang w:val="ro-RO" w:eastAsia="en-US"/>
          <w14:ligatures w14:val="standardContextual"/>
        </w:rPr>
      </w:pPr>
    </w:p>
    <w:tbl>
      <w:tblPr>
        <w:tblW w:w="10349" w:type="dxa"/>
        <w:tblInd w:w="-289" w:type="dxa"/>
        <w:tblLayout w:type="fixed"/>
        <w:tblLook w:val="04A0" w:firstRow="1" w:lastRow="0" w:firstColumn="1" w:lastColumn="0" w:noHBand="0" w:noVBand="1"/>
      </w:tblPr>
      <w:tblGrid>
        <w:gridCol w:w="593"/>
        <w:gridCol w:w="2810"/>
        <w:gridCol w:w="709"/>
        <w:gridCol w:w="4394"/>
        <w:gridCol w:w="992"/>
        <w:gridCol w:w="851"/>
      </w:tblGrid>
      <w:tr w:rsidR="00924F35" w:rsidRPr="005558DC" w14:paraId="0B130DA8" w14:textId="77777777" w:rsidTr="00974829">
        <w:trPr>
          <w:trHeight w:val="600"/>
        </w:trPr>
        <w:tc>
          <w:tcPr>
            <w:tcW w:w="59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FEB245"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tarif</w:t>
            </w:r>
          </w:p>
        </w:tc>
        <w:tc>
          <w:tcPr>
            <w:tcW w:w="2810" w:type="dxa"/>
            <w:tcBorders>
              <w:top w:val="single" w:sz="4" w:space="0" w:color="auto"/>
              <w:left w:val="nil"/>
              <w:bottom w:val="single" w:sz="4" w:space="0" w:color="auto"/>
              <w:right w:val="single" w:sz="4" w:space="0" w:color="auto"/>
            </w:tcBorders>
            <w:shd w:val="clear" w:color="000000" w:fill="FFFF00"/>
            <w:vAlign w:val="center"/>
            <w:hideMark/>
          </w:tcPr>
          <w:p w14:paraId="3F09D2D0"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activitate</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76E955EB"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tarif/T</w:t>
            </w:r>
          </w:p>
        </w:tc>
        <w:tc>
          <w:tcPr>
            <w:tcW w:w="4394" w:type="dxa"/>
            <w:tcBorders>
              <w:top w:val="single" w:sz="4" w:space="0" w:color="auto"/>
              <w:left w:val="nil"/>
              <w:bottom w:val="single" w:sz="4" w:space="0" w:color="auto"/>
              <w:right w:val="single" w:sz="4" w:space="0" w:color="auto"/>
            </w:tcBorders>
            <w:shd w:val="clear" w:color="000000" w:fill="FFFF00"/>
            <w:vAlign w:val="center"/>
            <w:hideMark/>
          </w:tcPr>
          <w:p w14:paraId="709208D6"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denumire tarif</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2D69EC4F"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proofErr w:type="spellStart"/>
            <w:r w:rsidRPr="005558DC">
              <w:rPr>
                <w:b/>
                <w:bCs/>
                <w:color w:val="000000" w:themeColor="text1"/>
                <w:kern w:val="2"/>
                <w:lang w:val="ro-RO" w:eastAsia="ro-RO"/>
                <w14:ligatures w14:val="standardContextual"/>
              </w:rPr>
              <w:t>pct</w:t>
            </w:r>
            <w:proofErr w:type="spellEnd"/>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539B6233" w14:textId="77777777" w:rsidR="00924F35" w:rsidRPr="005558DC" w:rsidRDefault="00924F35" w:rsidP="00924F35">
            <w:pPr>
              <w:suppressAutoHyphens w:val="0"/>
              <w:spacing w:after="160" w:line="259" w:lineRule="auto"/>
              <w:jc w:val="center"/>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Cant /UM</w:t>
            </w:r>
          </w:p>
        </w:tc>
      </w:tr>
      <w:tr w:rsidR="00924F35" w:rsidRPr="005558DC" w14:paraId="038645DB" w14:textId="77777777" w:rsidTr="00974829">
        <w:trPr>
          <w:trHeight w:val="600"/>
        </w:trPr>
        <w:tc>
          <w:tcPr>
            <w:tcW w:w="593" w:type="dxa"/>
            <w:tcBorders>
              <w:top w:val="nil"/>
              <w:left w:val="single" w:sz="4" w:space="0" w:color="auto"/>
              <w:bottom w:val="single" w:sz="4" w:space="0" w:color="auto"/>
              <w:right w:val="single" w:sz="4" w:space="0" w:color="auto"/>
            </w:tcBorders>
            <w:noWrap/>
            <w:vAlign w:val="bottom"/>
            <w:hideMark/>
          </w:tcPr>
          <w:p w14:paraId="74FF9250"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11</w:t>
            </w:r>
          </w:p>
        </w:tc>
        <w:tc>
          <w:tcPr>
            <w:tcW w:w="2810" w:type="dxa"/>
            <w:tcBorders>
              <w:top w:val="nil"/>
              <w:left w:val="nil"/>
              <w:bottom w:val="single" w:sz="4" w:space="0" w:color="auto"/>
              <w:right w:val="single" w:sz="4" w:space="0" w:color="auto"/>
            </w:tcBorders>
            <w:vAlign w:val="bottom"/>
            <w:hideMark/>
          </w:tcPr>
          <w:p w14:paraId="0B9CEE5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roofErr w:type="spellStart"/>
            <w:r w:rsidRPr="005558DC">
              <w:rPr>
                <w:color w:val="000000" w:themeColor="text1"/>
                <w:kern w:val="2"/>
                <w:lang w:val="ro-RO" w:eastAsia="ro-RO"/>
                <w14:ligatures w14:val="standardContextual"/>
              </w:rPr>
              <w:t>Curațatul</w:t>
            </w:r>
            <w:proofErr w:type="spellEnd"/>
            <w:r w:rsidRPr="005558DC">
              <w:rPr>
                <w:color w:val="000000" w:themeColor="text1"/>
                <w:kern w:val="2"/>
                <w:lang w:val="ro-RO" w:eastAsia="ro-RO"/>
                <w14:ligatures w14:val="standardContextual"/>
              </w:rPr>
              <w:t xml:space="preserve"> mecanizat al </w:t>
            </w:r>
            <w:proofErr w:type="spellStart"/>
            <w:r w:rsidRPr="005558DC">
              <w:rPr>
                <w:color w:val="000000" w:themeColor="text1"/>
                <w:kern w:val="2"/>
                <w:lang w:val="ro-RO" w:eastAsia="ro-RO"/>
                <w14:ligatures w14:val="standardContextual"/>
              </w:rPr>
              <w:t>zapezii</w:t>
            </w:r>
            <w:proofErr w:type="spellEnd"/>
            <w:r w:rsidRPr="005558DC">
              <w:rPr>
                <w:color w:val="000000" w:themeColor="text1"/>
                <w:kern w:val="2"/>
                <w:lang w:val="ro-RO" w:eastAsia="ro-RO"/>
                <w14:ligatures w14:val="standardContextual"/>
              </w:rPr>
              <w:t>, gheții și poleiului</w:t>
            </w:r>
          </w:p>
        </w:tc>
        <w:tc>
          <w:tcPr>
            <w:tcW w:w="709" w:type="dxa"/>
            <w:tcBorders>
              <w:top w:val="nil"/>
              <w:left w:val="nil"/>
              <w:bottom w:val="single" w:sz="4" w:space="0" w:color="auto"/>
              <w:right w:val="single" w:sz="4" w:space="0" w:color="auto"/>
            </w:tcBorders>
            <w:vAlign w:val="bottom"/>
            <w:hideMark/>
          </w:tcPr>
          <w:p w14:paraId="1E6F5898"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T11</w:t>
            </w:r>
          </w:p>
        </w:tc>
        <w:tc>
          <w:tcPr>
            <w:tcW w:w="4394" w:type="dxa"/>
            <w:tcBorders>
              <w:top w:val="nil"/>
              <w:left w:val="nil"/>
              <w:bottom w:val="single" w:sz="4" w:space="0" w:color="auto"/>
              <w:right w:val="single" w:sz="4" w:space="0" w:color="auto"/>
            </w:tcBorders>
            <w:vAlign w:val="bottom"/>
            <w:hideMark/>
          </w:tcPr>
          <w:p w14:paraId="30A6776B"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curăţat</w:t>
            </w:r>
            <w:proofErr w:type="spellEnd"/>
            <w:r w:rsidRPr="005558DC">
              <w:rPr>
                <w:color w:val="000000" w:themeColor="text1"/>
                <w:kern w:val="2"/>
                <w:lang w:val="ro-RO" w:eastAsia="ro-RO"/>
                <w14:ligatures w14:val="standardContextual"/>
              </w:rPr>
              <w:t xml:space="preserve"> zăpadă mecanizat cu autospeciale/utilaje echipate cu lamă/plug</w:t>
            </w:r>
          </w:p>
        </w:tc>
        <w:tc>
          <w:tcPr>
            <w:tcW w:w="992" w:type="dxa"/>
            <w:tcBorders>
              <w:top w:val="nil"/>
              <w:left w:val="nil"/>
              <w:bottom w:val="nil"/>
              <w:right w:val="nil"/>
            </w:tcBorders>
            <w:shd w:val="clear" w:color="auto" w:fill="FFFF00"/>
            <w:noWrap/>
            <w:vAlign w:val="bottom"/>
          </w:tcPr>
          <w:p w14:paraId="7D40002F"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highlight w:val="yellow"/>
                <w:lang w:val="ro-RO" w:eastAsia="ro-RO"/>
                <w14:ligatures w14:val="standardContextual"/>
              </w:rPr>
              <w:t>10</w:t>
            </w:r>
          </w:p>
        </w:tc>
        <w:tc>
          <w:tcPr>
            <w:tcW w:w="851" w:type="dxa"/>
            <w:tcBorders>
              <w:top w:val="nil"/>
              <w:left w:val="single" w:sz="4" w:space="0" w:color="auto"/>
              <w:bottom w:val="single" w:sz="4" w:space="0" w:color="auto"/>
              <w:right w:val="single" w:sz="4" w:space="0" w:color="auto"/>
            </w:tcBorders>
            <w:shd w:val="clear" w:color="auto" w:fill="FFFF00"/>
            <w:noWrap/>
            <w:vAlign w:val="bottom"/>
          </w:tcPr>
          <w:p w14:paraId="1B5413BF"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highlight w:val="yellow"/>
                <w:lang w:val="ro-RO" w:eastAsia="ro-RO"/>
                <w14:ligatures w14:val="standardContextual"/>
              </w:rPr>
              <w:t>10</w:t>
            </w:r>
          </w:p>
        </w:tc>
      </w:tr>
      <w:tr w:rsidR="00924F35" w:rsidRPr="005558DC" w14:paraId="4D1A333B" w14:textId="77777777" w:rsidTr="00974829">
        <w:trPr>
          <w:trHeight w:val="600"/>
        </w:trPr>
        <w:tc>
          <w:tcPr>
            <w:tcW w:w="593" w:type="dxa"/>
            <w:tcBorders>
              <w:top w:val="nil"/>
              <w:left w:val="single" w:sz="4" w:space="0" w:color="auto"/>
              <w:bottom w:val="single" w:sz="4" w:space="0" w:color="auto"/>
              <w:right w:val="single" w:sz="4" w:space="0" w:color="auto"/>
            </w:tcBorders>
            <w:noWrap/>
            <w:vAlign w:val="bottom"/>
            <w:hideMark/>
          </w:tcPr>
          <w:p w14:paraId="51329044"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12</w:t>
            </w:r>
          </w:p>
        </w:tc>
        <w:tc>
          <w:tcPr>
            <w:tcW w:w="2810" w:type="dxa"/>
            <w:tcBorders>
              <w:top w:val="nil"/>
              <w:left w:val="nil"/>
              <w:bottom w:val="single" w:sz="4" w:space="0" w:color="auto"/>
              <w:right w:val="single" w:sz="4" w:space="0" w:color="auto"/>
            </w:tcBorders>
            <w:vAlign w:val="bottom"/>
            <w:hideMark/>
          </w:tcPr>
          <w:p w14:paraId="1BD552E7"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roofErr w:type="spellStart"/>
            <w:r w:rsidRPr="005558DC">
              <w:rPr>
                <w:color w:val="000000" w:themeColor="text1"/>
                <w:kern w:val="2"/>
                <w:lang w:val="ro-RO" w:eastAsia="ro-RO"/>
                <w14:ligatures w14:val="standardContextual"/>
              </w:rPr>
              <w:t>Curațatul</w:t>
            </w:r>
            <w:proofErr w:type="spellEnd"/>
            <w:r w:rsidRPr="005558DC">
              <w:rPr>
                <w:color w:val="000000" w:themeColor="text1"/>
                <w:kern w:val="2"/>
                <w:lang w:val="ro-RO" w:eastAsia="ro-RO"/>
                <w14:ligatures w14:val="standardContextual"/>
              </w:rPr>
              <w:t xml:space="preserve"> manual al </w:t>
            </w:r>
            <w:proofErr w:type="spellStart"/>
            <w:r w:rsidRPr="005558DC">
              <w:rPr>
                <w:color w:val="000000" w:themeColor="text1"/>
                <w:kern w:val="2"/>
                <w:lang w:val="ro-RO" w:eastAsia="ro-RO"/>
                <w14:ligatures w14:val="standardContextual"/>
              </w:rPr>
              <w:t>zapezii</w:t>
            </w:r>
            <w:proofErr w:type="spellEnd"/>
            <w:r w:rsidRPr="005558DC">
              <w:rPr>
                <w:color w:val="000000" w:themeColor="text1"/>
                <w:kern w:val="2"/>
                <w:lang w:val="ro-RO" w:eastAsia="ro-RO"/>
                <w14:ligatures w14:val="standardContextual"/>
              </w:rPr>
              <w:t>, gheții și poleiului</w:t>
            </w:r>
          </w:p>
        </w:tc>
        <w:tc>
          <w:tcPr>
            <w:tcW w:w="709" w:type="dxa"/>
            <w:tcBorders>
              <w:top w:val="nil"/>
              <w:left w:val="nil"/>
              <w:bottom w:val="single" w:sz="4" w:space="0" w:color="auto"/>
              <w:right w:val="single" w:sz="4" w:space="0" w:color="auto"/>
            </w:tcBorders>
            <w:vAlign w:val="bottom"/>
            <w:hideMark/>
          </w:tcPr>
          <w:p w14:paraId="61DA255C"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T12</w:t>
            </w:r>
          </w:p>
        </w:tc>
        <w:tc>
          <w:tcPr>
            <w:tcW w:w="4394" w:type="dxa"/>
            <w:tcBorders>
              <w:top w:val="nil"/>
              <w:left w:val="nil"/>
              <w:bottom w:val="single" w:sz="4" w:space="0" w:color="auto"/>
              <w:right w:val="single" w:sz="4" w:space="0" w:color="auto"/>
            </w:tcBorders>
            <w:vAlign w:val="bottom"/>
            <w:hideMark/>
          </w:tcPr>
          <w:p w14:paraId="08D8122B"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curăţat</w:t>
            </w:r>
            <w:proofErr w:type="spellEnd"/>
            <w:r w:rsidRPr="005558DC">
              <w:rPr>
                <w:color w:val="000000" w:themeColor="text1"/>
                <w:kern w:val="2"/>
                <w:lang w:val="ro-RO" w:eastAsia="ro-RO"/>
                <w14:ligatures w14:val="standardContextual"/>
              </w:rPr>
              <w:t xml:space="preserve"> zăpadă manual, inclusiv </w:t>
            </w:r>
            <w:proofErr w:type="spellStart"/>
            <w:r w:rsidRPr="005558DC">
              <w:rPr>
                <w:color w:val="000000" w:themeColor="text1"/>
                <w:kern w:val="2"/>
                <w:lang w:val="ro-RO" w:eastAsia="ro-RO"/>
                <w14:ligatures w14:val="standardContextual"/>
              </w:rPr>
              <w:t>staţii</w:t>
            </w:r>
            <w:proofErr w:type="spellEnd"/>
            <w:r w:rsidRPr="005558DC">
              <w:rPr>
                <w:color w:val="000000" w:themeColor="text1"/>
                <w:kern w:val="2"/>
                <w:lang w:val="ro-RO" w:eastAsia="ro-RO"/>
                <w14:ligatures w14:val="standardContextual"/>
              </w:rPr>
              <w:t xml:space="preserve"> publice de îmbarcare-debarcare călători </w:t>
            </w:r>
            <w:proofErr w:type="spellStart"/>
            <w:r w:rsidRPr="005558DC">
              <w:rPr>
                <w:color w:val="000000" w:themeColor="text1"/>
                <w:kern w:val="2"/>
                <w:lang w:val="ro-RO" w:eastAsia="ro-RO"/>
                <w14:ligatures w14:val="standardContextual"/>
              </w:rPr>
              <w:t>şi</w:t>
            </w:r>
            <w:proofErr w:type="spellEnd"/>
            <w:r w:rsidRPr="005558DC">
              <w:rPr>
                <w:color w:val="000000" w:themeColor="text1"/>
                <w:kern w:val="2"/>
                <w:lang w:val="ro-RO" w:eastAsia="ro-RO"/>
                <w14:ligatures w14:val="standardContextual"/>
              </w:rPr>
              <w:t xml:space="preserve"> refugii</w:t>
            </w:r>
          </w:p>
        </w:tc>
        <w:tc>
          <w:tcPr>
            <w:tcW w:w="992" w:type="dxa"/>
            <w:tcBorders>
              <w:top w:val="single" w:sz="4" w:space="0" w:color="auto"/>
              <w:left w:val="nil"/>
              <w:bottom w:val="single" w:sz="4" w:space="0" w:color="auto"/>
              <w:right w:val="single" w:sz="4" w:space="0" w:color="auto"/>
            </w:tcBorders>
            <w:noWrap/>
            <w:vAlign w:val="bottom"/>
          </w:tcPr>
          <w:p w14:paraId="643DA3A2"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6</w:t>
            </w:r>
          </w:p>
        </w:tc>
        <w:tc>
          <w:tcPr>
            <w:tcW w:w="851" w:type="dxa"/>
            <w:tcBorders>
              <w:top w:val="nil"/>
              <w:left w:val="nil"/>
              <w:bottom w:val="single" w:sz="4" w:space="0" w:color="auto"/>
              <w:right w:val="single" w:sz="4" w:space="0" w:color="auto"/>
            </w:tcBorders>
            <w:noWrap/>
            <w:vAlign w:val="bottom"/>
          </w:tcPr>
          <w:p w14:paraId="2BBB578B"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6</w:t>
            </w:r>
          </w:p>
        </w:tc>
      </w:tr>
      <w:tr w:rsidR="00924F35" w:rsidRPr="005558DC" w14:paraId="75ECFE34" w14:textId="77777777" w:rsidTr="00974829">
        <w:trPr>
          <w:trHeight w:val="300"/>
        </w:trPr>
        <w:tc>
          <w:tcPr>
            <w:tcW w:w="593" w:type="dxa"/>
            <w:tcBorders>
              <w:top w:val="nil"/>
              <w:left w:val="single" w:sz="4" w:space="0" w:color="auto"/>
              <w:bottom w:val="single" w:sz="4" w:space="0" w:color="auto"/>
              <w:right w:val="single" w:sz="4" w:space="0" w:color="auto"/>
            </w:tcBorders>
            <w:noWrap/>
            <w:vAlign w:val="bottom"/>
            <w:hideMark/>
          </w:tcPr>
          <w:p w14:paraId="012C4012"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13</w:t>
            </w:r>
          </w:p>
        </w:tc>
        <w:tc>
          <w:tcPr>
            <w:tcW w:w="2810" w:type="dxa"/>
            <w:tcBorders>
              <w:top w:val="nil"/>
              <w:left w:val="nil"/>
              <w:bottom w:val="single" w:sz="4" w:space="0" w:color="auto"/>
              <w:right w:val="single" w:sz="4" w:space="0" w:color="auto"/>
            </w:tcBorders>
            <w:vAlign w:val="bottom"/>
            <w:hideMark/>
          </w:tcPr>
          <w:p w14:paraId="19A299A8"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roofErr w:type="spellStart"/>
            <w:r w:rsidRPr="005558DC">
              <w:rPr>
                <w:color w:val="000000" w:themeColor="text1"/>
                <w:kern w:val="2"/>
                <w:lang w:val="ro-RO" w:eastAsia="ro-RO"/>
                <w14:ligatures w14:val="standardContextual"/>
              </w:rPr>
              <w:t>Incarcare</w:t>
            </w:r>
            <w:proofErr w:type="spellEnd"/>
            <w:r w:rsidRPr="005558DC">
              <w:rPr>
                <w:color w:val="000000" w:themeColor="text1"/>
                <w:kern w:val="2"/>
                <w:lang w:val="ro-RO" w:eastAsia="ro-RO"/>
                <w14:ligatures w14:val="standardContextual"/>
              </w:rPr>
              <w:t xml:space="preserve"> si transport zăpadă</w:t>
            </w:r>
          </w:p>
        </w:tc>
        <w:tc>
          <w:tcPr>
            <w:tcW w:w="709" w:type="dxa"/>
            <w:tcBorders>
              <w:top w:val="nil"/>
              <w:left w:val="nil"/>
              <w:bottom w:val="single" w:sz="4" w:space="0" w:color="auto"/>
              <w:right w:val="single" w:sz="4" w:space="0" w:color="auto"/>
            </w:tcBorders>
            <w:vAlign w:val="bottom"/>
            <w:hideMark/>
          </w:tcPr>
          <w:p w14:paraId="0DED6E78"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T13</w:t>
            </w:r>
          </w:p>
        </w:tc>
        <w:tc>
          <w:tcPr>
            <w:tcW w:w="4394" w:type="dxa"/>
            <w:tcBorders>
              <w:top w:val="nil"/>
              <w:left w:val="nil"/>
              <w:bottom w:val="single" w:sz="4" w:space="0" w:color="auto"/>
              <w:right w:val="single" w:sz="4" w:space="0" w:color="auto"/>
            </w:tcBorders>
            <w:vAlign w:val="bottom"/>
            <w:hideMark/>
          </w:tcPr>
          <w:p w14:paraId="68B3A58E"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încărcat mecanizat </w:t>
            </w:r>
            <w:proofErr w:type="spellStart"/>
            <w:r w:rsidRPr="005558DC">
              <w:rPr>
                <w:color w:val="000000" w:themeColor="text1"/>
                <w:kern w:val="2"/>
                <w:lang w:val="ro-RO" w:eastAsia="ro-RO"/>
                <w14:ligatures w14:val="standardContextual"/>
              </w:rPr>
              <w:t>şi</w:t>
            </w:r>
            <w:proofErr w:type="spellEnd"/>
            <w:r w:rsidRPr="005558DC">
              <w:rPr>
                <w:color w:val="000000" w:themeColor="text1"/>
                <w:kern w:val="2"/>
                <w:lang w:val="ro-RO" w:eastAsia="ro-RO"/>
                <w14:ligatures w14:val="standardContextual"/>
              </w:rPr>
              <w:t xml:space="preserve"> transport zăpadă</w:t>
            </w:r>
          </w:p>
        </w:tc>
        <w:tc>
          <w:tcPr>
            <w:tcW w:w="992" w:type="dxa"/>
            <w:tcBorders>
              <w:top w:val="nil"/>
              <w:left w:val="nil"/>
              <w:bottom w:val="single" w:sz="4" w:space="0" w:color="auto"/>
              <w:right w:val="single" w:sz="4" w:space="0" w:color="auto"/>
            </w:tcBorders>
            <w:noWrap/>
            <w:vAlign w:val="bottom"/>
          </w:tcPr>
          <w:p w14:paraId="4EE3245F"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1" w:type="dxa"/>
            <w:tcBorders>
              <w:top w:val="nil"/>
              <w:left w:val="nil"/>
              <w:bottom w:val="single" w:sz="4" w:space="0" w:color="auto"/>
              <w:right w:val="single" w:sz="4" w:space="0" w:color="auto"/>
            </w:tcBorders>
            <w:noWrap/>
            <w:vAlign w:val="bottom"/>
          </w:tcPr>
          <w:p w14:paraId="7AF72255"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r>
      <w:tr w:rsidR="00924F35" w:rsidRPr="005558DC" w14:paraId="03294DB9" w14:textId="77777777" w:rsidTr="00974829">
        <w:trPr>
          <w:trHeight w:val="600"/>
        </w:trPr>
        <w:tc>
          <w:tcPr>
            <w:tcW w:w="593" w:type="dxa"/>
            <w:vMerge w:val="restart"/>
            <w:tcBorders>
              <w:top w:val="nil"/>
              <w:left w:val="single" w:sz="4" w:space="0" w:color="auto"/>
              <w:bottom w:val="single" w:sz="4" w:space="0" w:color="auto"/>
              <w:right w:val="single" w:sz="4" w:space="0" w:color="auto"/>
            </w:tcBorders>
            <w:noWrap/>
            <w:vAlign w:val="center"/>
            <w:hideMark/>
          </w:tcPr>
          <w:p w14:paraId="1FE0FD50"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14</w:t>
            </w:r>
          </w:p>
        </w:tc>
        <w:tc>
          <w:tcPr>
            <w:tcW w:w="2810" w:type="dxa"/>
            <w:vMerge w:val="restart"/>
            <w:tcBorders>
              <w:top w:val="nil"/>
              <w:left w:val="single" w:sz="4" w:space="0" w:color="auto"/>
              <w:bottom w:val="single" w:sz="4" w:space="0" w:color="auto"/>
              <w:right w:val="single" w:sz="4" w:space="0" w:color="auto"/>
            </w:tcBorders>
            <w:vAlign w:val="center"/>
            <w:hideMark/>
          </w:tcPr>
          <w:p w14:paraId="1562B99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roofErr w:type="spellStart"/>
            <w:r w:rsidRPr="005558DC">
              <w:rPr>
                <w:color w:val="000000" w:themeColor="text1"/>
                <w:kern w:val="2"/>
                <w:lang w:val="ro-RO" w:eastAsia="ro-RO"/>
                <w14:ligatures w14:val="standardContextual"/>
              </w:rPr>
              <w:t>compaterea</w:t>
            </w:r>
            <w:proofErr w:type="spellEnd"/>
            <w:r w:rsidRPr="005558DC">
              <w:rPr>
                <w:color w:val="000000" w:themeColor="text1"/>
                <w:kern w:val="2"/>
                <w:lang w:val="ro-RO" w:eastAsia="ro-RO"/>
                <w14:ligatures w14:val="standardContextual"/>
              </w:rPr>
              <w:t xml:space="preserve"> gheții si a poleiului</w:t>
            </w:r>
          </w:p>
        </w:tc>
        <w:tc>
          <w:tcPr>
            <w:tcW w:w="709" w:type="dxa"/>
            <w:tcBorders>
              <w:top w:val="nil"/>
              <w:left w:val="nil"/>
              <w:bottom w:val="single" w:sz="4" w:space="0" w:color="auto"/>
              <w:right w:val="single" w:sz="4" w:space="0" w:color="auto"/>
            </w:tcBorders>
            <w:vAlign w:val="bottom"/>
            <w:hideMark/>
          </w:tcPr>
          <w:p w14:paraId="07775D75"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T14</w:t>
            </w:r>
          </w:p>
        </w:tc>
        <w:tc>
          <w:tcPr>
            <w:tcW w:w="4394" w:type="dxa"/>
            <w:tcBorders>
              <w:top w:val="nil"/>
              <w:left w:val="nil"/>
              <w:bottom w:val="single" w:sz="4" w:space="0" w:color="auto"/>
              <w:right w:val="single" w:sz="4" w:space="0" w:color="auto"/>
            </w:tcBorders>
            <w:vAlign w:val="bottom"/>
            <w:hideMark/>
          </w:tcPr>
          <w:p w14:paraId="0949056F"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împrăştiat</w:t>
            </w:r>
            <w:proofErr w:type="spellEnd"/>
            <w:r w:rsidRPr="005558DC">
              <w:rPr>
                <w:color w:val="000000" w:themeColor="text1"/>
                <w:kern w:val="2"/>
                <w:lang w:val="ro-RO" w:eastAsia="ro-RO"/>
                <w14:ligatures w14:val="standardContextual"/>
              </w:rPr>
              <w:t xml:space="preserve"> mecanic material antiderapant, de tip sare</w:t>
            </w:r>
          </w:p>
        </w:tc>
        <w:tc>
          <w:tcPr>
            <w:tcW w:w="992" w:type="dxa"/>
            <w:tcBorders>
              <w:top w:val="nil"/>
              <w:left w:val="nil"/>
              <w:bottom w:val="nil"/>
              <w:right w:val="nil"/>
            </w:tcBorders>
            <w:noWrap/>
            <w:vAlign w:val="bottom"/>
          </w:tcPr>
          <w:p w14:paraId="51622214"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10</w:t>
            </w:r>
          </w:p>
        </w:tc>
        <w:tc>
          <w:tcPr>
            <w:tcW w:w="851" w:type="dxa"/>
            <w:vMerge w:val="restart"/>
            <w:tcBorders>
              <w:top w:val="nil"/>
              <w:left w:val="single" w:sz="4" w:space="0" w:color="auto"/>
              <w:right w:val="single" w:sz="4" w:space="0" w:color="auto"/>
            </w:tcBorders>
            <w:shd w:val="clear" w:color="auto" w:fill="FFFF00"/>
            <w:noWrap/>
            <w:vAlign w:val="center"/>
          </w:tcPr>
          <w:p w14:paraId="3CC2404B"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highlight w:val="yellow"/>
                <w:lang w:val="ro-RO" w:eastAsia="ro-RO"/>
                <w14:ligatures w14:val="standardContextual"/>
              </w:rPr>
              <w:t>57</w:t>
            </w:r>
          </w:p>
        </w:tc>
      </w:tr>
      <w:tr w:rsidR="00924F35" w:rsidRPr="005558DC" w14:paraId="3B6EF31B" w14:textId="77777777" w:rsidTr="00974829">
        <w:trPr>
          <w:trHeight w:val="600"/>
        </w:trPr>
        <w:tc>
          <w:tcPr>
            <w:tcW w:w="593" w:type="dxa"/>
            <w:vMerge/>
            <w:tcBorders>
              <w:top w:val="nil"/>
              <w:left w:val="single" w:sz="4" w:space="0" w:color="auto"/>
              <w:bottom w:val="single" w:sz="4" w:space="0" w:color="auto"/>
              <w:right w:val="single" w:sz="4" w:space="0" w:color="auto"/>
            </w:tcBorders>
            <w:vAlign w:val="center"/>
            <w:hideMark/>
          </w:tcPr>
          <w:p w14:paraId="629768D4"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810" w:type="dxa"/>
            <w:vMerge/>
            <w:tcBorders>
              <w:top w:val="nil"/>
              <w:left w:val="single" w:sz="4" w:space="0" w:color="auto"/>
              <w:bottom w:val="single" w:sz="4" w:space="0" w:color="auto"/>
              <w:right w:val="single" w:sz="4" w:space="0" w:color="auto"/>
            </w:tcBorders>
            <w:vAlign w:val="center"/>
            <w:hideMark/>
          </w:tcPr>
          <w:p w14:paraId="659D76D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9" w:type="dxa"/>
            <w:tcBorders>
              <w:top w:val="nil"/>
              <w:left w:val="nil"/>
              <w:bottom w:val="single" w:sz="4" w:space="0" w:color="auto"/>
              <w:right w:val="single" w:sz="4" w:space="0" w:color="auto"/>
            </w:tcBorders>
            <w:vAlign w:val="bottom"/>
            <w:hideMark/>
          </w:tcPr>
          <w:p w14:paraId="64E40CAF"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T14.1</w:t>
            </w:r>
          </w:p>
        </w:tc>
        <w:tc>
          <w:tcPr>
            <w:tcW w:w="4394" w:type="dxa"/>
            <w:tcBorders>
              <w:top w:val="nil"/>
              <w:left w:val="nil"/>
              <w:bottom w:val="single" w:sz="4" w:space="0" w:color="auto"/>
              <w:right w:val="single" w:sz="4" w:space="0" w:color="auto"/>
            </w:tcBorders>
            <w:vAlign w:val="bottom"/>
            <w:hideMark/>
          </w:tcPr>
          <w:p w14:paraId="1BC790D5"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împrăştiat</w:t>
            </w:r>
            <w:proofErr w:type="spellEnd"/>
            <w:r w:rsidRPr="005558DC">
              <w:rPr>
                <w:color w:val="000000" w:themeColor="text1"/>
                <w:kern w:val="2"/>
                <w:lang w:val="ro-RO" w:eastAsia="ro-RO"/>
                <w14:ligatures w14:val="standardContextual"/>
              </w:rPr>
              <w:t xml:space="preserve"> manual material antiderapant, de tip sare;</w:t>
            </w:r>
          </w:p>
        </w:tc>
        <w:tc>
          <w:tcPr>
            <w:tcW w:w="992" w:type="dxa"/>
            <w:tcBorders>
              <w:top w:val="single" w:sz="4" w:space="0" w:color="auto"/>
              <w:left w:val="nil"/>
              <w:bottom w:val="single" w:sz="4" w:space="0" w:color="auto"/>
              <w:right w:val="single" w:sz="4" w:space="0" w:color="auto"/>
            </w:tcBorders>
            <w:noWrap/>
            <w:vAlign w:val="bottom"/>
          </w:tcPr>
          <w:p w14:paraId="520C0D80"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6</w:t>
            </w:r>
          </w:p>
        </w:tc>
        <w:tc>
          <w:tcPr>
            <w:tcW w:w="851" w:type="dxa"/>
            <w:vMerge/>
            <w:tcBorders>
              <w:left w:val="single" w:sz="4" w:space="0" w:color="auto"/>
              <w:right w:val="single" w:sz="4" w:space="0" w:color="auto"/>
            </w:tcBorders>
            <w:shd w:val="clear" w:color="auto" w:fill="FFFF00"/>
            <w:noWrap/>
            <w:vAlign w:val="bottom"/>
          </w:tcPr>
          <w:p w14:paraId="336EC456"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p>
        </w:tc>
      </w:tr>
      <w:tr w:rsidR="00924F35" w:rsidRPr="005558DC" w14:paraId="4896AC0D" w14:textId="77777777" w:rsidTr="00974829">
        <w:trPr>
          <w:trHeight w:val="900"/>
        </w:trPr>
        <w:tc>
          <w:tcPr>
            <w:tcW w:w="593" w:type="dxa"/>
            <w:vMerge/>
            <w:tcBorders>
              <w:top w:val="nil"/>
              <w:left w:val="single" w:sz="4" w:space="0" w:color="auto"/>
              <w:bottom w:val="single" w:sz="4" w:space="0" w:color="auto"/>
              <w:right w:val="single" w:sz="4" w:space="0" w:color="auto"/>
            </w:tcBorders>
            <w:vAlign w:val="center"/>
            <w:hideMark/>
          </w:tcPr>
          <w:p w14:paraId="2A7120D0"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810" w:type="dxa"/>
            <w:vMerge/>
            <w:tcBorders>
              <w:top w:val="nil"/>
              <w:left w:val="single" w:sz="4" w:space="0" w:color="auto"/>
              <w:bottom w:val="single" w:sz="4" w:space="0" w:color="auto"/>
              <w:right w:val="single" w:sz="4" w:space="0" w:color="auto"/>
            </w:tcBorders>
            <w:vAlign w:val="center"/>
            <w:hideMark/>
          </w:tcPr>
          <w:p w14:paraId="5104826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9" w:type="dxa"/>
            <w:tcBorders>
              <w:top w:val="nil"/>
              <w:left w:val="nil"/>
              <w:bottom w:val="single" w:sz="4" w:space="0" w:color="auto"/>
              <w:right w:val="single" w:sz="4" w:space="0" w:color="auto"/>
            </w:tcBorders>
            <w:vAlign w:val="bottom"/>
            <w:hideMark/>
          </w:tcPr>
          <w:p w14:paraId="350BCE7C"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T14.2</w:t>
            </w:r>
          </w:p>
        </w:tc>
        <w:tc>
          <w:tcPr>
            <w:tcW w:w="4394" w:type="dxa"/>
            <w:tcBorders>
              <w:top w:val="nil"/>
              <w:left w:val="nil"/>
              <w:bottom w:val="single" w:sz="4" w:space="0" w:color="auto"/>
              <w:right w:val="single" w:sz="4" w:space="0" w:color="auto"/>
            </w:tcBorders>
            <w:vAlign w:val="bottom"/>
            <w:hideMark/>
          </w:tcPr>
          <w:p w14:paraId="20FD4ACF"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împrăştiat</w:t>
            </w:r>
            <w:proofErr w:type="spellEnd"/>
            <w:r w:rsidRPr="005558DC">
              <w:rPr>
                <w:color w:val="000000" w:themeColor="text1"/>
                <w:kern w:val="2"/>
                <w:lang w:val="ro-RO" w:eastAsia="ro-RO"/>
                <w14:ligatures w14:val="standardContextual"/>
              </w:rPr>
              <w:t xml:space="preserve"> mecanic material antiderapant, de tip sare cu </w:t>
            </w:r>
            <w:proofErr w:type="spellStart"/>
            <w:r w:rsidRPr="005558DC">
              <w:rPr>
                <w:color w:val="000000" w:themeColor="text1"/>
                <w:kern w:val="2"/>
                <w:lang w:val="ro-RO" w:eastAsia="ro-RO"/>
                <w14:ligatures w14:val="standardContextual"/>
              </w:rPr>
              <w:t>injecţie</w:t>
            </w:r>
            <w:proofErr w:type="spellEnd"/>
            <w:r w:rsidRPr="005558DC">
              <w:rPr>
                <w:color w:val="000000" w:themeColor="text1"/>
                <w:kern w:val="2"/>
                <w:lang w:val="ro-RO" w:eastAsia="ro-RO"/>
                <w14:ligatures w14:val="standardContextual"/>
              </w:rPr>
              <w:t xml:space="preserve"> de </w:t>
            </w:r>
            <w:proofErr w:type="spellStart"/>
            <w:r w:rsidRPr="005558DC">
              <w:rPr>
                <w:color w:val="000000" w:themeColor="text1"/>
                <w:kern w:val="2"/>
                <w:lang w:val="ro-RO" w:eastAsia="ro-RO"/>
                <w14:ligatures w14:val="standardContextual"/>
              </w:rPr>
              <w:t>soluţie</w:t>
            </w:r>
            <w:proofErr w:type="spellEnd"/>
            <w:r w:rsidRPr="005558DC">
              <w:rPr>
                <w:color w:val="000000" w:themeColor="text1"/>
                <w:kern w:val="2"/>
                <w:lang w:val="ro-RO" w:eastAsia="ro-RO"/>
                <w14:ligatures w14:val="standardContextual"/>
              </w:rPr>
              <w:t xml:space="preserve"> de clorură de calciu, în pondere conform caiet de sarcini</w:t>
            </w:r>
          </w:p>
        </w:tc>
        <w:tc>
          <w:tcPr>
            <w:tcW w:w="992" w:type="dxa"/>
            <w:tcBorders>
              <w:top w:val="nil"/>
              <w:left w:val="nil"/>
              <w:bottom w:val="nil"/>
              <w:right w:val="nil"/>
            </w:tcBorders>
            <w:noWrap/>
            <w:vAlign w:val="bottom"/>
          </w:tcPr>
          <w:p w14:paraId="302B9FEC"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15</w:t>
            </w:r>
          </w:p>
        </w:tc>
        <w:tc>
          <w:tcPr>
            <w:tcW w:w="851" w:type="dxa"/>
            <w:vMerge/>
            <w:tcBorders>
              <w:left w:val="single" w:sz="4" w:space="0" w:color="auto"/>
              <w:right w:val="single" w:sz="4" w:space="0" w:color="auto"/>
            </w:tcBorders>
            <w:shd w:val="clear" w:color="auto" w:fill="FFFF00"/>
            <w:noWrap/>
            <w:vAlign w:val="bottom"/>
          </w:tcPr>
          <w:p w14:paraId="14A2E778"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p>
        </w:tc>
      </w:tr>
      <w:tr w:rsidR="00924F35" w:rsidRPr="005558DC" w14:paraId="11887C6E" w14:textId="77777777" w:rsidTr="00974829">
        <w:trPr>
          <w:trHeight w:val="900"/>
        </w:trPr>
        <w:tc>
          <w:tcPr>
            <w:tcW w:w="593" w:type="dxa"/>
            <w:vMerge/>
            <w:tcBorders>
              <w:top w:val="nil"/>
              <w:left w:val="single" w:sz="4" w:space="0" w:color="auto"/>
              <w:bottom w:val="single" w:sz="4" w:space="0" w:color="auto"/>
              <w:right w:val="single" w:sz="4" w:space="0" w:color="auto"/>
            </w:tcBorders>
            <w:vAlign w:val="center"/>
            <w:hideMark/>
          </w:tcPr>
          <w:p w14:paraId="5753572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810" w:type="dxa"/>
            <w:vMerge/>
            <w:tcBorders>
              <w:top w:val="nil"/>
              <w:left w:val="single" w:sz="4" w:space="0" w:color="auto"/>
              <w:bottom w:val="single" w:sz="4" w:space="0" w:color="auto"/>
              <w:right w:val="single" w:sz="4" w:space="0" w:color="auto"/>
            </w:tcBorders>
            <w:vAlign w:val="center"/>
            <w:hideMark/>
          </w:tcPr>
          <w:p w14:paraId="334414C4"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9" w:type="dxa"/>
            <w:tcBorders>
              <w:top w:val="nil"/>
              <w:left w:val="nil"/>
              <w:bottom w:val="single" w:sz="4" w:space="0" w:color="auto"/>
              <w:right w:val="single" w:sz="4" w:space="0" w:color="auto"/>
            </w:tcBorders>
            <w:vAlign w:val="bottom"/>
            <w:hideMark/>
          </w:tcPr>
          <w:p w14:paraId="55DD7E9D"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T14.3</w:t>
            </w:r>
          </w:p>
        </w:tc>
        <w:tc>
          <w:tcPr>
            <w:tcW w:w="4394" w:type="dxa"/>
            <w:tcBorders>
              <w:top w:val="nil"/>
              <w:left w:val="nil"/>
              <w:bottom w:val="single" w:sz="4" w:space="0" w:color="auto"/>
              <w:right w:val="single" w:sz="4" w:space="0" w:color="auto"/>
            </w:tcBorders>
            <w:vAlign w:val="bottom"/>
            <w:hideMark/>
          </w:tcPr>
          <w:p w14:paraId="2D4F3DF4"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împrăştiat</w:t>
            </w:r>
            <w:proofErr w:type="spellEnd"/>
            <w:r w:rsidRPr="005558DC">
              <w:rPr>
                <w:color w:val="000000" w:themeColor="text1"/>
                <w:kern w:val="2"/>
                <w:lang w:val="ro-RO" w:eastAsia="ro-RO"/>
                <w14:ligatures w14:val="standardContextual"/>
              </w:rPr>
              <w:t xml:space="preserve"> manual material antiderapant, de tip sare în amestec cu clorură de calciu solidă, în pondere conform caiet de sarcini.</w:t>
            </w:r>
          </w:p>
        </w:tc>
        <w:tc>
          <w:tcPr>
            <w:tcW w:w="992" w:type="dxa"/>
            <w:tcBorders>
              <w:top w:val="single" w:sz="4" w:space="0" w:color="auto"/>
              <w:left w:val="nil"/>
              <w:bottom w:val="single" w:sz="4" w:space="0" w:color="auto"/>
              <w:right w:val="single" w:sz="4" w:space="0" w:color="auto"/>
            </w:tcBorders>
            <w:shd w:val="clear" w:color="auto" w:fill="FFFF00"/>
            <w:noWrap/>
            <w:vAlign w:val="bottom"/>
          </w:tcPr>
          <w:p w14:paraId="54088937"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highlight w:val="yellow"/>
                <w:lang w:val="ro-RO" w:eastAsia="ro-RO"/>
                <w14:ligatures w14:val="standardContextual"/>
              </w:rPr>
              <w:t>7</w:t>
            </w:r>
          </w:p>
        </w:tc>
        <w:tc>
          <w:tcPr>
            <w:tcW w:w="851" w:type="dxa"/>
            <w:vMerge/>
            <w:tcBorders>
              <w:left w:val="single" w:sz="4" w:space="0" w:color="auto"/>
              <w:right w:val="single" w:sz="4" w:space="0" w:color="auto"/>
            </w:tcBorders>
            <w:shd w:val="clear" w:color="auto" w:fill="FFFF00"/>
            <w:noWrap/>
            <w:vAlign w:val="center"/>
          </w:tcPr>
          <w:p w14:paraId="6684D912"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72C7F29A" w14:textId="77777777" w:rsidTr="00974829">
        <w:trPr>
          <w:trHeight w:val="900"/>
        </w:trPr>
        <w:tc>
          <w:tcPr>
            <w:tcW w:w="593" w:type="dxa"/>
            <w:vMerge/>
            <w:tcBorders>
              <w:top w:val="nil"/>
              <w:left w:val="single" w:sz="4" w:space="0" w:color="auto"/>
              <w:bottom w:val="single" w:sz="4" w:space="0" w:color="auto"/>
              <w:right w:val="single" w:sz="4" w:space="0" w:color="auto"/>
            </w:tcBorders>
            <w:vAlign w:val="center"/>
            <w:hideMark/>
          </w:tcPr>
          <w:p w14:paraId="3C1A493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810" w:type="dxa"/>
            <w:vMerge/>
            <w:tcBorders>
              <w:top w:val="nil"/>
              <w:left w:val="single" w:sz="4" w:space="0" w:color="auto"/>
              <w:bottom w:val="single" w:sz="4" w:space="0" w:color="auto"/>
              <w:right w:val="single" w:sz="4" w:space="0" w:color="auto"/>
            </w:tcBorders>
            <w:vAlign w:val="center"/>
            <w:hideMark/>
          </w:tcPr>
          <w:p w14:paraId="5777F190"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2F7B03B2"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T14.4</w:t>
            </w:r>
          </w:p>
        </w:tc>
        <w:tc>
          <w:tcPr>
            <w:tcW w:w="4394" w:type="dxa"/>
            <w:tcBorders>
              <w:top w:val="single" w:sz="4" w:space="0" w:color="auto"/>
              <w:left w:val="single" w:sz="4" w:space="0" w:color="auto"/>
              <w:bottom w:val="single" w:sz="4" w:space="0" w:color="auto"/>
              <w:right w:val="single" w:sz="4" w:space="0" w:color="auto"/>
            </w:tcBorders>
            <w:vAlign w:val="bottom"/>
            <w:hideMark/>
          </w:tcPr>
          <w:p w14:paraId="1D498A19"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împrăştiat</w:t>
            </w:r>
            <w:proofErr w:type="spellEnd"/>
            <w:r w:rsidRPr="005558DC">
              <w:rPr>
                <w:color w:val="000000" w:themeColor="text1"/>
                <w:kern w:val="2"/>
                <w:lang w:val="ro-RO" w:eastAsia="ro-RO"/>
                <w14:ligatures w14:val="standardContextual"/>
              </w:rPr>
              <w:t xml:space="preserve"> mecanic material antiderapant, de tip sare cu </w:t>
            </w:r>
            <w:proofErr w:type="spellStart"/>
            <w:r w:rsidRPr="005558DC">
              <w:rPr>
                <w:color w:val="000000" w:themeColor="text1"/>
                <w:kern w:val="2"/>
                <w:lang w:val="ro-RO" w:eastAsia="ro-RO"/>
                <w14:ligatures w14:val="standardContextual"/>
              </w:rPr>
              <w:t>injecţie</w:t>
            </w:r>
            <w:proofErr w:type="spellEnd"/>
            <w:r w:rsidRPr="005558DC">
              <w:rPr>
                <w:color w:val="000000" w:themeColor="text1"/>
                <w:kern w:val="2"/>
                <w:lang w:val="ro-RO" w:eastAsia="ro-RO"/>
                <w14:ligatures w14:val="standardContextual"/>
              </w:rPr>
              <w:t xml:space="preserve"> de </w:t>
            </w:r>
            <w:proofErr w:type="spellStart"/>
            <w:r w:rsidRPr="005558DC">
              <w:rPr>
                <w:color w:val="000000" w:themeColor="text1"/>
                <w:kern w:val="2"/>
                <w:lang w:val="ro-RO" w:eastAsia="ro-RO"/>
                <w14:ligatures w14:val="standardContextual"/>
              </w:rPr>
              <w:t>soluţie</w:t>
            </w:r>
            <w:proofErr w:type="spellEnd"/>
            <w:r w:rsidRPr="005558DC">
              <w:rPr>
                <w:color w:val="000000" w:themeColor="text1"/>
                <w:kern w:val="2"/>
                <w:lang w:val="ro-RO" w:eastAsia="ro-RO"/>
                <w14:ligatures w14:val="standardContextual"/>
              </w:rPr>
              <w:t xml:space="preserve"> de clorură de magneziu, în pondere conform caiet de sarcini</w:t>
            </w:r>
          </w:p>
        </w:tc>
        <w:tc>
          <w:tcPr>
            <w:tcW w:w="992" w:type="dxa"/>
            <w:tcBorders>
              <w:top w:val="single" w:sz="4" w:space="0" w:color="auto"/>
              <w:left w:val="single" w:sz="4" w:space="0" w:color="auto"/>
              <w:bottom w:val="single" w:sz="4" w:space="0" w:color="auto"/>
              <w:right w:val="single" w:sz="4" w:space="0" w:color="auto"/>
            </w:tcBorders>
            <w:noWrap/>
            <w:vAlign w:val="bottom"/>
          </w:tcPr>
          <w:p w14:paraId="2943B108"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15</w:t>
            </w:r>
          </w:p>
        </w:tc>
        <w:tc>
          <w:tcPr>
            <w:tcW w:w="851" w:type="dxa"/>
            <w:vMerge/>
            <w:tcBorders>
              <w:left w:val="single" w:sz="4" w:space="0" w:color="auto"/>
              <w:right w:val="single" w:sz="4" w:space="0" w:color="auto"/>
            </w:tcBorders>
            <w:shd w:val="clear" w:color="auto" w:fill="FFFF00"/>
            <w:noWrap/>
            <w:vAlign w:val="center"/>
            <w:hideMark/>
          </w:tcPr>
          <w:p w14:paraId="24EB527B"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362BD62E" w14:textId="77777777" w:rsidTr="00974829">
        <w:trPr>
          <w:trHeight w:val="900"/>
        </w:trPr>
        <w:tc>
          <w:tcPr>
            <w:tcW w:w="593" w:type="dxa"/>
            <w:vMerge/>
            <w:tcBorders>
              <w:top w:val="nil"/>
              <w:left w:val="single" w:sz="4" w:space="0" w:color="auto"/>
              <w:bottom w:val="single" w:sz="4" w:space="0" w:color="auto"/>
              <w:right w:val="single" w:sz="4" w:space="0" w:color="auto"/>
            </w:tcBorders>
            <w:vAlign w:val="center"/>
            <w:hideMark/>
          </w:tcPr>
          <w:p w14:paraId="7BB2E771"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2810" w:type="dxa"/>
            <w:vMerge/>
            <w:tcBorders>
              <w:top w:val="nil"/>
              <w:left w:val="single" w:sz="4" w:space="0" w:color="auto"/>
              <w:bottom w:val="single" w:sz="4" w:space="0" w:color="auto"/>
              <w:right w:val="single" w:sz="4" w:space="0" w:color="auto"/>
            </w:tcBorders>
            <w:vAlign w:val="center"/>
            <w:hideMark/>
          </w:tcPr>
          <w:p w14:paraId="1965D0AA"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709" w:type="dxa"/>
            <w:tcBorders>
              <w:top w:val="single" w:sz="4" w:space="0" w:color="auto"/>
              <w:left w:val="nil"/>
              <w:bottom w:val="single" w:sz="4" w:space="0" w:color="auto"/>
              <w:right w:val="single" w:sz="4" w:space="0" w:color="auto"/>
            </w:tcBorders>
            <w:vAlign w:val="bottom"/>
            <w:hideMark/>
          </w:tcPr>
          <w:p w14:paraId="7202D1E9"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T14.5</w:t>
            </w:r>
          </w:p>
        </w:tc>
        <w:tc>
          <w:tcPr>
            <w:tcW w:w="4394" w:type="dxa"/>
            <w:tcBorders>
              <w:top w:val="single" w:sz="4" w:space="0" w:color="auto"/>
              <w:left w:val="nil"/>
              <w:bottom w:val="single" w:sz="4" w:space="0" w:color="auto"/>
              <w:right w:val="single" w:sz="4" w:space="0" w:color="auto"/>
            </w:tcBorders>
            <w:vAlign w:val="bottom"/>
            <w:hideMark/>
          </w:tcPr>
          <w:p w14:paraId="713BD4C6"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 </w:t>
            </w:r>
            <w:proofErr w:type="spellStart"/>
            <w:r w:rsidRPr="005558DC">
              <w:rPr>
                <w:color w:val="000000" w:themeColor="text1"/>
                <w:kern w:val="2"/>
                <w:lang w:val="ro-RO" w:eastAsia="ro-RO"/>
                <w14:ligatures w14:val="standardContextual"/>
              </w:rPr>
              <w:t>împrăştiat</w:t>
            </w:r>
            <w:proofErr w:type="spellEnd"/>
            <w:r w:rsidRPr="005558DC">
              <w:rPr>
                <w:color w:val="000000" w:themeColor="text1"/>
                <w:kern w:val="2"/>
                <w:lang w:val="ro-RO" w:eastAsia="ro-RO"/>
                <w14:ligatures w14:val="standardContextual"/>
              </w:rPr>
              <w:t xml:space="preserve"> manual material antiderapant, de tip sare în amestec cu clorură de magneziu solidă, în pondere conform caiet de sarcini.</w:t>
            </w:r>
          </w:p>
        </w:tc>
        <w:tc>
          <w:tcPr>
            <w:tcW w:w="992" w:type="dxa"/>
            <w:tcBorders>
              <w:top w:val="single" w:sz="4" w:space="0" w:color="auto"/>
              <w:left w:val="nil"/>
              <w:bottom w:val="single" w:sz="4" w:space="0" w:color="auto"/>
              <w:right w:val="single" w:sz="4" w:space="0" w:color="auto"/>
            </w:tcBorders>
            <w:noWrap/>
            <w:vAlign w:val="bottom"/>
          </w:tcPr>
          <w:p w14:paraId="1F5E96F5"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1" w:type="dxa"/>
            <w:vMerge/>
            <w:tcBorders>
              <w:left w:val="single" w:sz="4" w:space="0" w:color="auto"/>
              <w:bottom w:val="single" w:sz="4" w:space="0" w:color="auto"/>
              <w:right w:val="single" w:sz="4" w:space="0" w:color="auto"/>
            </w:tcBorders>
            <w:shd w:val="clear" w:color="auto" w:fill="FFFF00"/>
            <w:noWrap/>
            <w:vAlign w:val="center"/>
            <w:hideMark/>
          </w:tcPr>
          <w:p w14:paraId="0AD2058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r>
      <w:tr w:rsidR="00924F35" w:rsidRPr="005558DC" w14:paraId="0011728C" w14:textId="77777777" w:rsidTr="00974829">
        <w:trPr>
          <w:trHeight w:val="600"/>
        </w:trPr>
        <w:tc>
          <w:tcPr>
            <w:tcW w:w="593" w:type="dxa"/>
            <w:tcBorders>
              <w:top w:val="nil"/>
              <w:left w:val="single" w:sz="4" w:space="0" w:color="auto"/>
              <w:bottom w:val="single" w:sz="4" w:space="0" w:color="auto"/>
              <w:right w:val="single" w:sz="4" w:space="0" w:color="auto"/>
            </w:tcBorders>
            <w:noWrap/>
            <w:vAlign w:val="bottom"/>
            <w:hideMark/>
          </w:tcPr>
          <w:p w14:paraId="4AC46206"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15</w:t>
            </w:r>
          </w:p>
        </w:tc>
        <w:tc>
          <w:tcPr>
            <w:tcW w:w="2810" w:type="dxa"/>
            <w:tcBorders>
              <w:top w:val="nil"/>
              <w:left w:val="nil"/>
              <w:bottom w:val="single" w:sz="4" w:space="0" w:color="auto"/>
              <w:right w:val="single" w:sz="4" w:space="0" w:color="auto"/>
            </w:tcBorders>
            <w:vAlign w:val="bottom"/>
            <w:hideMark/>
          </w:tcPr>
          <w:p w14:paraId="6AF16CAC"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curățarea de zăpadă și gheață a canalelor de scurgere de pe căile publice</w:t>
            </w:r>
          </w:p>
        </w:tc>
        <w:tc>
          <w:tcPr>
            <w:tcW w:w="709" w:type="dxa"/>
            <w:tcBorders>
              <w:top w:val="nil"/>
              <w:left w:val="nil"/>
              <w:bottom w:val="single" w:sz="4" w:space="0" w:color="auto"/>
              <w:right w:val="single" w:sz="4" w:space="0" w:color="auto"/>
            </w:tcBorders>
            <w:vAlign w:val="bottom"/>
            <w:hideMark/>
          </w:tcPr>
          <w:p w14:paraId="4AE30349"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T15</w:t>
            </w:r>
          </w:p>
        </w:tc>
        <w:tc>
          <w:tcPr>
            <w:tcW w:w="4394" w:type="dxa"/>
            <w:tcBorders>
              <w:top w:val="nil"/>
              <w:left w:val="nil"/>
              <w:bottom w:val="single" w:sz="4" w:space="0" w:color="auto"/>
              <w:right w:val="single" w:sz="4" w:space="0" w:color="auto"/>
            </w:tcBorders>
            <w:vAlign w:val="bottom"/>
            <w:hideMark/>
          </w:tcPr>
          <w:p w14:paraId="0201EAA7"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tarif curățare de zăpadă și gheață a canalelor de scurgere pluviala de pe căile publice</w:t>
            </w:r>
          </w:p>
        </w:tc>
        <w:tc>
          <w:tcPr>
            <w:tcW w:w="992" w:type="dxa"/>
            <w:tcBorders>
              <w:top w:val="nil"/>
              <w:left w:val="nil"/>
              <w:bottom w:val="single" w:sz="4" w:space="0" w:color="auto"/>
              <w:right w:val="single" w:sz="4" w:space="0" w:color="auto"/>
            </w:tcBorders>
            <w:noWrap/>
            <w:vAlign w:val="bottom"/>
          </w:tcPr>
          <w:p w14:paraId="1E93C80F"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1" w:type="dxa"/>
            <w:tcBorders>
              <w:top w:val="nil"/>
              <w:left w:val="nil"/>
              <w:bottom w:val="single" w:sz="4" w:space="0" w:color="auto"/>
              <w:right w:val="single" w:sz="4" w:space="0" w:color="auto"/>
            </w:tcBorders>
            <w:noWrap/>
            <w:vAlign w:val="center"/>
            <w:hideMark/>
          </w:tcPr>
          <w:p w14:paraId="266EB48E"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r>
      <w:tr w:rsidR="00924F35" w:rsidRPr="005558DC" w14:paraId="4890474A" w14:textId="77777777" w:rsidTr="00974829">
        <w:trPr>
          <w:trHeight w:val="600"/>
        </w:trPr>
        <w:tc>
          <w:tcPr>
            <w:tcW w:w="593" w:type="dxa"/>
            <w:tcBorders>
              <w:top w:val="nil"/>
              <w:left w:val="single" w:sz="4" w:space="0" w:color="auto"/>
              <w:bottom w:val="single" w:sz="4" w:space="0" w:color="auto"/>
              <w:right w:val="single" w:sz="4" w:space="0" w:color="auto"/>
            </w:tcBorders>
            <w:noWrap/>
            <w:vAlign w:val="bottom"/>
            <w:hideMark/>
          </w:tcPr>
          <w:p w14:paraId="386418DC"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lastRenderedPageBreak/>
              <w:t>16</w:t>
            </w:r>
          </w:p>
        </w:tc>
        <w:tc>
          <w:tcPr>
            <w:tcW w:w="2810" w:type="dxa"/>
            <w:tcBorders>
              <w:top w:val="nil"/>
              <w:left w:val="nil"/>
              <w:bottom w:val="single" w:sz="4" w:space="0" w:color="auto"/>
              <w:right w:val="single" w:sz="4" w:space="0" w:color="auto"/>
            </w:tcBorders>
            <w:vAlign w:val="bottom"/>
            <w:hideMark/>
          </w:tcPr>
          <w:p w14:paraId="731A8C02"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mobilizarea si asigurare logistica (se aplica doar </w:t>
            </w:r>
            <w:proofErr w:type="spellStart"/>
            <w:r w:rsidRPr="005558DC">
              <w:rPr>
                <w:color w:val="000000" w:themeColor="text1"/>
                <w:kern w:val="2"/>
                <w:lang w:val="ro-RO" w:eastAsia="ro-RO"/>
                <w14:ligatures w14:val="standardContextual"/>
              </w:rPr>
              <w:t>cand</w:t>
            </w:r>
            <w:proofErr w:type="spellEnd"/>
            <w:r w:rsidRPr="005558DC">
              <w:rPr>
                <w:color w:val="000000" w:themeColor="text1"/>
                <w:kern w:val="2"/>
                <w:lang w:val="ro-RO" w:eastAsia="ro-RO"/>
                <w14:ligatures w14:val="standardContextual"/>
              </w:rPr>
              <w:t xml:space="preserve"> nu exista </w:t>
            </w:r>
            <w:proofErr w:type="spellStart"/>
            <w:r w:rsidRPr="005558DC">
              <w:rPr>
                <w:color w:val="000000" w:themeColor="text1"/>
                <w:kern w:val="2"/>
                <w:lang w:val="ro-RO" w:eastAsia="ro-RO"/>
                <w14:ligatures w14:val="standardContextual"/>
              </w:rPr>
              <w:t>activitati</w:t>
            </w:r>
            <w:proofErr w:type="spellEnd"/>
            <w:r w:rsidRPr="005558DC">
              <w:rPr>
                <w:color w:val="000000" w:themeColor="text1"/>
                <w:kern w:val="2"/>
                <w:lang w:val="ro-RO" w:eastAsia="ro-RO"/>
                <w14:ligatures w14:val="standardContextual"/>
              </w:rPr>
              <w:t xml:space="preserve"> de </w:t>
            </w:r>
            <w:proofErr w:type="spellStart"/>
            <w:r w:rsidRPr="005558DC">
              <w:rPr>
                <w:color w:val="000000" w:themeColor="text1"/>
                <w:kern w:val="2"/>
                <w:lang w:val="ro-RO" w:eastAsia="ro-RO"/>
                <w14:ligatures w14:val="standardContextual"/>
              </w:rPr>
              <w:t>deszapezire</w:t>
            </w:r>
            <w:proofErr w:type="spellEnd"/>
            <w:r w:rsidRPr="005558DC">
              <w:rPr>
                <w:color w:val="000000" w:themeColor="text1"/>
                <w:kern w:val="2"/>
                <w:lang w:val="ro-RO" w:eastAsia="ro-RO"/>
                <w14:ligatures w14:val="standardContextual"/>
              </w:rPr>
              <w:t>)</w:t>
            </w:r>
          </w:p>
        </w:tc>
        <w:tc>
          <w:tcPr>
            <w:tcW w:w="709" w:type="dxa"/>
            <w:tcBorders>
              <w:top w:val="nil"/>
              <w:left w:val="nil"/>
              <w:bottom w:val="single" w:sz="4" w:space="0" w:color="auto"/>
              <w:right w:val="single" w:sz="4" w:space="0" w:color="auto"/>
            </w:tcBorders>
            <w:vAlign w:val="bottom"/>
            <w:hideMark/>
          </w:tcPr>
          <w:p w14:paraId="5C7A1944" w14:textId="77777777" w:rsidR="00924F35" w:rsidRPr="005558DC" w:rsidRDefault="00924F35" w:rsidP="00924F35">
            <w:pPr>
              <w:suppressAutoHyphens w:val="0"/>
              <w:spacing w:after="160" w:line="259" w:lineRule="auto"/>
              <w:rPr>
                <w:b/>
                <w:bCs/>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T16</w:t>
            </w:r>
          </w:p>
        </w:tc>
        <w:tc>
          <w:tcPr>
            <w:tcW w:w="4394" w:type="dxa"/>
            <w:tcBorders>
              <w:top w:val="nil"/>
              <w:left w:val="nil"/>
              <w:bottom w:val="single" w:sz="4" w:space="0" w:color="auto"/>
              <w:right w:val="single" w:sz="4" w:space="0" w:color="auto"/>
            </w:tcBorders>
            <w:vAlign w:val="bottom"/>
            <w:hideMark/>
          </w:tcPr>
          <w:p w14:paraId="53283F50"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color w:val="000000" w:themeColor="text1"/>
                <w:kern w:val="2"/>
                <w:lang w:val="ro-RO" w:eastAsia="ro-RO"/>
                <w14:ligatures w14:val="standardContextual"/>
              </w:rPr>
              <w:t xml:space="preserve">Tariful de mobilizare </w:t>
            </w:r>
            <w:proofErr w:type="spellStart"/>
            <w:r w:rsidRPr="005558DC">
              <w:rPr>
                <w:color w:val="000000" w:themeColor="text1"/>
                <w:kern w:val="2"/>
                <w:lang w:val="ro-RO" w:eastAsia="ro-RO"/>
                <w14:ligatures w14:val="standardContextual"/>
              </w:rPr>
              <w:t>şi</w:t>
            </w:r>
            <w:proofErr w:type="spellEnd"/>
            <w:r w:rsidRPr="005558DC">
              <w:rPr>
                <w:color w:val="000000" w:themeColor="text1"/>
                <w:kern w:val="2"/>
                <w:lang w:val="ro-RO" w:eastAsia="ro-RO"/>
                <w14:ligatures w14:val="standardContextual"/>
              </w:rPr>
              <w:t xml:space="preserve"> asigurare logistică**</w:t>
            </w:r>
          </w:p>
        </w:tc>
        <w:tc>
          <w:tcPr>
            <w:tcW w:w="992" w:type="dxa"/>
            <w:tcBorders>
              <w:top w:val="nil"/>
              <w:left w:val="nil"/>
              <w:bottom w:val="single" w:sz="4" w:space="0" w:color="auto"/>
              <w:right w:val="single" w:sz="4" w:space="0" w:color="auto"/>
            </w:tcBorders>
            <w:noWrap/>
            <w:vAlign w:val="bottom"/>
          </w:tcPr>
          <w:p w14:paraId="4A11B255"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c>
          <w:tcPr>
            <w:tcW w:w="851" w:type="dxa"/>
            <w:tcBorders>
              <w:top w:val="nil"/>
              <w:left w:val="nil"/>
              <w:bottom w:val="single" w:sz="4" w:space="0" w:color="auto"/>
              <w:right w:val="single" w:sz="4" w:space="0" w:color="auto"/>
            </w:tcBorders>
            <w:noWrap/>
            <w:vAlign w:val="center"/>
            <w:hideMark/>
          </w:tcPr>
          <w:p w14:paraId="23F351A7"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r w:rsidRPr="005558DC">
              <w:rPr>
                <w:color w:val="000000" w:themeColor="text1"/>
                <w:kern w:val="2"/>
                <w:lang w:val="ro-RO" w:eastAsia="ro-RO"/>
                <w14:ligatures w14:val="standardContextual"/>
              </w:rPr>
              <w:t>4</w:t>
            </w:r>
          </w:p>
        </w:tc>
      </w:tr>
      <w:tr w:rsidR="00924F35" w:rsidRPr="005558DC" w14:paraId="15E8E6A8" w14:textId="77777777" w:rsidTr="00974829">
        <w:trPr>
          <w:trHeight w:val="300"/>
        </w:trPr>
        <w:tc>
          <w:tcPr>
            <w:tcW w:w="593" w:type="dxa"/>
            <w:tcBorders>
              <w:top w:val="nil"/>
              <w:left w:val="nil"/>
              <w:bottom w:val="nil"/>
              <w:right w:val="nil"/>
            </w:tcBorders>
            <w:noWrap/>
            <w:vAlign w:val="bottom"/>
            <w:hideMark/>
          </w:tcPr>
          <w:p w14:paraId="620BB0A1" w14:textId="77777777" w:rsidR="00924F35" w:rsidRPr="005558DC" w:rsidRDefault="00924F35" w:rsidP="00924F35">
            <w:pPr>
              <w:suppressAutoHyphens w:val="0"/>
              <w:spacing w:after="160" w:line="259" w:lineRule="auto"/>
              <w:jc w:val="right"/>
              <w:rPr>
                <w:color w:val="000000" w:themeColor="text1"/>
                <w:kern w:val="2"/>
                <w:lang w:val="ro-RO" w:eastAsia="ro-RO"/>
                <w14:ligatures w14:val="standardContextual"/>
              </w:rPr>
            </w:pPr>
          </w:p>
        </w:tc>
        <w:tc>
          <w:tcPr>
            <w:tcW w:w="2810" w:type="dxa"/>
            <w:tcBorders>
              <w:top w:val="nil"/>
              <w:left w:val="nil"/>
              <w:bottom w:val="nil"/>
              <w:right w:val="nil"/>
            </w:tcBorders>
            <w:vAlign w:val="bottom"/>
            <w:hideMark/>
          </w:tcPr>
          <w:p w14:paraId="75840D04" w14:textId="77777777" w:rsidR="00924F35" w:rsidRPr="005558DC" w:rsidRDefault="00924F35" w:rsidP="00924F35">
            <w:pPr>
              <w:suppressAutoHyphens w:val="0"/>
              <w:spacing w:after="160" w:line="259" w:lineRule="auto"/>
              <w:jc w:val="center"/>
              <w:rPr>
                <w:color w:val="000000" w:themeColor="text1"/>
                <w:kern w:val="2"/>
                <w:lang w:val="ro-RO" w:eastAsia="ro-RO"/>
                <w14:ligatures w14:val="standardContextual"/>
              </w:rPr>
            </w:pPr>
          </w:p>
        </w:tc>
        <w:tc>
          <w:tcPr>
            <w:tcW w:w="709" w:type="dxa"/>
            <w:tcBorders>
              <w:top w:val="nil"/>
              <w:left w:val="nil"/>
              <w:bottom w:val="nil"/>
              <w:right w:val="nil"/>
            </w:tcBorders>
            <w:vAlign w:val="bottom"/>
            <w:hideMark/>
          </w:tcPr>
          <w:p w14:paraId="65F44E4F"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4394" w:type="dxa"/>
            <w:tcBorders>
              <w:top w:val="nil"/>
              <w:left w:val="nil"/>
              <w:bottom w:val="nil"/>
              <w:right w:val="single" w:sz="4" w:space="0" w:color="auto"/>
            </w:tcBorders>
            <w:vAlign w:val="bottom"/>
            <w:hideMark/>
          </w:tcPr>
          <w:p w14:paraId="686D1047"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B165CFE"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b/>
                <w:bCs/>
                <w:color w:val="000000" w:themeColor="text1"/>
                <w:kern w:val="2"/>
                <w:lang w:val="ro-RO" w:eastAsia="ro-RO"/>
                <w14:ligatures w14:val="standardContextual"/>
              </w:rPr>
              <w:t>Total 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3FA5702"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r w:rsidRPr="005558DC">
              <w:rPr>
                <w:b/>
                <w:bCs/>
                <w:color w:val="000000" w:themeColor="text1"/>
                <w:kern w:val="2"/>
                <w:highlight w:val="yellow"/>
                <w:lang w:val="ro-RO" w:eastAsia="ro-RO"/>
                <w14:ligatures w14:val="standardContextual"/>
              </w:rPr>
              <w:t xml:space="preserve">85 </w:t>
            </w:r>
            <w:proofErr w:type="spellStart"/>
            <w:r w:rsidRPr="005558DC">
              <w:rPr>
                <w:b/>
                <w:bCs/>
                <w:color w:val="000000" w:themeColor="text1"/>
                <w:kern w:val="2"/>
                <w:highlight w:val="yellow"/>
                <w:lang w:val="ro-RO" w:eastAsia="ro-RO"/>
                <w14:ligatures w14:val="standardContextual"/>
              </w:rPr>
              <w:t>pct</w:t>
            </w:r>
            <w:proofErr w:type="spellEnd"/>
          </w:p>
        </w:tc>
      </w:tr>
      <w:tr w:rsidR="00924F35" w:rsidRPr="005558DC" w14:paraId="5AD25499" w14:textId="77777777" w:rsidTr="00974829">
        <w:trPr>
          <w:gridAfter w:val="5"/>
          <w:wAfter w:w="9756" w:type="dxa"/>
          <w:trHeight w:val="300"/>
        </w:trPr>
        <w:tc>
          <w:tcPr>
            <w:tcW w:w="593" w:type="dxa"/>
            <w:tcBorders>
              <w:top w:val="nil"/>
              <w:left w:val="nil"/>
              <w:bottom w:val="nil"/>
              <w:right w:val="nil"/>
            </w:tcBorders>
            <w:noWrap/>
            <w:vAlign w:val="bottom"/>
            <w:hideMark/>
          </w:tcPr>
          <w:p w14:paraId="22E58955" w14:textId="77777777" w:rsidR="00924F35" w:rsidRPr="005558DC" w:rsidRDefault="00924F35" w:rsidP="00924F35">
            <w:pPr>
              <w:suppressAutoHyphens w:val="0"/>
              <w:spacing w:after="160" w:line="259" w:lineRule="auto"/>
              <w:rPr>
                <w:color w:val="000000" w:themeColor="text1"/>
                <w:kern w:val="2"/>
                <w:lang w:val="ro-RO" w:eastAsia="ro-RO"/>
                <w14:ligatures w14:val="standardContextual"/>
              </w:rPr>
            </w:pPr>
          </w:p>
        </w:tc>
      </w:tr>
    </w:tbl>
    <w:p w14:paraId="52045FCD" w14:textId="77777777" w:rsidR="00924F35" w:rsidRPr="005558DC" w:rsidRDefault="00924F35" w:rsidP="00924F35">
      <w:pPr>
        <w:suppressAutoHyphens w:val="0"/>
        <w:ind w:firstLine="720"/>
        <w:jc w:val="both"/>
        <w:rPr>
          <w:rFonts w:eastAsiaTheme="minorHAnsi"/>
          <w:bCs/>
          <w:color w:val="000000" w:themeColor="text1"/>
          <w:kern w:val="2"/>
          <w:lang w:val="ro-RO" w:eastAsia="en-US"/>
          <w14:ligatures w14:val="standardContextual"/>
        </w:rPr>
      </w:pPr>
    </w:p>
    <w:p w14:paraId="0CDC1CBC" w14:textId="77777777" w:rsidR="00924F35" w:rsidRPr="005558DC" w:rsidRDefault="00924F35" w:rsidP="00924F35">
      <w:pPr>
        <w:suppressAutoHyphens w:val="0"/>
        <w:spacing w:after="160" w:line="259" w:lineRule="auto"/>
        <w:ind w:right="276"/>
        <w:jc w:val="right"/>
        <w:rPr>
          <w:b/>
          <w:color w:val="000000" w:themeColor="text1"/>
          <w:kern w:val="2"/>
          <w:u w:val="single"/>
          <w:lang w:val="ro-RO" w:eastAsia="en-US"/>
          <w14:ligatures w14:val="standardContextual"/>
        </w:rPr>
      </w:pPr>
      <w:bookmarkStart w:id="26" w:name="_Hlk65548979"/>
      <w:bookmarkStart w:id="27" w:name="_Hlk123096395"/>
      <w:r w:rsidRPr="005558DC">
        <w:rPr>
          <w:color w:val="000000" w:themeColor="text1"/>
          <w:kern w:val="2"/>
          <w:u w:val="single"/>
          <w:lang w:val="ro-RO" w:eastAsia="en-US"/>
          <w14:ligatures w14:val="standardContextual"/>
        </w:rPr>
        <w:t xml:space="preserve"> </w:t>
      </w:r>
      <w:r w:rsidRPr="005558DC">
        <w:rPr>
          <w:b/>
          <w:color w:val="000000" w:themeColor="text1"/>
          <w:kern w:val="2"/>
          <w:u w:val="single"/>
          <w:lang w:val="ro-RO" w:eastAsia="en-US"/>
          <w14:ligatures w14:val="standardContextual"/>
        </w:rPr>
        <w:t>TOTAL (</w:t>
      </w:r>
      <w:proofErr w:type="spellStart"/>
      <w:r w:rsidRPr="005558DC">
        <w:rPr>
          <w:b/>
          <w:color w:val="000000" w:themeColor="text1"/>
          <w:kern w:val="2"/>
          <w:u w:val="single"/>
          <w:lang w:val="ro-RO" w:eastAsia="en-US"/>
          <w14:ligatures w14:val="standardContextual"/>
        </w:rPr>
        <w:t>Ptotal</w:t>
      </w:r>
      <w:proofErr w:type="spellEnd"/>
      <w:r w:rsidRPr="005558DC">
        <w:rPr>
          <w:b/>
          <w:color w:val="000000" w:themeColor="text1"/>
          <w:kern w:val="2"/>
          <w:u w:val="single"/>
          <w:lang w:val="ro-RO" w:eastAsia="en-US"/>
          <w14:ligatures w14:val="standardContextual"/>
        </w:rPr>
        <w:t xml:space="preserve"> 1 + </w:t>
      </w:r>
      <w:proofErr w:type="spellStart"/>
      <w:r w:rsidRPr="005558DC">
        <w:rPr>
          <w:b/>
          <w:color w:val="000000" w:themeColor="text1"/>
          <w:kern w:val="2"/>
          <w:u w:val="single"/>
          <w:lang w:val="ro-RO" w:eastAsia="en-US"/>
          <w14:ligatures w14:val="standardContextual"/>
        </w:rPr>
        <w:t>Ptotal</w:t>
      </w:r>
      <w:proofErr w:type="spellEnd"/>
      <w:r w:rsidRPr="005558DC">
        <w:rPr>
          <w:b/>
          <w:color w:val="000000" w:themeColor="text1"/>
          <w:kern w:val="2"/>
          <w:u w:val="single"/>
          <w:lang w:val="ro-RO" w:eastAsia="en-US"/>
          <w14:ligatures w14:val="standardContextual"/>
        </w:rPr>
        <w:t xml:space="preserve"> 2) / 2 =</w:t>
      </w:r>
      <w:r w:rsidRPr="005558DC">
        <w:rPr>
          <w:b/>
          <w:color w:val="000000" w:themeColor="text1"/>
          <w:kern w:val="2"/>
          <w:u w:val="single"/>
          <w:lang w:val="ro-RO" w:eastAsia="en-US"/>
          <w14:ligatures w14:val="standardContextual"/>
        </w:rPr>
        <w:tab/>
        <w:t>85  PUNCTE</w:t>
      </w:r>
    </w:p>
    <w:p w14:paraId="734702EE" w14:textId="77777777" w:rsidR="00924F35" w:rsidRPr="005558DC" w:rsidRDefault="00924F35" w:rsidP="00924F35">
      <w:pPr>
        <w:suppressAutoHyphens w:val="0"/>
        <w:spacing w:after="160" w:line="259" w:lineRule="auto"/>
        <w:rPr>
          <w:rFonts w:eastAsiaTheme="minorHAnsi"/>
          <w:bCs/>
          <w:i/>
          <w:iCs/>
          <w:color w:val="000000" w:themeColor="text1"/>
          <w:kern w:val="2"/>
          <w:u w:val="single"/>
          <w:lang w:val="ro-RO" w:eastAsia="en-US"/>
          <w14:ligatures w14:val="standardContextual"/>
        </w:rPr>
      </w:pPr>
      <w:bookmarkStart w:id="28" w:name="_Hlk68489570"/>
      <w:r w:rsidRPr="005558DC">
        <w:rPr>
          <w:rFonts w:eastAsiaTheme="minorHAnsi"/>
          <w:bCs/>
          <w:i/>
          <w:iCs/>
          <w:color w:val="000000" w:themeColor="text1"/>
          <w:kern w:val="2"/>
          <w:u w:val="single"/>
          <w:lang w:val="ro-RO" w:eastAsia="en-US"/>
          <w14:ligatures w14:val="standardContextual"/>
        </w:rPr>
        <w:t>Notă:</w:t>
      </w:r>
    </w:p>
    <w:p w14:paraId="06484BDE" w14:textId="77777777" w:rsidR="00924F35" w:rsidRPr="005558DC" w:rsidRDefault="00924F35" w:rsidP="00924F35">
      <w:pPr>
        <w:suppressAutoHyphens w:val="0"/>
        <w:ind w:left="709" w:hanging="142"/>
        <w:jc w:val="both"/>
        <w:rPr>
          <w:rFonts w:eastAsia="Microsoft JhengHei"/>
          <w:i/>
          <w:iCs/>
          <w:color w:val="000000" w:themeColor="text1"/>
          <w:spacing w:val="2"/>
          <w:kern w:val="2"/>
          <w:lang w:val="ro-RO" w:eastAsia="en-US"/>
          <w14:ligatures w14:val="standardContextual"/>
        </w:rPr>
      </w:pPr>
      <w:bookmarkStart w:id="29" w:name="OLE_LINK1"/>
      <w:bookmarkEnd w:id="26"/>
      <w:bookmarkEnd w:id="28"/>
      <w:r w:rsidRPr="005558DC">
        <w:rPr>
          <w:rFonts w:eastAsia="Microsoft JhengHei"/>
          <w:i/>
          <w:iCs/>
          <w:color w:val="000000" w:themeColor="text1"/>
          <w:spacing w:val="2"/>
          <w:kern w:val="2"/>
          <w:lang w:val="ro-RO" w:eastAsia="en-US"/>
          <w14:ligatures w14:val="standardContextual"/>
        </w:rPr>
        <w:t>- Toate tarifele ofertate (pentru activitățile generatoare de deșeuri) vor include colectarea, transportul și neutralizarea deșeurilor stradale rezultate, prin depozitare la depozitul de deșeuri conform.</w:t>
      </w:r>
    </w:p>
    <w:bookmarkEnd w:id="29"/>
    <w:p w14:paraId="1E932A3D" w14:textId="77777777" w:rsidR="00924F35" w:rsidRPr="005558DC" w:rsidRDefault="00924F35" w:rsidP="00924F35">
      <w:pPr>
        <w:suppressAutoHyphens w:val="0"/>
        <w:ind w:left="709" w:hanging="142"/>
        <w:jc w:val="both"/>
        <w:rPr>
          <w:rFonts w:eastAsiaTheme="minorHAnsi"/>
          <w:bCs/>
          <w:i/>
          <w:iCs/>
          <w:color w:val="000000" w:themeColor="text1"/>
          <w:kern w:val="2"/>
          <w:lang w:val="ro-RO"/>
          <w14:ligatures w14:val="standardContextual"/>
        </w:rPr>
      </w:pPr>
      <w:r w:rsidRPr="005558DC">
        <w:rPr>
          <w:rFonts w:eastAsiaTheme="minorHAnsi"/>
          <w:bCs/>
          <w:i/>
          <w:iCs/>
          <w:color w:val="000000" w:themeColor="text1"/>
          <w:kern w:val="2"/>
          <w:lang w:val="ro-RO"/>
          <w14:ligatures w14:val="standardContextual"/>
        </w:rPr>
        <w:t>- Cantitățile estimate pentru deșeuri stradale generate: 684,90 tone/lună, conform Standardului SR 13.400 : 2016</w:t>
      </w:r>
      <w:bookmarkEnd w:id="27"/>
      <w:r w:rsidRPr="005558DC">
        <w:rPr>
          <w:rFonts w:eastAsiaTheme="minorHAnsi"/>
          <w:bCs/>
          <w:i/>
          <w:iCs/>
          <w:color w:val="000000" w:themeColor="text1"/>
          <w:kern w:val="2"/>
          <w:lang w:val="ro-RO"/>
          <w14:ligatures w14:val="standardContextual"/>
        </w:rPr>
        <w:t>;</w:t>
      </w:r>
    </w:p>
    <w:p w14:paraId="0EC82E8B" w14:textId="77777777" w:rsidR="00924F35" w:rsidRPr="005558DC" w:rsidRDefault="00924F35" w:rsidP="00924F35">
      <w:pPr>
        <w:suppressAutoHyphens w:val="0"/>
        <w:spacing w:line="259" w:lineRule="auto"/>
        <w:ind w:left="709" w:hanging="142"/>
        <w:rPr>
          <w:rFonts w:eastAsiaTheme="minorHAnsi"/>
          <w:bCs/>
          <w:i/>
          <w:iCs/>
          <w:color w:val="000000" w:themeColor="text1"/>
          <w:kern w:val="2"/>
          <w:lang w:val="ro-RO"/>
          <w14:ligatures w14:val="standardContextual"/>
        </w:rPr>
      </w:pPr>
      <w:r w:rsidRPr="005558DC">
        <w:rPr>
          <w:rFonts w:eastAsiaTheme="minorHAnsi"/>
          <w:bCs/>
          <w:i/>
          <w:iCs/>
          <w:color w:val="000000" w:themeColor="text1"/>
          <w:kern w:val="2"/>
          <w:lang w:val="ro-RO"/>
          <w14:ligatures w14:val="standardContextual"/>
        </w:rPr>
        <w:t xml:space="preserve">- </w:t>
      </w:r>
      <w:r w:rsidRPr="005558DC">
        <w:rPr>
          <w:rFonts w:eastAsiaTheme="minorHAnsi"/>
          <w:bCs/>
          <w:i/>
          <w:iCs/>
          <w:color w:val="000000" w:themeColor="text1"/>
          <w:kern w:val="2"/>
          <w:u w:val="single"/>
          <w:lang w:val="ro-RO"/>
          <w14:ligatures w14:val="standardContextual"/>
        </w:rPr>
        <w:t>Sumele estimate pot fi redistribuite între categoriile de servicii și activități, în funcție de necesități, fără a depăși valoarea totală a contractului</w:t>
      </w:r>
    </w:p>
    <w:p w14:paraId="30AE4FCE" w14:textId="77777777" w:rsidR="00924F35" w:rsidRPr="005558DC" w:rsidRDefault="00924F35" w:rsidP="00924F35">
      <w:pPr>
        <w:suppressAutoHyphens w:val="0"/>
        <w:ind w:left="709" w:hanging="142"/>
        <w:jc w:val="both"/>
        <w:rPr>
          <w:b/>
          <w:color w:val="000000" w:themeColor="text1"/>
          <w:kern w:val="2"/>
          <w:u w:val="single"/>
          <w:lang w:val="ro-RO" w:eastAsia="en-US"/>
          <w14:ligatures w14:val="standardContextual"/>
        </w:rPr>
      </w:pPr>
    </w:p>
    <w:p w14:paraId="2A386C5A"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Modalitatea de punctare:</w:t>
      </w:r>
    </w:p>
    <w:p w14:paraId="51A17C5B"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3B2C89B9"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18 puncte</w:t>
      </w:r>
    </w:p>
    <w:p w14:paraId="36AC4FCE" w14:textId="77777777" w:rsidR="00924F35" w:rsidRPr="005558DC" w:rsidRDefault="00924F35" w:rsidP="00924F35">
      <w:pPr>
        <w:suppressAutoHyphens w:val="0"/>
        <w:spacing w:line="360" w:lineRule="exact"/>
        <w:jc w:val="both"/>
        <w:rPr>
          <w:bCs/>
          <w:color w:val="000000" w:themeColor="text1"/>
          <w:kern w:val="2"/>
          <w:lang w:val="ro-RO" w:eastAsia="en-US"/>
          <w14:ligatures w14:val="standardContextual"/>
        </w:rPr>
      </w:pPr>
    </w:p>
    <w:p w14:paraId="0B7E6443" w14:textId="77777777" w:rsidR="00924F35" w:rsidRPr="005558DC" w:rsidRDefault="00924F35" w:rsidP="00924F35">
      <w:pPr>
        <w:suppressAutoHyphens w:val="0"/>
        <w:spacing w:line="360" w:lineRule="exact"/>
        <w:jc w:val="both"/>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 T1 : </w:t>
      </w:r>
      <w:r w:rsidRPr="005558DC">
        <w:rPr>
          <w:rFonts w:eastAsiaTheme="minorHAnsi"/>
          <w:bCs/>
          <w:color w:val="000000" w:themeColor="text1"/>
          <w:kern w:val="2"/>
          <w:lang w:val="ro-RO" w:eastAsia="en-US"/>
          <w14:ligatures w14:val="standardContextual"/>
        </w:rPr>
        <w:t xml:space="preserve">Pentru oferta admisibilă cu prețul cel mai scăzut se va acorda 2 puncte. </w:t>
      </w:r>
      <w:r w:rsidRPr="005558DC">
        <w:rPr>
          <w:bCs/>
          <w:color w:val="000000" w:themeColor="text1"/>
          <w:kern w:val="2"/>
          <w:lang w:val="ro-RO" w:eastAsia="en-US"/>
          <w14:ligatures w14:val="standardContextual"/>
        </w:rPr>
        <w:t>Pentru restul ofertelor, punctajul se va calcula astfel:</w:t>
      </w:r>
    </w:p>
    <w:p w14:paraId="0AD90A54"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2 puncte =S1</w:t>
      </w:r>
    </w:p>
    <w:p w14:paraId="436DDD88" w14:textId="77777777" w:rsidR="00924F35" w:rsidRPr="005558DC" w:rsidRDefault="00924F35" w:rsidP="00924F35">
      <w:pPr>
        <w:suppressAutoHyphens w:val="0"/>
        <w:spacing w:after="160" w:line="259" w:lineRule="auto"/>
        <w:ind w:left="426" w:hanging="426"/>
        <w:rPr>
          <w:bCs/>
          <w:color w:val="000000" w:themeColor="text1"/>
          <w:kern w:val="2"/>
          <w:u w:val="single"/>
          <w:lang w:val="ro-RO" w:eastAsia="en-US"/>
          <w14:ligatures w14:val="standardContextual"/>
        </w:rPr>
      </w:pPr>
      <w:r w:rsidRPr="005558DC">
        <w:rPr>
          <w:bCs/>
          <w:color w:val="000000" w:themeColor="text1"/>
          <w:kern w:val="2"/>
          <w:u w:val="single"/>
          <w:lang w:val="ro-RO" w:eastAsia="en-US"/>
          <w14:ligatures w14:val="standardContextual"/>
        </w:rPr>
        <w:t xml:space="preserve">T1.1 : </w:t>
      </w:r>
      <w:r w:rsidRPr="005558DC">
        <w:rPr>
          <w:rFonts w:eastAsiaTheme="minorHAnsi"/>
          <w:bCs/>
          <w:color w:val="000000" w:themeColor="text1"/>
          <w:kern w:val="2"/>
          <w:u w:val="single"/>
          <w:lang w:val="ro-RO" w:eastAsia="en-US"/>
          <w14:ligatures w14:val="standardContextual"/>
        </w:rPr>
        <w:t xml:space="preserve">Pentru oferta admisibilă cu prețul cel mai scăzut  se </w:t>
      </w:r>
      <w:r w:rsidRPr="005558DC">
        <w:rPr>
          <w:bCs/>
          <w:color w:val="000000" w:themeColor="text1"/>
          <w:kern w:val="2"/>
          <w:u w:val="single"/>
          <w:lang w:val="ro-RO" w:eastAsia="en-US"/>
          <w14:ligatures w14:val="standardContextual"/>
        </w:rPr>
        <w:t>va acorda 4 puncte. Pentru restul ofertelor, punctajul se va calcula astfel:</w:t>
      </w:r>
    </w:p>
    <w:p w14:paraId="68D879E7"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6 puncte =S1.1</w:t>
      </w:r>
    </w:p>
    <w:p w14:paraId="53C98868" w14:textId="77777777" w:rsidR="00924F35" w:rsidRPr="005558DC" w:rsidRDefault="00924F35" w:rsidP="00924F35">
      <w:pPr>
        <w:suppressAutoHyphens w:val="0"/>
        <w:spacing w:after="160" w:line="259" w:lineRule="auto"/>
        <w:ind w:left="426" w:hanging="426"/>
        <w:rPr>
          <w:bCs/>
          <w:color w:val="000000" w:themeColor="text1"/>
          <w:kern w:val="2"/>
          <w:u w:val="single"/>
          <w:lang w:val="ro-RO" w:eastAsia="en-US"/>
          <w14:ligatures w14:val="standardContextual"/>
        </w:rPr>
      </w:pPr>
      <w:r w:rsidRPr="005558DC">
        <w:rPr>
          <w:bCs/>
          <w:color w:val="000000" w:themeColor="text1"/>
          <w:kern w:val="2"/>
          <w:u w:val="single"/>
          <w:lang w:val="ro-RO" w:eastAsia="en-US"/>
          <w14:ligatures w14:val="standardContextual"/>
        </w:rPr>
        <w:t xml:space="preserve">T1.2 : </w:t>
      </w:r>
      <w:r w:rsidRPr="005558DC">
        <w:rPr>
          <w:rFonts w:eastAsiaTheme="minorHAnsi"/>
          <w:bCs/>
          <w:color w:val="000000" w:themeColor="text1"/>
          <w:kern w:val="2"/>
          <w:u w:val="single"/>
          <w:lang w:val="ro-RO" w:eastAsia="en-US"/>
          <w14:ligatures w14:val="standardContextual"/>
        </w:rPr>
        <w:t xml:space="preserve">Pentru oferta admisibilă cu prețul cel mai scăzut se </w:t>
      </w:r>
      <w:r w:rsidRPr="005558DC">
        <w:rPr>
          <w:bCs/>
          <w:color w:val="000000" w:themeColor="text1"/>
          <w:kern w:val="2"/>
          <w:u w:val="single"/>
          <w:lang w:val="ro-RO" w:eastAsia="en-US"/>
          <w14:ligatures w14:val="standardContextual"/>
        </w:rPr>
        <w:t>va acorda 6 puncte. Pentru restul ofertelor, punctajul se va calcula astfel:</w:t>
      </w:r>
    </w:p>
    <w:p w14:paraId="7582D06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T1.2 -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8 puncte =S1.2</w:t>
      </w:r>
    </w:p>
    <w:p w14:paraId="3682CCDA"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T1.3: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2 puncte. Pentru restul ofertelor, punctajul se va calcula astfel:</w:t>
      </w:r>
    </w:p>
    <w:p w14:paraId="52F9865C"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T1.3 -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2 puncte =S1.3</w:t>
      </w:r>
    </w:p>
    <w:p w14:paraId="49A455FB"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408360DD"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2</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14 puncte</w:t>
      </w:r>
    </w:p>
    <w:p w14:paraId="0B27E09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13DFE6B0"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T2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2 puncte. Pentru restul ofertelor, punctajul se va calcula astfel:</w:t>
      </w:r>
    </w:p>
    <w:p w14:paraId="0FA19BA6"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T2 -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2 puncte =S2</w:t>
      </w:r>
    </w:p>
    <w:p w14:paraId="45DCDB23"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44CFB185"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lastRenderedPageBreak/>
        <w:t>Tarif  activitatea 3</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11 puncte</w:t>
      </w:r>
    </w:p>
    <w:p w14:paraId="6EDA130E"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3F19F4D3" w14:textId="77777777" w:rsidR="00924F35" w:rsidRPr="005558DC" w:rsidRDefault="00924F35" w:rsidP="00924F35">
      <w:pPr>
        <w:suppressAutoHyphens w:val="0"/>
        <w:spacing w:after="160" w:line="259" w:lineRule="auto"/>
        <w:ind w:left="426" w:hanging="426"/>
        <w:rPr>
          <w:bCs/>
          <w:color w:val="000000" w:themeColor="text1"/>
          <w:kern w:val="2"/>
          <w:u w:val="single"/>
          <w:lang w:val="ro-RO" w:eastAsia="en-US"/>
          <w14:ligatures w14:val="standardContextual"/>
        </w:rPr>
      </w:pPr>
      <w:r w:rsidRPr="005558DC">
        <w:rPr>
          <w:bCs/>
          <w:color w:val="000000" w:themeColor="text1"/>
          <w:kern w:val="2"/>
          <w:u w:val="single"/>
          <w:lang w:val="ro-RO" w:eastAsia="en-US"/>
          <w14:ligatures w14:val="standardContextual"/>
        </w:rPr>
        <w:t xml:space="preserve">T3 : </w:t>
      </w:r>
      <w:r w:rsidRPr="005558DC">
        <w:rPr>
          <w:rFonts w:eastAsiaTheme="minorHAnsi"/>
          <w:bCs/>
          <w:color w:val="000000" w:themeColor="text1"/>
          <w:kern w:val="2"/>
          <w:u w:val="single"/>
          <w:lang w:val="ro-RO" w:eastAsia="en-US"/>
          <w14:ligatures w14:val="standardContextual"/>
        </w:rPr>
        <w:t xml:space="preserve">Pentru oferta admisibilă cu prețul cel mai scăzut </w:t>
      </w:r>
      <w:r w:rsidRPr="005558DC">
        <w:rPr>
          <w:bCs/>
          <w:color w:val="000000" w:themeColor="text1"/>
          <w:kern w:val="2"/>
          <w:u w:val="single"/>
          <w:lang w:val="ro-RO" w:eastAsia="en-US"/>
          <w14:ligatures w14:val="standardContextual"/>
        </w:rPr>
        <w:t>se va acorda 7 puncte. Pentru restul ofertelor, punctajul se va calcula astfel:</w:t>
      </w:r>
    </w:p>
    <w:p w14:paraId="61D21C7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T6 -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7 puncte =S3</w:t>
      </w:r>
    </w:p>
    <w:p w14:paraId="549BDF72"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T3.1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7AD7F1C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T3.1 -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=S3.1</w:t>
      </w:r>
    </w:p>
    <w:p w14:paraId="49643A10"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25144391"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4</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14 puncte</w:t>
      </w:r>
    </w:p>
    <w:p w14:paraId="1570DDA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25F4308D"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T4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6 puncte. Pentru restul ofertelor, punctajul se va calcula astfel:</w:t>
      </w:r>
    </w:p>
    <w:p w14:paraId="23F765BE"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T4 -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6 puncte =S4</w:t>
      </w:r>
    </w:p>
    <w:p w14:paraId="6506FFAA"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T4.1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8puncte. Pentru restul ofertelor, punctajul se va calcula astfel:</w:t>
      </w:r>
    </w:p>
    <w:p w14:paraId="588B0E33"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T4.1 -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8 puncte =S4.1</w:t>
      </w:r>
    </w:p>
    <w:p w14:paraId="69AC9484"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1CCA6B90"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5</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6 puncte</w:t>
      </w:r>
    </w:p>
    <w:p w14:paraId="1C8D4476"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728831D7"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T5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3 puncte. Pentru restul ofertelor, punctajul se va calcula astfel:</w:t>
      </w:r>
    </w:p>
    <w:p w14:paraId="6DECF02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T5 -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3 puncte =S5</w:t>
      </w:r>
    </w:p>
    <w:p w14:paraId="35C6DDEB"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T5.1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3 puncte. Pentru restul ofertelor, punctajul se va calcula astfel:</w:t>
      </w:r>
    </w:p>
    <w:p w14:paraId="293C45AE"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T5.1 -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3 puncte =S5.1</w:t>
      </w:r>
    </w:p>
    <w:p w14:paraId="0849FEBA"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19BDE93C"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6</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10 puncte</w:t>
      </w:r>
    </w:p>
    <w:p w14:paraId="25A95719"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6C7F2BAD"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T6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10 puncte. Pentru restul ofertelor, punctajul se va calcula astfel:</w:t>
      </w:r>
    </w:p>
    <w:p w14:paraId="65BB84A1"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T6 -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10 puncte =S6</w:t>
      </w:r>
    </w:p>
    <w:p w14:paraId="65DC0D32"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45F328E8"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7</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10 puncte</w:t>
      </w:r>
    </w:p>
    <w:p w14:paraId="1C751BC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53B796C8"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T7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6 puncte. Pentru restul ofertelor, punctajul se va calcula astfel:</w:t>
      </w:r>
    </w:p>
    <w:p w14:paraId="4520494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T7 -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6 puncte =S7</w:t>
      </w:r>
    </w:p>
    <w:p w14:paraId="02A8F63A"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T7.1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26FACE16"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T7.1 -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=S7.1</w:t>
      </w:r>
    </w:p>
    <w:p w14:paraId="7EC0F29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4B2872F6"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8</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4 puncte</w:t>
      </w:r>
    </w:p>
    <w:p w14:paraId="69CF2001"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4A0BC1FF"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T8 :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401E223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T8 -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=S8</w:t>
      </w:r>
    </w:p>
    <w:p w14:paraId="5F144664"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27DD4811"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9</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2 puncte</w:t>
      </w:r>
    </w:p>
    <w:p w14:paraId="6F227091"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174553F4"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T9: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2 puncte. Pentru restul ofertelor, punctajul se va calcula astfel:</w:t>
      </w:r>
    </w:p>
    <w:p w14:paraId="59B2730F"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T9 -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2 puncte =S9</w:t>
      </w:r>
    </w:p>
    <w:p w14:paraId="2DF4E1DD"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2689A5D7"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10</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8 puncte</w:t>
      </w:r>
    </w:p>
    <w:p w14:paraId="09ABF8AF"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2570014E"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T10: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8 puncte. Pentru restul ofertelor, punctajul se va calcula astfel:</w:t>
      </w:r>
    </w:p>
    <w:p w14:paraId="54EEDBDC"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T10 -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8 puncte =S10</w:t>
      </w:r>
    </w:p>
    <w:p w14:paraId="6A756E8C"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361ED2B7"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11</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10 puncte</w:t>
      </w:r>
    </w:p>
    <w:p w14:paraId="578698DC" w14:textId="77777777" w:rsidR="00924F35" w:rsidRPr="005558DC" w:rsidRDefault="00924F35" w:rsidP="00924F35">
      <w:pPr>
        <w:suppressAutoHyphens w:val="0"/>
        <w:spacing w:after="160" w:line="259" w:lineRule="auto"/>
        <w:ind w:firstLine="720"/>
        <w:rPr>
          <w:rFonts w:eastAsiaTheme="minorHAnsi"/>
          <w:color w:val="000000" w:themeColor="text1"/>
          <w:kern w:val="2"/>
          <w:u w:val="single"/>
          <w:lang w:val="ro-RO" w:eastAsia="en-US"/>
          <w14:ligatures w14:val="standardContextual"/>
        </w:rPr>
      </w:pPr>
    </w:p>
    <w:p w14:paraId="61A31CB7" w14:textId="77777777" w:rsidR="00924F35" w:rsidRPr="005558DC" w:rsidRDefault="00924F35" w:rsidP="00924F35">
      <w:pPr>
        <w:suppressAutoHyphens w:val="0"/>
        <w:spacing w:after="160" w:line="259" w:lineRule="auto"/>
        <w:ind w:left="426" w:hanging="426"/>
        <w:rPr>
          <w:bCs/>
          <w:color w:val="000000" w:themeColor="text1"/>
          <w:kern w:val="2"/>
          <w:u w:val="single"/>
          <w:lang w:val="ro-RO" w:eastAsia="en-US"/>
          <w14:ligatures w14:val="standardContextual"/>
        </w:rPr>
      </w:pPr>
      <w:r w:rsidRPr="005558DC">
        <w:rPr>
          <w:bCs/>
          <w:color w:val="000000" w:themeColor="text1"/>
          <w:kern w:val="2"/>
          <w:u w:val="single"/>
          <w:lang w:val="ro-RO" w:eastAsia="en-US"/>
          <w14:ligatures w14:val="standardContextual"/>
        </w:rPr>
        <w:t xml:space="preserve">T11: </w:t>
      </w:r>
      <w:r w:rsidRPr="005558DC">
        <w:rPr>
          <w:rFonts w:eastAsiaTheme="minorHAnsi"/>
          <w:bCs/>
          <w:color w:val="000000" w:themeColor="text1"/>
          <w:kern w:val="2"/>
          <w:u w:val="single"/>
          <w:lang w:val="ro-RO" w:eastAsia="en-US"/>
          <w14:ligatures w14:val="standardContextual"/>
        </w:rPr>
        <w:t xml:space="preserve">Pentru oferta admisibilă cu prețul cel mai scăzut </w:t>
      </w:r>
      <w:r w:rsidRPr="005558DC">
        <w:rPr>
          <w:bCs/>
          <w:color w:val="000000" w:themeColor="text1"/>
          <w:kern w:val="2"/>
          <w:u w:val="single"/>
          <w:lang w:val="ro-RO" w:eastAsia="en-US"/>
          <w14:ligatures w14:val="standardContextual"/>
        </w:rPr>
        <w:t>se va acorda 8 puncte. Pentru restul ofertelor, punctajul se va calcula astfel:</w:t>
      </w:r>
    </w:p>
    <w:p w14:paraId="49918ECB"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10 puncte =S11</w:t>
      </w:r>
    </w:p>
    <w:p w14:paraId="701FD451"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102107B6"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12</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6 puncte</w:t>
      </w:r>
    </w:p>
    <w:p w14:paraId="5E319454"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2F1431BC"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lastRenderedPageBreak/>
        <w:t xml:space="preserve">T12: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6 puncte. Pentru restul ofertelor, punctajul se va calcula astfel:</w:t>
      </w:r>
    </w:p>
    <w:p w14:paraId="34C4BD42"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T12 -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6 puncte =S12</w:t>
      </w:r>
    </w:p>
    <w:p w14:paraId="7A9D5D26"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020B6249"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13</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4 puncte</w:t>
      </w:r>
    </w:p>
    <w:p w14:paraId="09C6382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1464FB67"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T13: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010D509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T13 -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=S13</w:t>
      </w:r>
    </w:p>
    <w:p w14:paraId="76DA5616"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31257149"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14</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54 puncte</w:t>
      </w:r>
    </w:p>
    <w:p w14:paraId="0477B85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7FE7ABA2"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T14: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10 puncte. Pentru restul ofertelor, punctajul se va calcula astfel:</w:t>
      </w:r>
    </w:p>
    <w:p w14:paraId="75B0515F"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T14 -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10 puncte =S14</w:t>
      </w:r>
    </w:p>
    <w:p w14:paraId="082E9C88"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T14.1: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6 puncte. Pentru restul ofertelor, punctajul se va calcula astfel:</w:t>
      </w:r>
    </w:p>
    <w:p w14:paraId="7F37B9FC"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T14.1 -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6  puncte =S14.1</w:t>
      </w:r>
    </w:p>
    <w:p w14:paraId="17E6FBAD"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T14.2: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15 puncte. Pentru restul ofertelor, punctajul se va calcula astfel:</w:t>
      </w:r>
    </w:p>
    <w:p w14:paraId="1351CA8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T14.2 -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15 puncte =S14.2</w:t>
      </w:r>
    </w:p>
    <w:p w14:paraId="43D37D1A" w14:textId="77777777" w:rsidR="00924F35" w:rsidRPr="005558DC" w:rsidRDefault="00924F35" w:rsidP="00924F35">
      <w:pPr>
        <w:suppressAutoHyphens w:val="0"/>
        <w:spacing w:after="160" w:line="259" w:lineRule="auto"/>
        <w:ind w:left="426" w:hanging="426"/>
        <w:rPr>
          <w:bCs/>
          <w:color w:val="000000" w:themeColor="text1"/>
          <w:kern w:val="2"/>
          <w:u w:val="single"/>
          <w:lang w:val="ro-RO" w:eastAsia="en-US"/>
          <w14:ligatures w14:val="standardContextual"/>
        </w:rPr>
      </w:pPr>
      <w:r w:rsidRPr="005558DC">
        <w:rPr>
          <w:bCs/>
          <w:color w:val="000000" w:themeColor="text1"/>
          <w:kern w:val="2"/>
          <w:u w:val="single"/>
          <w:lang w:val="ro-RO" w:eastAsia="en-US"/>
          <w14:ligatures w14:val="standardContextual"/>
        </w:rPr>
        <w:t xml:space="preserve">T14.3: </w:t>
      </w:r>
      <w:r w:rsidRPr="005558DC">
        <w:rPr>
          <w:rFonts w:eastAsiaTheme="minorHAnsi"/>
          <w:bCs/>
          <w:color w:val="000000" w:themeColor="text1"/>
          <w:kern w:val="2"/>
          <w:u w:val="single"/>
          <w:lang w:val="ro-RO" w:eastAsia="en-US"/>
          <w14:ligatures w14:val="standardContextual"/>
        </w:rPr>
        <w:t xml:space="preserve">Pentru oferta admisibilă cu prețul cel mai scăzut </w:t>
      </w:r>
      <w:r w:rsidRPr="005558DC">
        <w:rPr>
          <w:bCs/>
          <w:color w:val="000000" w:themeColor="text1"/>
          <w:kern w:val="2"/>
          <w:u w:val="single"/>
          <w:lang w:val="ro-RO" w:eastAsia="en-US"/>
          <w14:ligatures w14:val="standardContextual"/>
        </w:rPr>
        <w:t>se va acorda 7 puncte. Pentru restul ofertelor, punctajul se va calcula astfel:</w:t>
      </w:r>
    </w:p>
    <w:p w14:paraId="2373230B"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T14.3 -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7 puncte =S14.3</w:t>
      </w:r>
    </w:p>
    <w:p w14:paraId="1314133F"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T14.4: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15 puncte. Pentru restul ofertelor, punctajul se va calcula astfel:</w:t>
      </w:r>
    </w:p>
    <w:p w14:paraId="04331ED9"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T14.4 -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15 puncte =S14.4</w:t>
      </w:r>
    </w:p>
    <w:p w14:paraId="38331ED5"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T14.5: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1C32AD7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T14.5 -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=S14.5</w:t>
      </w:r>
    </w:p>
    <w:p w14:paraId="5F359122"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250DBC90"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15</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4 puncte</w:t>
      </w:r>
    </w:p>
    <w:p w14:paraId="1B07B9C8"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126EDC7D"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T15: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420D6F0B"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lastRenderedPageBreak/>
        <w:t xml:space="preserve">T15 -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=S15</w:t>
      </w:r>
    </w:p>
    <w:p w14:paraId="1869C55A"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p>
    <w:p w14:paraId="2CC4C4B2" w14:textId="77777777" w:rsidR="00924F35" w:rsidRPr="005558DC" w:rsidRDefault="00924F35" w:rsidP="00924F35">
      <w:pPr>
        <w:suppressAutoHyphens w:val="0"/>
        <w:spacing w:after="160" w:line="259" w:lineRule="auto"/>
        <w:rPr>
          <w:b/>
          <w:color w:val="000000" w:themeColor="text1"/>
          <w:kern w:val="2"/>
          <w:u w:val="single"/>
          <w:lang w:val="ro-RO" w:eastAsia="en-US"/>
          <w14:ligatures w14:val="standardContextual"/>
        </w:rPr>
      </w:pPr>
      <w:r w:rsidRPr="005558DC">
        <w:rPr>
          <w:b/>
          <w:color w:val="000000" w:themeColor="text1"/>
          <w:kern w:val="2"/>
          <w:u w:val="single"/>
          <w:lang w:val="ro-RO" w:eastAsia="en-US"/>
          <w14:ligatures w14:val="standardContextual"/>
        </w:rPr>
        <w:t>Tarif  activitatea 16</w:t>
      </w:r>
      <w:r w:rsidRPr="005558DC">
        <w:rPr>
          <w:b/>
          <w:color w:val="000000" w:themeColor="text1"/>
          <w:kern w:val="2"/>
          <w:u w:val="single"/>
          <w:lang w:val="ro-RO" w:eastAsia="en-US"/>
          <w14:ligatures w14:val="standardContextual"/>
        </w:rPr>
        <w:tab/>
      </w:r>
      <w:r w:rsidRPr="005558DC">
        <w:rPr>
          <w:b/>
          <w:color w:val="000000" w:themeColor="text1"/>
          <w:kern w:val="2"/>
          <w:u w:val="single"/>
          <w:lang w:val="ro-RO" w:eastAsia="en-US"/>
          <w14:ligatures w14:val="standardContextual"/>
        </w:rPr>
        <w:tab/>
        <w:t>4 puncte</w:t>
      </w:r>
    </w:p>
    <w:p w14:paraId="13BAA095"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p>
    <w:p w14:paraId="79AF2547" w14:textId="77777777" w:rsidR="00924F35" w:rsidRPr="005558DC" w:rsidRDefault="00924F35" w:rsidP="00924F35">
      <w:pPr>
        <w:suppressAutoHyphens w:val="0"/>
        <w:spacing w:after="160" w:line="259" w:lineRule="auto"/>
        <w:ind w:left="426" w:hanging="426"/>
        <w:rPr>
          <w:bCs/>
          <w:color w:val="000000" w:themeColor="text1"/>
          <w:kern w:val="2"/>
          <w:lang w:val="ro-RO" w:eastAsia="en-US"/>
          <w14:ligatures w14:val="standardContextual"/>
        </w:rPr>
      </w:pPr>
      <w:r w:rsidRPr="005558DC">
        <w:rPr>
          <w:bCs/>
          <w:color w:val="000000" w:themeColor="text1"/>
          <w:kern w:val="2"/>
          <w:lang w:val="ro-RO" w:eastAsia="en-US"/>
          <w14:ligatures w14:val="standardContextual"/>
        </w:rPr>
        <w:t xml:space="preserve">T16: </w:t>
      </w:r>
      <w:r w:rsidRPr="005558DC">
        <w:rPr>
          <w:rFonts w:eastAsiaTheme="minorHAnsi"/>
          <w:bCs/>
          <w:color w:val="000000" w:themeColor="text1"/>
          <w:kern w:val="2"/>
          <w:lang w:val="ro-RO" w:eastAsia="en-US"/>
          <w14:ligatures w14:val="standardContextual"/>
        </w:rPr>
        <w:t xml:space="preserve">Pentru oferta admisibilă cu prețul cel mai scăzut </w:t>
      </w:r>
      <w:r w:rsidRPr="005558DC">
        <w:rPr>
          <w:bCs/>
          <w:color w:val="000000" w:themeColor="text1"/>
          <w:kern w:val="2"/>
          <w:lang w:val="ro-RO" w:eastAsia="en-US"/>
          <w14:ligatures w14:val="standardContextual"/>
        </w:rPr>
        <w:t>se va acorda 4 puncte. Pentru restul ofertelor, punctajul se va calcula astfel:</w:t>
      </w:r>
    </w:p>
    <w:p w14:paraId="4F361AFD" w14:textId="77777777" w:rsidR="00924F35" w:rsidRPr="005558DC" w:rsidRDefault="00924F35" w:rsidP="00924F35">
      <w:pPr>
        <w:suppressAutoHyphens w:val="0"/>
        <w:spacing w:after="160" w:line="259" w:lineRule="auto"/>
        <w:ind w:firstLine="720"/>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T16 - </w:t>
      </w:r>
      <m:oMath>
        <m:f>
          <m:fPr>
            <m:ctrlPr>
              <w:rPr>
                <w:rFonts w:ascii="Cambria Math" w:eastAsiaTheme="minorHAnsi" w:hAnsi="Cambria Math"/>
                <w:i/>
                <w:color w:val="000000" w:themeColor="text1"/>
                <w:kern w:val="2"/>
                <w:lang w:val="ro-RO" w:eastAsia="en-US"/>
                <w14:ligatures w14:val="standardContextual"/>
              </w:rPr>
            </m:ctrlPr>
          </m:fPr>
          <m:num>
            <m:r>
              <w:rPr>
                <w:rFonts w:ascii="Cambria Math" w:eastAsiaTheme="minorHAnsi" w:hAnsi="Cambria Math"/>
                <w:color w:val="000000" w:themeColor="text1"/>
                <w:kern w:val="2"/>
                <w:lang w:val="ro-RO" w:eastAsia="en-US"/>
                <w14:ligatures w14:val="standardContextual"/>
              </w:rPr>
              <m:t>tariful cel mai mic ofertat</m:t>
            </m:r>
          </m:num>
          <m:den>
            <m:r>
              <w:rPr>
                <w:rFonts w:ascii="Cambria Math" w:eastAsiaTheme="minorHAnsi" w:hAnsi="Cambria Math"/>
                <w:color w:val="000000" w:themeColor="text1"/>
                <w:kern w:val="2"/>
                <w:lang w:val="ro-RO" w:eastAsia="en-US"/>
                <w14:ligatures w14:val="standardContextual"/>
              </w:rPr>
              <m:t>tariful ofertat</m:t>
            </m:r>
          </m:den>
        </m:f>
      </m:oMath>
      <w:r w:rsidRPr="005558DC">
        <w:rPr>
          <w:rFonts w:eastAsiaTheme="minorHAnsi"/>
          <w:color w:val="000000" w:themeColor="text1"/>
          <w:kern w:val="2"/>
          <w:lang w:val="ro-RO" w:eastAsia="en-US"/>
          <w14:ligatures w14:val="standardContextual"/>
        </w:rPr>
        <w:t xml:space="preserve"> X 4 puncte =S16</w:t>
      </w:r>
    </w:p>
    <w:p w14:paraId="69B64209" w14:textId="77777777" w:rsidR="00924F35" w:rsidRPr="005558DC" w:rsidRDefault="00924F35" w:rsidP="00924F35">
      <w:pPr>
        <w:suppressAutoHyphens w:val="0"/>
        <w:spacing w:after="160" w:line="259" w:lineRule="auto"/>
        <w:rPr>
          <w:b/>
          <w:bCs/>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 xml:space="preserve">Punctaj total acordat </w:t>
      </w:r>
      <w:r w:rsidRPr="005558DC">
        <w:rPr>
          <w:rFonts w:eastAsiaTheme="minorHAnsi"/>
          <w:color w:val="000000" w:themeColor="text1"/>
          <w:kern w:val="2"/>
          <w:u w:val="single"/>
          <w:lang w:val="ro-RO" w:eastAsia="en-US"/>
          <w14:ligatures w14:val="standardContextual"/>
        </w:rPr>
        <w:t xml:space="preserve">pentru activitățile de măturat, spălat, stropire și întreținerea căilor publice precum și colectarea cadavrelor animalelor de pe domeniul public și predarea acestora către unitățile de ecarisaj sau către instalațiile de neutralizare </w:t>
      </w:r>
      <w:r w:rsidRPr="005558DC">
        <w:rPr>
          <w:b/>
          <w:bCs/>
          <w:color w:val="000000" w:themeColor="text1"/>
          <w:kern w:val="2"/>
          <w:u w:val="single"/>
          <w:lang w:val="ro-RO" w:eastAsia="en-US"/>
          <w14:ligatures w14:val="standardContextual"/>
        </w:rPr>
        <w:t>pentru componenta financiară: Pt1= S1 + S1.1 + S1.2 + S1.3 + S2 + S3 + S3.1 + S4 + S4.1 + S5 + S5.1 + S6 + S7 + S57.1 + S8 + S9 + S10 = punctaj maxim obținut 85 puncte.</w:t>
      </w:r>
    </w:p>
    <w:p w14:paraId="10104337" w14:textId="77777777" w:rsidR="00924F35" w:rsidRPr="005558DC" w:rsidRDefault="00924F35" w:rsidP="00924F35">
      <w:pPr>
        <w:suppressAutoHyphens w:val="0"/>
        <w:spacing w:after="160" w:line="259" w:lineRule="auto"/>
        <w:ind w:right="276"/>
        <w:jc w:val="right"/>
        <w:rPr>
          <w:b/>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r>
      <w:r w:rsidRPr="005558DC">
        <w:rPr>
          <w:color w:val="000000" w:themeColor="text1"/>
          <w:kern w:val="2"/>
          <w:u w:val="single"/>
          <w:lang w:val="ro-RO" w:eastAsia="en-US"/>
          <w14:ligatures w14:val="standardContextual"/>
        </w:rPr>
        <w:tab/>
        <w:t xml:space="preserve">               </w:t>
      </w:r>
      <w:r w:rsidRPr="005558DC">
        <w:rPr>
          <w:b/>
          <w:color w:val="000000" w:themeColor="text1"/>
          <w:kern w:val="2"/>
          <w:u w:val="single"/>
          <w:lang w:val="ro-RO" w:eastAsia="en-US"/>
          <w14:ligatures w14:val="standardContextual"/>
        </w:rPr>
        <w:t>TOTAL Pt1:</w:t>
      </w:r>
      <w:r w:rsidRPr="005558DC">
        <w:rPr>
          <w:b/>
          <w:color w:val="000000" w:themeColor="text1"/>
          <w:kern w:val="2"/>
          <w:u w:val="single"/>
          <w:lang w:val="ro-RO" w:eastAsia="en-US"/>
          <w14:ligatures w14:val="standardContextual"/>
        </w:rPr>
        <w:tab/>
        <w:t xml:space="preserve">      85  PUNCTE</w:t>
      </w:r>
    </w:p>
    <w:p w14:paraId="5AEF56B1" w14:textId="77777777" w:rsidR="00924F35" w:rsidRPr="005558DC" w:rsidRDefault="00924F35" w:rsidP="00924F35">
      <w:pPr>
        <w:suppressAutoHyphens w:val="0"/>
        <w:ind w:left="709" w:hanging="142"/>
        <w:jc w:val="both"/>
        <w:rPr>
          <w:b/>
          <w:color w:val="000000" w:themeColor="text1"/>
          <w:kern w:val="2"/>
          <w:u w:val="single"/>
          <w:lang w:val="ro-RO" w:eastAsia="en-US"/>
          <w14:ligatures w14:val="standardContextual"/>
        </w:rPr>
      </w:pPr>
    </w:p>
    <w:p w14:paraId="2ADDA99B" w14:textId="77777777" w:rsidR="00924F35" w:rsidRPr="005558DC" w:rsidRDefault="00924F35" w:rsidP="00924F35">
      <w:pPr>
        <w:suppressAutoHyphens w:val="0"/>
        <w:spacing w:after="160" w:line="259" w:lineRule="auto"/>
        <w:rPr>
          <w:b/>
          <w:bCs/>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 xml:space="preserve">Punctaj total acordat </w:t>
      </w:r>
      <w:r w:rsidRPr="005558DC">
        <w:rPr>
          <w:rFonts w:eastAsiaTheme="minorHAnsi"/>
          <w:color w:val="000000" w:themeColor="text1"/>
          <w:kern w:val="2"/>
          <w:u w:val="single"/>
          <w:lang w:val="ro-RO" w:eastAsia="en-US"/>
          <w14:ligatures w14:val="standardContextual"/>
        </w:rPr>
        <w:t>pentru activitatea de curățarea și transportul zăpezii de pe căile publice din localitate și menținerea în funcțiune a acestora pe timp de polei sau de îngheț</w:t>
      </w:r>
      <w:r w:rsidRPr="005558DC">
        <w:rPr>
          <w:b/>
          <w:bCs/>
          <w:color w:val="000000" w:themeColor="text1"/>
          <w:kern w:val="2"/>
          <w:u w:val="single"/>
          <w:lang w:val="ro-RO" w:eastAsia="en-US"/>
          <w14:ligatures w14:val="standardContextual"/>
        </w:rPr>
        <w:t xml:space="preserve"> pentru componenta financiară: Pt2 = S11 + S12 + S13 + S14  + S14.1 +  S14.2 + S14.3 + S14.4 + S14.5 + S15 + S16 = punctaj maxim obținut 85 puncte.</w:t>
      </w:r>
    </w:p>
    <w:p w14:paraId="14C068F7" w14:textId="77777777" w:rsidR="00924F35" w:rsidRPr="005558DC" w:rsidRDefault="00924F35" w:rsidP="00924F35">
      <w:pPr>
        <w:suppressAutoHyphens w:val="0"/>
        <w:spacing w:after="160" w:line="259" w:lineRule="auto"/>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Observații:</w:t>
      </w:r>
    </w:p>
    <w:p w14:paraId="34879469" w14:textId="77777777" w:rsidR="00924F35" w:rsidRPr="005558DC" w:rsidRDefault="00924F35" w:rsidP="00924F35">
      <w:pPr>
        <w:numPr>
          <w:ilvl w:val="0"/>
          <w:numId w:val="24"/>
        </w:numPr>
        <w:suppressAutoHyphens w:val="0"/>
        <w:spacing w:after="160" w:line="259" w:lineRule="auto"/>
        <w:contextualSpacing/>
        <w:jc w:val="both"/>
        <w:rPr>
          <w:color w:val="000000" w:themeColor="text1"/>
          <w:kern w:val="2"/>
          <w:lang w:val="ro-RO" w:eastAsia="en-US"/>
          <w14:ligatures w14:val="standardContextual"/>
        </w:rPr>
      </w:pPr>
      <w:r w:rsidRPr="005558DC">
        <w:rPr>
          <w:color w:val="000000" w:themeColor="text1"/>
          <w:kern w:val="2"/>
          <w:lang w:val="ro-RO" w:eastAsia="en-US"/>
          <w14:ligatures w14:val="standardContextual"/>
        </w:rPr>
        <w:t xml:space="preserve">În cazul in care punctajul total obținut pe componenta financiară, este egal se ia in considerare </w:t>
      </w:r>
      <w:r w:rsidRPr="005558DC">
        <w:rPr>
          <w:color w:val="000000" w:themeColor="text1"/>
          <w:kern w:val="2"/>
          <w:u w:val="single"/>
          <w:lang w:val="ro-RO" w:eastAsia="en-US"/>
          <w14:ligatures w14:val="standardContextual"/>
        </w:rPr>
        <w:t>tariful cel mai mic ofertat pentru T3</w:t>
      </w:r>
      <w:r w:rsidRPr="005558DC">
        <w:rPr>
          <w:color w:val="000000" w:themeColor="text1"/>
          <w:kern w:val="2"/>
          <w:lang w:val="ro-RO" w:eastAsia="en-US"/>
          <w14:ligatures w14:val="standardContextual"/>
        </w:rPr>
        <w:t xml:space="preserve"> (care are ponderea cea mai mare datorită faptului că prin folosirea autospecialelor de măturat și aspirat mecanizat se reduce poluarea mediului și într-un timp mult mai scurt se poate acoperi o suprafață mai mare de curățare)</w:t>
      </w:r>
    </w:p>
    <w:p w14:paraId="50556153" w14:textId="77777777" w:rsidR="00924F35" w:rsidRPr="005558DC" w:rsidRDefault="00924F35" w:rsidP="00924F35">
      <w:pPr>
        <w:suppressAutoHyphens w:val="0"/>
        <w:spacing w:after="160" w:line="259" w:lineRule="auto"/>
        <w:jc w:val="both"/>
        <w:rPr>
          <w:b/>
          <w:bCs/>
          <w:color w:val="000000" w:themeColor="text1"/>
          <w:kern w:val="2"/>
          <w:lang w:val="ro-RO" w:eastAsia="en-US"/>
          <w14:ligatures w14:val="standardContextual"/>
        </w:rPr>
      </w:pPr>
      <w:r w:rsidRPr="005558DC">
        <w:rPr>
          <w:b/>
          <w:bCs/>
          <w:color w:val="000000" w:themeColor="text1"/>
          <w:kern w:val="2"/>
          <w:lang w:val="ro-RO" w:eastAsia="en-US"/>
          <w14:ligatures w14:val="standardContextual"/>
        </w:rPr>
        <w:t>Punctaj total acordat pentru componenta financiară:</w:t>
      </w:r>
    </w:p>
    <w:p w14:paraId="76839D8B" w14:textId="77777777" w:rsidR="00924F35" w:rsidRPr="005558DC" w:rsidRDefault="00924F35" w:rsidP="00924F35">
      <w:pPr>
        <w:suppressAutoHyphens w:val="0"/>
        <w:spacing w:after="160" w:line="259" w:lineRule="auto"/>
        <w:jc w:val="both"/>
        <w:rPr>
          <w:color w:val="000000" w:themeColor="text1"/>
          <w:kern w:val="2"/>
          <w:u w:val="single"/>
          <w:lang w:val="ro-RO" w:eastAsia="en-US"/>
          <w14:ligatures w14:val="standardContextual"/>
        </w:rPr>
      </w:pPr>
      <w:r w:rsidRPr="005558DC">
        <w:rPr>
          <w:b/>
          <w:bCs/>
          <w:color w:val="000000" w:themeColor="text1"/>
          <w:kern w:val="2"/>
          <w:u w:val="single"/>
          <w:lang w:val="ro-RO" w:eastAsia="en-US"/>
          <w14:ligatures w14:val="standardContextual"/>
        </w:rPr>
        <w:tab/>
        <w:t>Pf= (Pt1 + Pt2)/2 = maxim 85 puncte</w:t>
      </w:r>
    </w:p>
    <w:p w14:paraId="323FC905" w14:textId="77777777" w:rsidR="00924F35" w:rsidRPr="005558DC" w:rsidRDefault="00924F35" w:rsidP="00924F35">
      <w:pPr>
        <w:suppressAutoHyphens w:val="0"/>
        <w:spacing w:after="160" w:line="259" w:lineRule="auto"/>
        <w:rPr>
          <w:b/>
          <w:bCs/>
          <w:color w:val="000000" w:themeColor="text1"/>
          <w:kern w:val="2"/>
          <w:lang w:val="ro-RO" w:eastAsia="en-US"/>
          <w14:ligatures w14:val="standardContextual"/>
        </w:rPr>
      </w:pPr>
      <w:r w:rsidRPr="005558DC">
        <w:rPr>
          <w:b/>
          <w:bCs/>
          <w:color w:val="000000" w:themeColor="text1"/>
          <w:kern w:val="2"/>
          <w:lang w:val="ro-RO" w:eastAsia="en-US"/>
          <w14:ligatures w14:val="standardContextual"/>
        </w:rPr>
        <w:t>Punctaj total obținut :</w:t>
      </w:r>
    </w:p>
    <w:p w14:paraId="540F9178" w14:textId="77777777" w:rsidR="00924F35" w:rsidRPr="005558DC" w:rsidRDefault="00924F35" w:rsidP="00924F35">
      <w:pPr>
        <w:suppressAutoHyphens w:val="0"/>
        <w:spacing w:line="259" w:lineRule="auto"/>
        <w:ind w:left="709" w:hanging="142"/>
        <w:rPr>
          <w:color w:val="000000" w:themeColor="text1"/>
          <w:kern w:val="2"/>
          <w:u w:val="single"/>
          <w:lang w:val="ro-RO" w:eastAsia="en-US"/>
          <w14:ligatures w14:val="standardContextual"/>
        </w:rPr>
      </w:pPr>
      <w:r w:rsidRPr="005558DC">
        <w:rPr>
          <w:color w:val="000000" w:themeColor="text1"/>
          <w:kern w:val="2"/>
          <w:u w:val="single"/>
          <w:lang w:val="ro-RO" w:eastAsia="en-US"/>
          <w14:ligatures w14:val="standardContextual"/>
        </w:rPr>
        <w:t>Punctaj componenta tehnică (maxim 15 puncte) + Punctaj componenta financiară (maxim 85 puncte) = 100 puncte maxim.</w:t>
      </w:r>
    </w:p>
    <w:p w14:paraId="744C7B76" w14:textId="77777777" w:rsidR="00924F35" w:rsidRPr="005558DC" w:rsidRDefault="00924F35" w:rsidP="00924F35">
      <w:pPr>
        <w:suppressAutoHyphens w:val="0"/>
        <w:spacing w:line="259" w:lineRule="auto"/>
        <w:ind w:left="709" w:hanging="142"/>
        <w:rPr>
          <w:color w:val="000000" w:themeColor="text1"/>
          <w:kern w:val="2"/>
          <w:lang w:val="ro-RO" w:eastAsia="en-US"/>
          <w14:ligatures w14:val="standardContextual"/>
        </w:rPr>
      </w:pPr>
    </w:p>
    <w:p w14:paraId="35295A06" w14:textId="77777777" w:rsidR="00924F35" w:rsidRPr="005558DC" w:rsidRDefault="00924F35" w:rsidP="00924F35">
      <w:pPr>
        <w:suppressAutoHyphens w:val="0"/>
        <w:spacing w:line="259" w:lineRule="auto"/>
        <w:ind w:left="709" w:hanging="142"/>
        <w:rPr>
          <w:rFonts w:eastAsiaTheme="minorHAnsi"/>
          <w:bCs/>
          <w:i/>
          <w:iCs/>
          <w:color w:val="000000" w:themeColor="text1"/>
          <w:kern w:val="2"/>
          <w:lang w:val="ro-RO"/>
          <w14:ligatures w14:val="standardContextual"/>
        </w:rPr>
      </w:pPr>
      <w:r w:rsidRPr="005558DC">
        <w:rPr>
          <w:rFonts w:eastAsiaTheme="minorHAnsi"/>
          <w:bCs/>
          <w:i/>
          <w:iCs/>
          <w:color w:val="000000" w:themeColor="text1"/>
          <w:kern w:val="2"/>
          <w:lang w:val="ro-RO"/>
          <w14:ligatures w14:val="standardContextual"/>
        </w:rPr>
        <w:t xml:space="preserve"> - </w:t>
      </w:r>
      <w:r w:rsidRPr="005558DC">
        <w:rPr>
          <w:rFonts w:eastAsiaTheme="minorHAnsi"/>
          <w:bCs/>
          <w:i/>
          <w:iCs/>
          <w:color w:val="000000" w:themeColor="text1"/>
          <w:kern w:val="2"/>
          <w:u w:val="single"/>
          <w:lang w:val="ro-RO"/>
          <w14:ligatures w14:val="standardContextual"/>
        </w:rPr>
        <w:t>Sumele estimate pot fi redistribuite între categoriile de servicii și activități, în funcție de necesități, fără a depăși valoarea totală a contractului</w:t>
      </w:r>
    </w:p>
    <w:p w14:paraId="0E6F7146" w14:textId="77777777" w:rsidR="00924F35" w:rsidRPr="005558DC" w:rsidRDefault="00924F35" w:rsidP="00924F35">
      <w:pPr>
        <w:suppressAutoHyphens w:val="0"/>
        <w:spacing w:after="160" w:line="259" w:lineRule="auto"/>
        <w:rPr>
          <w:color w:val="000000" w:themeColor="text1"/>
          <w:kern w:val="2"/>
          <w:lang w:val="ro-RO" w:eastAsia="en-US"/>
          <w14:ligatures w14:val="standardContextual"/>
        </w:rPr>
      </w:pPr>
    </w:p>
    <w:p w14:paraId="64593CC8" w14:textId="77777777" w:rsidR="00924F35" w:rsidRPr="005558DC" w:rsidRDefault="00924F35" w:rsidP="00924F35">
      <w:pPr>
        <w:suppressAutoHyphens w:val="0"/>
        <w:spacing w:after="160" w:line="360" w:lineRule="exact"/>
        <w:jc w:val="both"/>
        <w:rPr>
          <w:rFonts w:eastAsiaTheme="minorHAnsi"/>
          <w:b/>
          <w:color w:val="000000" w:themeColor="text1"/>
          <w:kern w:val="2"/>
          <w:lang w:val="ro-RO" w:eastAsia="en-US"/>
          <w14:ligatures w14:val="standardContextual"/>
        </w:rPr>
      </w:pPr>
      <w:r w:rsidRPr="005558DC">
        <w:rPr>
          <w:rFonts w:eastAsiaTheme="minorHAnsi"/>
          <w:bCs/>
          <w:color w:val="000000" w:themeColor="text1"/>
          <w:kern w:val="2"/>
          <w:lang w:val="ro-RO" w:eastAsia="en-US"/>
          <w14:ligatures w14:val="standardContextual"/>
        </w:rPr>
        <w:tab/>
      </w:r>
      <w:r w:rsidRPr="005558DC">
        <w:rPr>
          <w:rFonts w:eastAsiaTheme="minorHAnsi"/>
          <w:b/>
          <w:color w:val="000000" w:themeColor="text1"/>
          <w:kern w:val="2"/>
          <w:lang w:val="ro-RO" w:eastAsia="en-US"/>
          <w14:ligatures w14:val="standardContextual"/>
        </w:rPr>
        <w:t xml:space="preserve">Ierarhia ofertelor este stabilită pe baza punctajului total obținut de fiecare ofertă. </w:t>
      </w:r>
      <w:r w:rsidRPr="005558DC">
        <w:rPr>
          <w:rFonts w:eastAsiaTheme="minorHAnsi"/>
          <w:b/>
          <w:color w:val="000000" w:themeColor="text1"/>
          <w:kern w:val="2"/>
          <w:lang w:val="ro-RO" w:eastAsia="en-US"/>
          <w14:ligatures w14:val="standardContextual"/>
        </w:rPr>
        <w:tab/>
        <w:t>Contractul se atribuie ofertantului care prezintă oferta admisibilă si care obține cel mai mare punctaj.</w:t>
      </w:r>
    </w:p>
    <w:p w14:paraId="4E7DA0E4"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44923BAC"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3907FE17" w14:textId="77777777" w:rsidR="00924F35" w:rsidRPr="005558DC" w:rsidRDefault="00924F35" w:rsidP="00924F35">
      <w:pPr>
        <w:suppressAutoHyphens w:val="0"/>
        <w:spacing w:after="160" w:line="259" w:lineRule="auto"/>
        <w:ind w:left="23" w:right="5"/>
        <w:jc w:val="both"/>
        <w:rPr>
          <w:rFonts w:eastAsiaTheme="minorHAnsi"/>
          <w:color w:val="000000" w:themeColor="text1"/>
          <w:kern w:val="2"/>
          <w:highlight w:val="green"/>
          <w:lang w:val="ro-RO" w:eastAsia="en-US"/>
          <w14:ligatures w14:val="standardContextual"/>
        </w:rPr>
      </w:pPr>
      <w:r w:rsidRPr="005558DC">
        <w:rPr>
          <w:rFonts w:eastAsiaTheme="minorHAnsi"/>
          <w:color w:val="000000" w:themeColor="text1"/>
          <w:kern w:val="2"/>
          <w:highlight w:val="green"/>
          <w:lang w:val="ro-RO" w:eastAsia="en-US"/>
          <w14:ligatures w14:val="standardContextual"/>
        </w:rPr>
        <w:t>2) În fapt: Secțiunea III.1 .3.b): Cerința privitoare la sistemul sau standardul de management al mediului nu este corectă.</w:t>
      </w:r>
    </w:p>
    <w:p w14:paraId="02AB9293" w14:textId="77777777" w:rsidR="00924F35" w:rsidRPr="005558DC" w:rsidRDefault="00924F35" w:rsidP="00924F35">
      <w:pPr>
        <w:suppressAutoHyphens w:val="0"/>
        <w:spacing w:after="160" w:line="216" w:lineRule="auto"/>
        <w:ind w:left="23" w:right="91"/>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highlight w:val="green"/>
          <w:lang w:val="ro-RO" w:eastAsia="en-US"/>
          <w14:ligatures w14:val="standardContextual"/>
        </w:rPr>
        <w:t xml:space="preserve">Măsura de remediere: Corectați la „Modalitatea de îndeplinire” Nota 3 orice referire la „un certificat de calitate", respectiv „asigurarea unui nivel corespunzător al calității” în sensul certificate cu privire </w:t>
      </w:r>
      <w:r w:rsidRPr="005558DC">
        <w:rPr>
          <w:rFonts w:eastAsiaTheme="minorHAnsi"/>
          <w:color w:val="000000" w:themeColor="text1"/>
          <w:kern w:val="2"/>
          <w:highlight w:val="green"/>
          <w:lang w:val="ro-RO" w:eastAsia="en-US"/>
          <w14:ligatures w14:val="standardContextual"/>
        </w:rPr>
        <w:lastRenderedPageBreak/>
        <w:t>la „sistemele sau standardele de management de mediu", respectiv asigurarea unui nivel corespunzător cu privire la „sistemele sau standardele de management de mediu</w:t>
      </w:r>
      <w:r w:rsidRPr="005558DC">
        <w:rPr>
          <w:rFonts w:eastAsiaTheme="minorHAnsi"/>
          <w:color w:val="000000" w:themeColor="text1"/>
          <w:kern w:val="2"/>
          <w:lang w:val="ro-RO" w:eastAsia="en-US"/>
          <w14:ligatures w14:val="standardContextual"/>
        </w:rPr>
        <w:t>".</w:t>
      </w:r>
    </w:p>
    <w:p w14:paraId="0B22B931"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Aspect de calitate</w:t>
      </w:r>
    </w:p>
    <w:p w14:paraId="4E275196"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p>
    <w:p w14:paraId="5571CE95" w14:textId="77777777" w:rsidR="00924F35" w:rsidRPr="005558DC" w:rsidRDefault="00924F35" w:rsidP="00924F35">
      <w:pPr>
        <w:suppressAutoHyphens w:val="0"/>
        <w:spacing w:after="248" w:line="252" w:lineRule="auto"/>
        <w:ind w:left="43" w:right="114" w:firstLine="5"/>
        <w:rPr>
          <w:rFonts w:eastAsiaTheme="minorHAnsi"/>
          <w:color w:val="000000" w:themeColor="text1"/>
          <w:kern w:val="2"/>
          <w:lang w:val="ro-RO" w:eastAsia="en-US"/>
          <w14:ligatures w14:val="standardContextual"/>
        </w:rPr>
      </w:pPr>
      <w:proofErr w:type="spellStart"/>
      <w:r w:rsidRPr="005558DC">
        <w:rPr>
          <w:rFonts w:eastAsiaTheme="minorHAnsi"/>
          <w:color w:val="000000" w:themeColor="text1"/>
          <w:kern w:val="2"/>
          <w:lang w:val="ro-RO" w:eastAsia="en-US"/>
          <w14:ligatures w14:val="standardContextual"/>
        </w:rPr>
        <w:t>III.Strategia</w:t>
      </w:r>
      <w:proofErr w:type="spellEnd"/>
      <w:r w:rsidRPr="005558DC">
        <w:rPr>
          <w:rFonts w:eastAsiaTheme="minorHAnsi"/>
          <w:color w:val="000000" w:themeColor="text1"/>
          <w:kern w:val="2"/>
          <w:lang w:val="ro-RO" w:eastAsia="en-US"/>
          <w14:ligatures w14:val="standardContextual"/>
        </w:rPr>
        <w:t xml:space="preserve"> de contractare</w:t>
      </w:r>
    </w:p>
    <w:p w14:paraId="0A0F18A7" w14:textId="77777777" w:rsidR="00924F35" w:rsidRPr="005558DC" w:rsidRDefault="00924F35" w:rsidP="00924F35">
      <w:pPr>
        <w:numPr>
          <w:ilvl w:val="0"/>
          <w:numId w:val="25"/>
        </w:numPr>
        <w:suppressAutoHyphens w:val="0"/>
        <w:spacing w:after="1" w:line="267" w:lineRule="auto"/>
        <w:ind w:right="61"/>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În fapt: Decizia autorității contractante de a nu împarți obiectul contractului în loturi nu se regăsește justificată de o manieră obiectivă în strategia de contractare.</w:t>
      </w:r>
    </w:p>
    <w:p w14:paraId="00316F13" w14:textId="77777777" w:rsidR="00924F35" w:rsidRPr="005558DC" w:rsidRDefault="00924F35" w:rsidP="00924F35">
      <w:pPr>
        <w:suppressAutoHyphens w:val="0"/>
        <w:spacing w:after="160" w:line="259" w:lineRule="auto"/>
        <w:ind w:left="23" w:right="112"/>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Măsura de remediere: Reanalizați atribuirea contractului fără lotizare, având în vedere specificul pieței serviciilor, gama variată de domenii, suprafețele mari, precum și tipurile distincte de servicii care fac obiectul contractului. În lipsa lotizării, se poate restricționa participarea operatorilor economici, fiind impusă, în mod indirect, asocierea sau subcontractarea unor părți din contract, aspect ce evidențiază </w:t>
      </w:r>
      <w:proofErr w:type="spellStart"/>
      <w:r w:rsidRPr="005558DC">
        <w:rPr>
          <w:rFonts w:eastAsiaTheme="minorHAnsi"/>
          <w:color w:val="000000" w:themeColor="text1"/>
          <w:kern w:val="2"/>
          <w:lang w:val="ro-RO" w:eastAsia="en-US"/>
          <w14:ligatures w14:val="standardContextual"/>
        </w:rPr>
        <w:t>caracteru</w:t>
      </w:r>
      <w:proofErr w:type="spellEnd"/>
      <w:r w:rsidRPr="005558DC">
        <w:rPr>
          <w:rFonts w:eastAsiaTheme="minorHAnsi"/>
          <w:color w:val="000000" w:themeColor="text1"/>
          <w:kern w:val="2"/>
          <w:lang w:val="ro-RO" w:eastAsia="en-US"/>
          <w14:ligatures w14:val="standardContextual"/>
        </w:rPr>
        <w:t>{ restrictiv al documentației de atribuire.</w:t>
      </w:r>
    </w:p>
    <w:p w14:paraId="037EEC6B" w14:textId="77777777" w:rsidR="00924F35" w:rsidRPr="005558DC" w:rsidRDefault="00924F35" w:rsidP="00924F35">
      <w:pPr>
        <w:suppressAutoHyphens w:val="0"/>
        <w:spacing w:after="35" w:line="216"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Astfel de grupări de servicii în cadrul aceleiași proceduri pot avea ca efect restrângerea participării operatorilor economici la procedura de atribuire.</w:t>
      </w:r>
    </w:p>
    <w:p w14:paraId="37408769" w14:textId="77777777" w:rsidR="00924F35" w:rsidRPr="005558DC" w:rsidRDefault="00924F35" w:rsidP="00924F35">
      <w:pPr>
        <w:suppressAutoHyphens w:val="0"/>
        <w:spacing w:after="8" w:line="252" w:lineRule="auto"/>
        <w:ind w:left="43" w:right="114" w:firstLine="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Aspect de calitate</w:t>
      </w:r>
    </w:p>
    <w:p w14:paraId="41979462"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p>
    <w:p w14:paraId="6F244100"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RASPUNS :</w:t>
      </w:r>
    </w:p>
    <w:p w14:paraId="5CDE8F30" w14:textId="77777777" w:rsidR="00924F35" w:rsidRPr="005558DC" w:rsidRDefault="00924F35" w:rsidP="00924F35">
      <w:pPr>
        <w:suppressAutoHyphens w:val="0"/>
        <w:spacing w:after="160" w:line="259" w:lineRule="auto"/>
        <w:ind w:left="23" w:right="5"/>
        <w:jc w:val="both"/>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Secțiunea: Justificarea deciziei de a nu împărți contractul în loturi</w:t>
      </w:r>
    </w:p>
    <w:p w14:paraId="61281DBF" w14:textId="77777777" w:rsidR="00924F35" w:rsidRPr="005558DC" w:rsidRDefault="00924F35" w:rsidP="00924F35">
      <w:pPr>
        <w:suppressAutoHyphens w:val="0"/>
        <w:spacing w:after="160" w:line="259" w:lineRule="auto"/>
        <w:ind w:left="23" w:right="5"/>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În conformitate cu art. 11 alin. (1) lit. c) din Legea nr. 98/2016 privind achizițiile publice, autoritatea contractantă a analizat oportunitatea împărțirii contractului în loturi și a decis menținerea acestuia ca </w:t>
      </w:r>
      <w:r w:rsidRPr="005558DC">
        <w:rPr>
          <w:rFonts w:eastAsiaTheme="minorHAnsi"/>
          <w:b/>
          <w:bCs/>
          <w:color w:val="000000" w:themeColor="text1"/>
          <w:kern w:val="2"/>
          <w:u w:val="single"/>
          <w:lang w:val="ro-RO" w:eastAsia="en-US"/>
          <w14:ligatures w14:val="standardContextual"/>
        </w:rPr>
        <w:t>lot unic</w:t>
      </w:r>
      <w:r w:rsidRPr="005558DC">
        <w:rPr>
          <w:rFonts w:eastAsiaTheme="minorHAnsi"/>
          <w:color w:val="000000" w:themeColor="text1"/>
          <w:kern w:val="2"/>
          <w:u w:val="single"/>
          <w:lang w:val="ro-RO" w:eastAsia="en-US"/>
          <w14:ligatures w14:val="standardContextual"/>
        </w:rPr>
        <w:t>, pe baza următoarelor considerente tehnice, operaționale și economice:</w:t>
      </w:r>
    </w:p>
    <w:p w14:paraId="5B0A0526"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1. Interdependența activităților și necesitatea unei coordonări unitare</w:t>
      </w:r>
    </w:p>
    <w:p w14:paraId="2A7457B3"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Serviciile de salubrizare stradală și cele de deszăpezire fac parte dintr-un flux operațional integrat, care necesită:</w:t>
      </w:r>
    </w:p>
    <w:p w14:paraId="4C554026" w14:textId="77777777" w:rsidR="00924F35" w:rsidRPr="005558DC" w:rsidRDefault="00924F35" w:rsidP="00924F35">
      <w:pPr>
        <w:numPr>
          <w:ilvl w:val="0"/>
          <w:numId w:val="26"/>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planificare unitară a resurselor,</w:t>
      </w:r>
    </w:p>
    <w:p w14:paraId="7D8ACEA3" w14:textId="77777777" w:rsidR="00924F35" w:rsidRPr="005558DC" w:rsidRDefault="00924F35" w:rsidP="00924F35">
      <w:pPr>
        <w:numPr>
          <w:ilvl w:val="0"/>
          <w:numId w:val="26"/>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dispecerat unic,</w:t>
      </w:r>
    </w:p>
    <w:p w14:paraId="51264571" w14:textId="77777777" w:rsidR="00924F35" w:rsidRPr="005558DC" w:rsidRDefault="00924F35" w:rsidP="00924F35">
      <w:pPr>
        <w:numPr>
          <w:ilvl w:val="0"/>
          <w:numId w:val="26"/>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intervenții coordonate în perioadele de tranziție sezonieră,</w:t>
      </w:r>
    </w:p>
    <w:p w14:paraId="4442CE33" w14:textId="77777777" w:rsidR="00924F35" w:rsidRPr="005558DC" w:rsidRDefault="00924F35" w:rsidP="00924F35">
      <w:pPr>
        <w:numPr>
          <w:ilvl w:val="0"/>
          <w:numId w:val="26"/>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responsabilitate contractuală unică.</w:t>
      </w:r>
    </w:p>
    <w:p w14:paraId="51ED65AD"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Fragmentarea pe loturi ar putea genera suprapuneri, întârzieri sau necorelări ale intervențiilor, afectând continuitatea serviciului public.</w:t>
      </w:r>
    </w:p>
    <w:p w14:paraId="1B626DF3"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2. Utilizarea în comun a infrastructurii și echipamentelor</w:t>
      </w:r>
    </w:p>
    <w:p w14:paraId="2A20BD6C"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O parte semnificativă a echipamentelor utilizate în salubrizare este compatibilă sau comună cu activitățile de deszăpezire (șasiuri multifuncționale, spații de garare, ateliere de întreținere).</w:t>
      </w:r>
      <w:r w:rsidRPr="005558DC">
        <w:rPr>
          <w:rFonts w:eastAsiaTheme="minorHAnsi"/>
          <w:color w:val="000000" w:themeColor="text1"/>
          <w:kern w:val="2"/>
          <w:u w:val="single"/>
          <w:lang w:val="ro-RO" w:eastAsia="en-US"/>
          <w14:ligatures w14:val="standardContextual"/>
        </w:rPr>
        <w:br/>
        <w:t>Lotizarea ar presupune dublarea infrastructurii și ar conduce la costuri operaționale mai mari, reflectate în prețul ofertelor.</w:t>
      </w:r>
    </w:p>
    <w:p w14:paraId="450FB046"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3. Necesitatea unui nivel unitar de calitate și performanță</w:t>
      </w:r>
    </w:p>
    <w:p w14:paraId="05EA57AF"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Prestarea serviciilor pe întreg teritoriul administrativ trebuie să respecte standarde uniforme.</w:t>
      </w:r>
      <w:r w:rsidRPr="005558DC">
        <w:rPr>
          <w:rFonts w:eastAsiaTheme="minorHAnsi"/>
          <w:color w:val="000000" w:themeColor="text1"/>
          <w:kern w:val="2"/>
          <w:u w:val="single"/>
          <w:lang w:val="ro-RO" w:eastAsia="en-US"/>
          <w14:ligatures w14:val="standardContextual"/>
        </w:rPr>
        <w:br/>
        <w:t>În cazul lotizării:</w:t>
      </w:r>
    </w:p>
    <w:p w14:paraId="0A32776B" w14:textId="77777777" w:rsidR="00924F35" w:rsidRPr="005558DC" w:rsidRDefault="00924F35" w:rsidP="00924F35">
      <w:pPr>
        <w:numPr>
          <w:ilvl w:val="0"/>
          <w:numId w:val="27"/>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ar exista riscul aplicării unor standarde diferite de către operatori,</w:t>
      </w:r>
    </w:p>
    <w:p w14:paraId="4D1C091B" w14:textId="77777777" w:rsidR="00924F35" w:rsidRPr="005558DC" w:rsidRDefault="00924F35" w:rsidP="00924F35">
      <w:pPr>
        <w:numPr>
          <w:ilvl w:val="0"/>
          <w:numId w:val="27"/>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monitorizarea ar deveni mai dificilă,</w:t>
      </w:r>
    </w:p>
    <w:p w14:paraId="4796245A" w14:textId="77777777" w:rsidR="00924F35" w:rsidRPr="005558DC" w:rsidRDefault="00924F35" w:rsidP="00924F35">
      <w:pPr>
        <w:numPr>
          <w:ilvl w:val="0"/>
          <w:numId w:val="27"/>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responsabilitatea pentru eventuale neconformități ar fi fragmentată.</w:t>
      </w:r>
    </w:p>
    <w:p w14:paraId="65FD7ED7"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lastRenderedPageBreak/>
        <w:t>Un contract unic permite stabilirea și urmărirea unui set unitar de indicatori de performanță.</w:t>
      </w:r>
    </w:p>
    <w:p w14:paraId="48F7D865"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4. Gestionarea eficientă a situațiilor de urgență</w:t>
      </w:r>
    </w:p>
    <w:p w14:paraId="67356FCF"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În condiții meteo severe (viscol, polei, ploi torențiale), intervențiile trebuie realizate rapid și coordonat.</w:t>
      </w:r>
      <w:r w:rsidRPr="005558DC">
        <w:rPr>
          <w:rFonts w:eastAsiaTheme="minorHAnsi"/>
          <w:color w:val="000000" w:themeColor="text1"/>
          <w:kern w:val="2"/>
          <w:u w:val="single"/>
          <w:lang w:val="ro-RO" w:eastAsia="en-US"/>
          <w14:ligatures w14:val="standardContextual"/>
        </w:rPr>
        <w:br/>
        <w:t>Lotizarea ar putea genera:</w:t>
      </w:r>
    </w:p>
    <w:p w14:paraId="080F3F3B" w14:textId="77777777" w:rsidR="00924F35" w:rsidRPr="005558DC" w:rsidRDefault="00924F35" w:rsidP="00924F35">
      <w:pPr>
        <w:numPr>
          <w:ilvl w:val="0"/>
          <w:numId w:val="28"/>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întârzieri în delimitarea responsabilităților,</w:t>
      </w:r>
    </w:p>
    <w:p w14:paraId="4BF9648B" w14:textId="77777777" w:rsidR="00924F35" w:rsidRPr="005558DC" w:rsidRDefault="00924F35" w:rsidP="00924F35">
      <w:pPr>
        <w:numPr>
          <w:ilvl w:val="0"/>
          <w:numId w:val="28"/>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imposibilitatea intervenției imediate în zone gestionate de alt operator,</w:t>
      </w:r>
    </w:p>
    <w:p w14:paraId="3993057C" w14:textId="77777777" w:rsidR="00924F35" w:rsidRPr="005558DC" w:rsidRDefault="00924F35" w:rsidP="00924F35">
      <w:pPr>
        <w:numPr>
          <w:ilvl w:val="0"/>
          <w:numId w:val="28"/>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dificultăți în </w:t>
      </w:r>
      <w:proofErr w:type="spellStart"/>
      <w:r w:rsidRPr="005558DC">
        <w:rPr>
          <w:rFonts w:eastAsiaTheme="minorHAnsi"/>
          <w:color w:val="000000" w:themeColor="text1"/>
          <w:kern w:val="2"/>
          <w:u w:val="single"/>
          <w:lang w:val="ro-RO" w:eastAsia="en-US"/>
          <w14:ligatures w14:val="standardContextual"/>
        </w:rPr>
        <w:t>prioritizarea</w:t>
      </w:r>
      <w:proofErr w:type="spellEnd"/>
      <w:r w:rsidRPr="005558DC">
        <w:rPr>
          <w:rFonts w:eastAsiaTheme="minorHAnsi"/>
          <w:color w:val="000000" w:themeColor="text1"/>
          <w:kern w:val="2"/>
          <w:u w:val="single"/>
          <w:lang w:val="ro-RO" w:eastAsia="en-US"/>
          <w14:ligatures w14:val="standardContextual"/>
        </w:rPr>
        <w:t xml:space="preserve"> acțiunilor.</w:t>
      </w:r>
    </w:p>
    <w:p w14:paraId="5846297B"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Aceste riscuri sunt incompatibile cu obligația autorității contractante de a asigura continuitatea serviciilor publice.</w:t>
      </w:r>
    </w:p>
    <w:p w14:paraId="16B23FCF"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5. Structura pieței nu justifică lotizarea</w:t>
      </w:r>
    </w:p>
    <w:p w14:paraId="4F469FCC"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Analiza pieței relevă că:</w:t>
      </w:r>
    </w:p>
    <w:p w14:paraId="636D2668" w14:textId="77777777" w:rsidR="00924F35" w:rsidRPr="005558DC" w:rsidRDefault="00924F35" w:rsidP="00924F35">
      <w:pPr>
        <w:numPr>
          <w:ilvl w:val="0"/>
          <w:numId w:val="29"/>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operatorii economici relevanți pot presta servicii integrate,</w:t>
      </w:r>
    </w:p>
    <w:p w14:paraId="6D6740B1" w14:textId="77777777" w:rsidR="00924F35" w:rsidRPr="005558DC" w:rsidRDefault="00924F35" w:rsidP="00924F35">
      <w:pPr>
        <w:numPr>
          <w:ilvl w:val="0"/>
          <w:numId w:val="29"/>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operatorii specializați pe segmente pot participa prin asociere sau subcontractare,</w:t>
      </w:r>
    </w:p>
    <w:p w14:paraId="2D29A922" w14:textId="77777777" w:rsidR="00924F35" w:rsidRPr="005558DC" w:rsidRDefault="00924F35" w:rsidP="00924F35">
      <w:pPr>
        <w:numPr>
          <w:ilvl w:val="0"/>
          <w:numId w:val="29"/>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nu există bariere tehnice sau economice care să restricționeze participarea IMM-urilor.</w:t>
      </w:r>
    </w:p>
    <w:p w14:paraId="324A474F"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Prin urmare, </w:t>
      </w:r>
      <w:proofErr w:type="spellStart"/>
      <w:r w:rsidRPr="005558DC">
        <w:rPr>
          <w:rFonts w:eastAsiaTheme="minorHAnsi"/>
          <w:color w:val="000000" w:themeColor="text1"/>
          <w:kern w:val="2"/>
          <w:u w:val="single"/>
          <w:lang w:val="ro-RO" w:eastAsia="en-US"/>
          <w14:ligatures w14:val="standardContextual"/>
        </w:rPr>
        <w:t>nelotizarea</w:t>
      </w:r>
      <w:proofErr w:type="spellEnd"/>
      <w:r w:rsidRPr="005558DC">
        <w:rPr>
          <w:rFonts w:eastAsiaTheme="minorHAnsi"/>
          <w:color w:val="000000" w:themeColor="text1"/>
          <w:kern w:val="2"/>
          <w:u w:val="single"/>
          <w:lang w:val="ro-RO" w:eastAsia="en-US"/>
          <w14:ligatures w14:val="standardContextual"/>
        </w:rPr>
        <w:t xml:space="preserve"> nu limitează concurența, ci permite formarea de consorții competitive.</w:t>
      </w:r>
    </w:p>
    <w:p w14:paraId="669E5FE3"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6. Eficiență economică și administrativă</w:t>
      </w:r>
    </w:p>
    <w:p w14:paraId="64D17E86"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Menținerea contractului ca lot unic generează:</w:t>
      </w:r>
    </w:p>
    <w:p w14:paraId="53EFCC92" w14:textId="77777777" w:rsidR="00924F35" w:rsidRPr="005558DC" w:rsidRDefault="00924F35" w:rsidP="00924F35">
      <w:pPr>
        <w:numPr>
          <w:ilvl w:val="0"/>
          <w:numId w:val="30"/>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costuri administrative reduse pentru autoritatea contractantă (un singur contract, un singur flux de raportare și plată),</w:t>
      </w:r>
    </w:p>
    <w:p w14:paraId="3187DA7A" w14:textId="77777777" w:rsidR="00924F35" w:rsidRPr="005558DC" w:rsidRDefault="00924F35" w:rsidP="00924F35">
      <w:pPr>
        <w:numPr>
          <w:ilvl w:val="0"/>
          <w:numId w:val="30"/>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costuri operaționale mai mici pentru operator,</w:t>
      </w:r>
    </w:p>
    <w:p w14:paraId="43D54134" w14:textId="77777777" w:rsidR="00924F35" w:rsidRPr="005558DC" w:rsidRDefault="00924F35" w:rsidP="00924F35">
      <w:pPr>
        <w:numPr>
          <w:ilvl w:val="0"/>
          <w:numId w:val="30"/>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o ofertă economică mai avantajoasă.</w:t>
      </w:r>
    </w:p>
    <w:p w14:paraId="67333B49" w14:textId="77777777" w:rsidR="00924F35" w:rsidRPr="005558DC" w:rsidRDefault="00924F35" w:rsidP="00924F35">
      <w:pPr>
        <w:suppressAutoHyphens w:val="0"/>
        <w:spacing w:after="160" w:line="259" w:lineRule="auto"/>
        <w:ind w:left="23" w:right="5"/>
        <w:rPr>
          <w:rFonts w:eastAsiaTheme="minorHAnsi"/>
          <w:b/>
          <w:bCs/>
          <w:color w:val="000000" w:themeColor="text1"/>
          <w:kern w:val="2"/>
          <w:u w:val="single"/>
          <w:lang w:val="ro-RO" w:eastAsia="en-US"/>
          <w14:ligatures w14:val="standardContextual"/>
        </w:rPr>
      </w:pPr>
      <w:r w:rsidRPr="005558DC">
        <w:rPr>
          <w:rFonts w:eastAsiaTheme="minorHAnsi"/>
          <w:b/>
          <w:bCs/>
          <w:color w:val="000000" w:themeColor="text1"/>
          <w:kern w:val="2"/>
          <w:u w:val="single"/>
          <w:lang w:val="ro-RO" w:eastAsia="en-US"/>
          <w14:ligatures w14:val="standardContextual"/>
        </w:rPr>
        <w:t>Concluzie</w:t>
      </w:r>
    </w:p>
    <w:p w14:paraId="33763FBB"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În urma analizei tehnice, operaționale și economice, autoritatea contractantă justifică decizia de </w:t>
      </w:r>
      <w:r w:rsidRPr="005558DC">
        <w:rPr>
          <w:rFonts w:eastAsiaTheme="minorHAnsi"/>
          <w:b/>
          <w:bCs/>
          <w:color w:val="000000" w:themeColor="text1"/>
          <w:kern w:val="2"/>
          <w:u w:val="single"/>
          <w:lang w:val="ro-RO" w:eastAsia="en-US"/>
          <w14:ligatures w14:val="standardContextual"/>
        </w:rPr>
        <w:t>a nu împărți contractul în loturi</w:t>
      </w:r>
      <w:r w:rsidRPr="005558DC">
        <w:rPr>
          <w:rFonts w:eastAsiaTheme="minorHAnsi"/>
          <w:color w:val="000000" w:themeColor="text1"/>
          <w:kern w:val="2"/>
          <w:u w:val="single"/>
          <w:lang w:val="ro-RO" w:eastAsia="en-US"/>
          <w14:ligatures w14:val="standardContextual"/>
        </w:rPr>
        <w:t>, întrucât:</w:t>
      </w:r>
    </w:p>
    <w:p w14:paraId="5A77A51A" w14:textId="77777777" w:rsidR="00924F35" w:rsidRPr="005558DC" w:rsidRDefault="00924F35" w:rsidP="00924F35">
      <w:pPr>
        <w:numPr>
          <w:ilvl w:val="0"/>
          <w:numId w:val="31"/>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serviciile sunt interdependente și necesită coordonare unitară,</w:t>
      </w:r>
    </w:p>
    <w:p w14:paraId="3B05AAD1" w14:textId="77777777" w:rsidR="00924F35" w:rsidRPr="005558DC" w:rsidRDefault="00924F35" w:rsidP="00924F35">
      <w:pPr>
        <w:numPr>
          <w:ilvl w:val="0"/>
          <w:numId w:val="31"/>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infrastructura și echipamentele sunt comune,</w:t>
      </w:r>
    </w:p>
    <w:p w14:paraId="6376DBA1" w14:textId="77777777" w:rsidR="00924F35" w:rsidRPr="005558DC" w:rsidRDefault="00924F35" w:rsidP="00924F35">
      <w:pPr>
        <w:numPr>
          <w:ilvl w:val="0"/>
          <w:numId w:val="31"/>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se impune un nivel unitar de calitate,</w:t>
      </w:r>
    </w:p>
    <w:p w14:paraId="61D4A92C" w14:textId="77777777" w:rsidR="00924F35" w:rsidRPr="005558DC" w:rsidRDefault="00924F35" w:rsidP="00924F35">
      <w:pPr>
        <w:numPr>
          <w:ilvl w:val="0"/>
          <w:numId w:val="31"/>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fragmentarea ar genera riscuri operaționale,</w:t>
      </w:r>
    </w:p>
    <w:p w14:paraId="366AD63A" w14:textId="77777777" w:rsidR="00924F35" w:rsidRPr="005558DC" w:rsidRDefault="00924F35" w:rsidP="00924F35">
      <w:pPr>
        <w:numPr>
          <w:ilvl w:val="0"/>
          <w:numId w:val="31"/>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eficiența economică este superioară în cazul unui contract unic,</w:t>
      </w:r>
    </w:p>
    <w:p w14:paraId="3BA92F5C" w14:textId="77777777" w:rsidR="00924F35" w:rsidRPr="005558DC" w:rsidRDefault="00924F35" w:rsidP="00924F35">
      <w:pPr>
        <w:numPr>
          <w:ilvl w:val="0"/>
          <w:numId w:val="31"/>
        </w:numPr>
        <w:suppressAutoHyphens w:val="0"/>
        <w:spacing w:after="160" w:line="259" w:lineRule="auto"/>
        <w:ind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concurența nu este afectată.</w:t>
      </w:r>
    </w:p>
    <w:p w14:paraId="648AB06A" w14:textId="77777777" w:rsidR="00924F35" w:rsidRPr="005558DC" w:rsidRDefault="00924F35" w:rsidP="00924F35">
      <w:pPr>
        <w:suppressAutoHyphens w:val="0"/>
        <w:spacing w:after="160" w:line="259" w:lineRule="auto"/>
        <w:ind w:left="23" w:right="5"/>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Decizia este conformă cu principiile proporționalității, eficienței utilizării fondurilor publice și asigurării continuității serviciilor publice.</w:t>
      </w:r>
    </w:p>
    <w:p w14:paraId="379EC41A"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p>
    <w:p w14:paraId="60D5DB02"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p>
    <w:p w14:paraId="073FB319"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lastRenderedPageBreak/>
        <w:t xml:space="preserve">2 -În fapt: Valoarea estimată a contractului nu este justificată la nivelul strategiei de contractare prin furnizarea de informații cu privire la prețurile-sursă, </w:t>
      </w:r>
      <w:proofErr w:type="spellStart"/>
      <w:r w:rsidRPr="005558DC">
        <w:rPr>
          <w:rFonts w:eastAsiaTheme="minorHAnsi"/>
          <w:color w:val="000000" w:themeColor="text1"/>
          <w:kern w:val="2"/>
          <w:lang w:val="ro-RO" w:eastAsia="en-US"/>
          <w14:ligatures w14:val="standardContextual"/>
        </w:rPr>
        <w:t>caculele</w:t>
      </w:r>
      <w:proofErr w:type="spellEnd"/>
      <w:r w:rsidRPr="005558DC">
        <w:rPr>
          <w:rFonts w:eastAsiaTheme="minorHAnsi"/>
          <w:color w:val="000000" w:themeColor="text1"/>
          <w:kern w:val="2"/>
          <w:lang w:val="ro-RO" w:eastAsia="en-US"/>
          <w14:ligatures w14:val="standardContextual"/>
        </w:rPr>
        <w:t xml:space="preserve"> efectuate într-o manieră relevantă și coerentă și care să fie consistentă cu restul documentației de atribuire</w:t>
      </w:r>
    </w:p>
    <w:p w14:paraId="31C6719E"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25018255"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roofErr w:type="spellStart"/>
      <w:r w:rsidRPr="005558DC">
        <w:rPr>
          <w:rFonts w:eastAsiaTheme="minorHAnsi"/>
          <w:color w:val="000000" w:themeColor="text1"/>
          <w:kern w:val="2"/>
          <w:u w:val="single"/>
          <w:lang w:val="ro-RO" w:eastAsia="en-US"/>
          <w14:ligatures w14:val="standardContextual"/>
        </w:rPr>
        <w:t>Raspuns</w:t>
      </w:r>
      <w:proofErr w:type="spellEnd"/>
      <w:r w:rsidRPr="005558DC">
        <w:rPr>
          <w:rFonts w:eastAsiaTheme="minorHAnsi"/>
          <w:color w:val="000000" w:themeColor="text1"/>
          <w:kern w:val="2"/>
          <w:u w:val="single"/>
          <w:lang w:val="ro-RO" w:eastAsia="en-US"/>
          <w14:ligatures w14:val="standardContextual"/>
        </w:rPr>
        <w:t xml:space="preserve">  </w:t>
      </w:r>
      <w:proofErr w:type="spellStart"/>
      <w:r w:rsidRPr="005558DC">
        <w:rPr>
          <w:rFonts w:eastAsiaTheme="minorHAnsi"/>
          <w:color w:val="000000" w:themeColor="text1"/>
          <w:kern w:val="2"/>
          <w:u w:val="single"/>
          <w:lang w:val="ro-RO" w:eastAsia="en-US"/>
          <w14:ligatures w14:val="standardContextual"/>
        </w:rPr>
        <w:t>Fisierul</w:t>
      </w:r>
      <w:proofErr w:type="spellEnd"/>
      <w:r w:rsidRPr="005558DC">
        <w:rPr>
          <w:rFonts w:eastAsiaTheme="minorHAnsi"/>
          <w:color w:val="000000" w:themeColor="text1"/>
          <w:kern w:val="2"/>
          <w:u w:val="single"/>
          <w:lang w:val="ro-RO" w:eastAsia="en-US"/>
          <w14:ligatures w14:val="standardContextual"/>
        </w:rPr>
        <w:t xml:space="preserve"> </w:t>
      </w:r>
      <w:proofErr w:type="spellStart"/>
      <w:r w:rsidRPr="005558DC">
        <w:rPr>
          <w:rFonts w:eastAsiaTheme="minorHAnsi"/>
          <w:color w:val="000000" w:themeColor="text1"/>
          <w:kern w:val="2"/>
          <w:u w:val="single"/>
          <w:lang w:val="ro-RO" w:eastAsia="en-US"/>
          <w14:ligatures w14:val="standardContextual"/>
        </w:rPr>
        <w:t>excel</w:t>
      </w:r>
      <w:proofErr w:type="spellEnd"/>
      <w:r w:rsidRPr="005558DC">
        <w:rPr>
          <w:rFonts w:eastAsiaTheme="minorHAnsi"/>
          <w:color w:val="000000" w:themeColor="text1"/>
          <w:kern w:val="2"/>
          <w:u w:val="single"/>
          <w:lang w:val="ro-RO" w:eastAsia="en-US"/>
          <w14:ligatures w14:val="standardContextual"/>
        </w:rPr>
        <w:t xml:space="preserve"> de prezentare a </w:t>
      </w:r>
      <w:proofErr w:type="spellStart"/>
      <w:r w:rsidRPr="005558DC">
        <w:rPr>
          <w:rFonts w:eastAsiaTheme="minorHAnsi"/>
          <w:color w:val="000000" w:themeColor="text1"/>
          <w:kern w:val="2"/>
          <w:u w:val="single"/>
          <w:lang w:val="ro-RO" w:eastAsia="en-US"/>
          <w14:ligatures w14:val="standardContextual"/>
        </w:rPr>
        <w:t>estimarilor</w:t>
      </w:r>
      <w:proofErr w:type="spellEnd"/>
      <w:r w:rsidRPr="005558DC">
        <w:rPr>
          <w:rFonts w:eastAsiaTheme="minorHAnsi"/>
          <w:color w:val="000000" w:themeColor="text1"/>
          <w:kern w:val="2"/>
          <w:u w:val="single"/>
          <w:lang w:val="ro-RO" w:eastAsia="en-US"/>
          <w14:ligatures w14:val="standardContextual"/>
        </w:rPr>
        <w:t xml:space="preserve"> valorii contractului raportat la </w:t>
      </w:r>
      <w:proofErr w:type="spellStart"/>
      <w:r w:rsidRPr="005558DC">
        <w:rPr>
          <w:rFonts w:eastAsiaTheme="minorHAnsi"/>
          <w:color w:val="000000" w:themeColor="text1"/>
          <w:kern w:val="2"/>
          <w:u w:val="single"/>
          <w:lang w:val="ro-RO" w:eastAsia="en-US"/>
          <w14:ligatures w14:val="standardContextual"/>
        </w:rPr>
        <w:t>activitatile</w:t>
      </w:r>
      <w:proofErr w:type="spellEnd"/>
      <w:r w:rsidRPr="005558DC">
        <w:rPr>
          <w:rFonts w:eastAsiaTheme="minorHAnsi"/>
          <w:color w:val="000000" w:themeColor="text1"/>
          <w:kern w:val="2"/>
          <w:u w:val="single"/>
          <w:lang w:val="ro-RO" w:eastAsia="en-US"/>
          <w14:ligatures w14:val="standardContextual"/>
        </w:rPr>
        <w:t xml:space="preserve"> de salubritate care se deleagă</w:t>
      </w:r>
    </w:p>
    <w:p w14:paraId="45F1B8BE"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65491DE6"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proofErr w:type="spellStart"/>
      <w:r w:rsidRPr="005558DC">
        <w:rPr>
          <w:rFonts w:eastAsiaTheme="minorHAnsi"/>
          <w:color w:val="000000" w:themeColor="text1"/>
          <w:kern w:val="2"/>
          <w:lang w:val="ro-RO" w:eastAsia="en-US"/>
          <w14:ligatures w14:val="standardContextual"/>
        </w:rPr>
        <w:t>IV.Formutare</w:t>
      </w:r>
      <w:proofErr w:type="spellEnd"/>
    </w:p>
    <w:p w14:paraId="410CE855"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 xml:space="preserve">În fapt: Sunt inserate mai multe formulare care </w:t>
      </w:r>
      <w:proofErr w:type="spellStart"/>
      <w:r w:rsidRPr="005558DC">
        <w:rPr>
          <w:rFonts w:eastAsiaTheme="minorHAnsi"/>
          <w:color w:val="000000" w:themeColor="text1"/>
          <w:kern w:val="2"/>
          <w:lang w:val="ro-RO" w:eastAsia="en-US"/>
          <w14:ligatures w14:val="standardContextual"/>
        </w:rPr>
        <w:t>reprezinta</w:t>
      </w:r>
      <w:proofErr w:type="spellEnd"/>
      <w:r w:rsidRPr="005558DC">
        <w:rPr>
          <w:rFonts w:eastAsiaTheme="minorHAnsi"/>
          <w:color w:val="000000" w:themeColor="text1"/>
          <w:kern w:val="2"/>
          <w:lang w:val="ro-RO" w:eastAsia="en-US"/>
          <w14:ligatures w14:val="standardContextual"/>
        </w:rPr>
        <w:t xml:space="preserve"> in fapt </w:t>
      </w:r>
      <w:proofErr w:type="spellStart"/>
      <w:r w:rsidRPr="005558DC">
        <w:rPr>
          <w:rFonts w:eastAsiaTheme="minorHAnsi"/>
          <w:color w:val="000000" w:themeColor="text1"/>
          <w:kern w:val="2"/>
          <w:lang w:val="ro-RO" w:eastAsia="en-US"/>
          <w14:ligatures w14:val="standardContextual"/>
        </w:rPr>
        <w:t>aceeasi</w:t>
      </w:r>
      <w:proofErr w:type="spellEnd"/>
      <w:r w:rsidRPr="005558DC">
        <w:rPr>
          <w:rFonts w:eastAsiaTheme="minorHAnsi"/>
          <w:color w:val="000000" w:themeColor="text1"/>
          <w:kern w:val="2"/>
          <w:lang w:val="ro-RO" w:eastAsia="en-US"/>
          <w14:ligatures w14:val="standardContextual"/>
        </w:rPr>
        <w:t xml:space="preserve"> solicitare</w:t>
      </w:r>
    </w:p>
    <w:p w14:paraId="2739CE4F" w14:textId="77777777" w:rsidR="00924F35" w:rsidRPr="005558DC" w:rsidRDefault="00924F35" w:rsidP="00924F35">
      <w:pPr>
        <w:suppressAutoHyphens w:val="0"/>
        <w:spacing w:after="160" w:line="259" w:lineRule="auto"/>
        <w:ind w:left="23" w:right="5"/>
        <w:rPr>
          <w:rFonts w:eastAsiaTheme="minorHAnsi"/>
          <w:color w:val="000000" w:themeColor="text1"/>
          <w:kern w:val="2"/>
          <w:lang w:val="ro-RO" w:eastAsia="en-US"/>
          <w14:ligatures w14:val="standardContextual"/>
        </w:rPr>
      </w:pPr>
      <w:proofErr w:type="spellStart"/>
      <w:r w:rsidRPr="005558DC">
        <w:rPr>
          <w:rFonts w:eastAsiaTheme="minorHAnsi"/>
          <w:color w:val="000000" w:themeColor="text1"/>
          <w:kern w:val="2"/>
          <w:lang w:val="ro-RO" w:eastAsia="en-US"/>
          <w14:ligatures w14:val="standardContextual"/>
        </w:rPr>
        <w:t>Masura</w:t>
      </w:r>
      <w:proofErr w:type="spellEnd"/>
      <w:r w:rsidRPr="005558DC">
        <w:rPr>
          <w:rFonts w:eastAsiaTheme="minorHAnsi"/>
          <w:color w:val="000000" w:themeColor="text1"/>
          <w:kern w:val="2"/>
          <w:lang w:val="ro-RO" w:eastAsia="en-US"/>
          <w14:ligatures w14:val="standardContextual"/>
        </w:rPr>
        <w:t xml:space="preserve"> de remediere: </w:t>
      </w:r>
      <w:proofErr w:type="spellStart"/>
      <w:r w:rsidRPr="005558DC">
        <w:rPr>
          <w:rFonts w:eastAsiaTheme="minorHAnsi"/>
          <w:color w:val="000000" w:themeColor="text1"/>
          <w:kern w:val="2"/>
          <w:lang w:val="ro-RO" w:eastAsia="en-US"/>
          <w14:ligatures w14:val="standardContextual"/>
        </w:rPr>
        <w:t>mentineti</w:t>
      </w:r>
      <w:proofErr w:type="spellEnd"/>
      <w:r w:rsidRPr="005558DC">
        <w:rPr>
          <w:rFonts w:eastAsiaTheme="minorHAnsi"/>
          <w:color w:val="000000" w:themeColor="text1"/>
          <w:kern w:val="2"/>
          <w:lang w:val="ro-RO" w:eastAsia="en-US"/>
          <w14:ligatures w14:val="standardContextual"/>
        </w:rPr>
        <w:t xml:space="preserve"> un singur formular pentru Prezentare *'Oferta tehnică" astfel încât să permiteți operatorilor economici să formuleze oferte clare și comparabile.</w:t>
      </w:r>
    </w:p>
    <w:p w14:paraId="6FAC86D6"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r w:rsidRPr="005558DC">
        <w:rPr>
          <w:rFonts w:eastAsiaTheme="minorHAnsi"/>
          <w:color w:val="000000" w:themeColor="text1"/>
          <w:kern w:val="2"/>
          <w:lang w:val="ro-RO" w:eastAsia="en-US"/>
          <w14:ligatures w14:val="standardContextual"/>
        </w:rPr>
        <w:t>Aspect de regularitate</w:t>
      </w:r>
    </w:p>
    <w:p w14:paraId="48BDAD4A" w14:textId="77777777" w:rsidR="00924F35" w:rsidRPr="005558DC" w:rsidRDefault="00924F35" w:rsidP="00924F35">
      <w:pPr>
        <w:suppressAutoHyphens w:val="0"/>
        <w:spacing w:after="160" w:line="259" w:lineRule="auto"/>
        <w:jc w:val="both"/>
        <w:rPr>
          <w:rFonts w:eastAsiaTheme="minorHAnsi"/>
          <w:color w:val="000000" w:themeColor="text1"/>
          <w:kern w:val="2"/>
          <w:lang w:val="ro-RO" w:eastAsia="en-US"/>
          <w14:ligatures w14:val="standardContextual"/>
        </w:rPr>
      </w:pPr>
    </w:p>
    <w:p w14:paraId="2FADB8F0"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roofErr w:type="spellStart"/>
      <w:r w:rsidRPr="005558DC">
        <w:rPr>
          <w:rFonts w:eastAsiaTheme="minorHAnsi"/>
          <w:color w:val="000000" w:themeColor="text1"/>
          <w:kern w:val="2"/>
          <w:u w:val="single"/>
          <w:lang w:val="ro-RO" w:eastAsia="en-US"/>
          <w14:ligatures w14:val="standardContextual"/>
        </w:rPr>
        <w:t>Raspuns</w:t>
      </w:r>
      <w:proofErr w:type="spellEnd"/>
      <w:r w:rsidRPr="005558DC">
        <w:rPr>
          <w:rFonts w:eastAsiaTheme="minorHAnsi"/>
          <w:color w:val="000000" w:themeColor="text1"/>
          <w:kern w:val="2"/>
          <w:u w:val="single"/>
          <w:lang w:val="ro-RO" w:eastAsia="en-US"/>
          <w14:ligatures w14:val="standardContextual"/>
        </w:rPr>
        <w:t xml:space="preserve">  Anexa1 </w:t>
      </w:r>
      <w:proofErr w:type="spellStart"/>
      <w:r w:rsidRPr="005558DC">
        <w:rPr>
          <w:rFonts w:eastAsiaTheme="minorHAnsi"/>
          <w:color w:val="000000" w:themeColor="text1"/>
          <w:kern w:val="2"/>
          <w:u w:val="single"/>
          <w:lang w:val="ro-RO" w:eastAsia="en-US"/>
          <w14:ligatures w14:val="standardContextual"/>
        </w:rPr>
        <w:t>ramane</w:t>
      </w:r>
      <w:proofErr w:type="spellEnd"/>
      <w:r w:rsidRPr="005558DC">
        <w:rPr>
          <w:rFonts w:eastAsiaTheme="minorHAnsi"/>
          <w:color w:val="000000" w:themeColor="text1"/>
          <w:kern w:val="2"/>
          <w:u w:val="single"/>
          <w:lang w:val="ro-RO" w:eastAsia="en-US"/>
          <w14:ligatures w14:val="standardContextual"/>
        </w:rPr>
        <w:t xml:space="preserve"> ca formular de oferta </w:t>
      </w:r>
      <w:proofErr w:type="spellStart"/>
      <w:r w:rsidRPr="005558DC">
        <w:rPr>
          <w:rFonts w:eastAsiaTheme="minorHAnsi"/>
          <w:color w:val="000000" w:themeColor="text1"/>
          <w:kern w:val="2"/>
          <w:u w:val="single"/>
          <w:lang w:val="ro-RO" w:eastAsia="en-US"/>
          <w14:ligatures w14:val="standardContextual"/>
        </w:rPr>
        <w:t>tehnico</w:t>
      </w:r>
      <w:proofErr w:type="spellEnd"/>
      <w:r w:rsidRPr="005558DC">
        <w:rPr>
          <w:rFonts w:eastAsiaTheme="minorHAnsi"/>
          <w:color w:val="000000" w:themeColor="text1"/>
          <w:kern w:val="2"/>
          <w:u w:val="single"/>
          <w:lang w:val="ro-RO" w:eastAsia="en-US"/>
          <w14:ligatures w14:val="standardContextual"/>
        </w:rPr>
        <w:t xml:space="preserve">-economica iar din </w:t>
      </w:r>
      <w:proofErr w:type="spellStart"/>
      <w:r w:rsidRPr="005558DC">
        <w:rPr>
          <w:rFonts w:eastAsiaTheme="minorHAnsi"/>
          <w:color w:val="000000" w:themeColor="text1"/>
          <w:kern w:val="2"/>
          <w:u w:val="single"/>
          <w:lang w:val="ro-RO" w:eastAsia="en-US"/>
          <w14:ligatures w14:val="standardContextual"/>
        </w:rPr>
        <w:t>Fisierul</w:t>
      </w:r>
      <w:proofErr w:type="spellEnd"/>
      <w:r w:rsidRPr="005558DC">
        <w:rPr>
          <w:rFonts w:eastAsiaTheme="minorHAnsi"/>
          <w:color w:val="000000" w:themeColor="text1"/>
          <w:kern w:val="2"/>
          <w:u w:val="single"/>
          <w:lang w:val="ro-RO" w:eastAsia="en-US"/>
          <w14:ligatures w14:val="standardContextual"/>
        </w:rPr>
        <w:t xml:space="preserve"> Formulare se scoate </w:t>
      </w:r>
      <w:r w:rsidRPr="005558DC">
        <w:rPr>
          <w:rFonts w:eastAsiaTheme="minorHAnsi"/>
          <w:color w:val="000000" w:themeColor="text1"/>
          <w:kern w:val="2"/>
          <w:lang w:val="ro-RO" w:eastAsia="en-US"/>
          <w14:ligatures w14:val="standardContextual"/>
        </w:rPr>
        <w:t xml:space="preserve">Prezentare *'Oferta tehnică" </w:t>
      </w:r>
      <w:r w:rsidRPr="005558DC">
        <w:rPr>
          <w:rFonts w:eastAsiaTheme="minorHAnsi"/>
          <w:color w:val="000000" w:themeColor="text1"/>
          <w:kern w:val="2"/>
          <w:u w:val="single"/>
          <w:lang w:val="ro-RO" w:eastAsia="en-US"/>
          <w14:ligatures w14:val="standardContextual"/>
        </w:rPr>
        <w:t xml:space="preserve"> </w:t>
      </w:r>
    </w:p>
    <w:p w14:paraId="369CACD9"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339FDC9F"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p>
    <w:p w14:paraId="16DF86CC" w14:textId="77777777" w:rsidR="00924F35" w:rsidRPr="005558DC" w:rsidRDefault="00924F35" w:rsidP="00924F35">
      <w:pPr>
        <w:suppressAutoHyphens w:val="0"/>
        <w:spacing w:after="160" w:line="259" w:lineRule="auto"/>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SE RETRANSMIT :</w:t>
      </w:r>
    </w:p>
    <w:p w14:paraId="1842FB15"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CAIET DE SARCINI modificat conform </w:t>
      </w:r>
      <w:proofErr w:type="spellStart"/>
      <w:r w:rsidRPr="005558DC">
        <w:rPr>
          <w:rFonts w:eastAsiaTheme="minorHAnsi"/>
          <w:color w:val="000000" w:themeColor="text1"/>
          <w:kern w:val="2"/>
          <w:u w:val="single"/>
          <w:lang w:val="ro-RO" w:eastAsia="en-US"/>
          <w14:ligatures w14:val="standardContextual"/>
        </w:rPr>
        <w:t>cerinte</w:t>
      </w:r>
      <w:proofErr w:type="spellEnd"/>
      <w:r w:rsidRPr="005558DC">
        <w:rPr>
          <w:rFonts w:eastAsiaTheme="minorHAnsi"/>
          <w:color w:val="000000" w:themeColor="text1"/>
          <w:kern w:val="2"/>
          <w:u w:val="single"/>
          <w:lang w:val="ro-RO" w:eastAsia="en-US"/>
          <w14:ligatures w14:val="standardContextual"/>
        </w:rPr>
        <w:t xml:space="preserve"> ANAP</w:t>
      </w:r>
    </w:p>
    <w:p w14:paraId="5CA7063B"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ANEXA – OFERTA TEHNICO-FINANCIARA modificat conform </w:t>
      </w:r>
      <w:proofErr w:type="spellStart"/>
      <w:r w:rsidRPr="005558DC">
        <w:rPr>
          <w:rFonts w:eastAsiaTheme="minorHAnsi"/>
          <w:color w:val="000000" w:themeColor="text1"/>
          <w:kern w:val="2"/>
          <w:u w:val="single"/>
          <w:lang w:val="ro-RO" w:eastAsia="en-US"/>
          <w14:ligatures w14:val="standardContextual"/>
        </w:rPr>
        <w:t>cerinte</w:t>
      </w:r>
      <w:proofErr w:type="spellEnd"/>
      <w:r w:rsidRPr="005558DC">
        <w:rPr>
          <w:rFonts w:eastAsiaTheme="minorHAnsi"/>
          <w:color w:val="000000" w:themeColor="text1"/>
          <w:kern w:val="2"/>
          <w:u w:val="single"/>
          <w:lang w:val="ro-RO" w:eastAsia="en-US"/>
          <w14:ligatures w14:val="standardContextual"/>
        </w:rPr>
        <w:t xml:space="preserve"> ANAP</w:t>
      </w:r>
    </w:p>
    <w:p w14:paraId="0EA6E8B8"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ANEXA – CRITERII DE ATRIBUIRE -modificat conform </w:t>
      </w:r>
      <w:proofErr w:type="spellStart"/>
      <w:r w:rsidRPr="005558DC">
        <w:rPr>
          <w:rFonts w:eastAsiaTheme="minorHAnsi"/>
          <w:color w:val="000000" w:themeColor="text1"/>
          <w:kern w:val="2"/>
          <w:u w:val="single"/>
          <w:lang w:val="ro-RO" w:eastAsia="en-US"/>
          <w14:ligatures w14:val="standardContextual"/>
        </w:rPr>
        <w:t>cerinte</w:t>
      </w:r>
      <w:proofErr w:type="spellEnd"/>
      <w:r w:rsidRPr="005558DC">
        <w:rPr>
          <w:rFonts w:eastAsiaTheme="minorHAnsi"/>
          <w:color w:val="000000" w:themeColor="text1"/>
          <w:kern w:val="2"/>
          <w:u w:val="single"/>
          <w:lang w:val="ro-RO" w:eastAsia="en-US"/>
          <w14:ligatures w14:val="standardContextual"/>
        </w:rPr>
        <w:t xml:space="preserve"> ANAP</w:t>
      </w:r>
    </w:p>
    <w:p w14:paraId="343A81CF"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 xml:space="preserve">Modele de formulare – modificat conform </w:t>
      </w:r>
      <w:proofErr w:type="spellStart"/>
      <w:r w:rsidRPr="005558DC">
        <w:rPr>
          <w:rFonts w:eastAsiaTheme="minorHAnsi"/>
          <w:color w:val="000000" w:themeColor="text1"/>
          <w:kern w:val="2"/>
          <w:u w:val="single"/>
          <w:lang w:val="ro-RO" w:eastAsia="en-US"/>
          <w14:ligatures w14:val="standardContextual"/>
        </w:rPr>
        <w:t>cerinte</w:t>
      </w:r>
      <w:proofErr w:type="spellEnd"/>
      <w:r w:rsidRPr="005558DC">
        <w:rPr>
          <w:rFonts w:eastAsiaTheme="minorHAnsi"/>
          <w:color w:val="000000" w:themeColor="text1"/>
          <w:kern w:val="2"/>
          <w:u w:val="single"/>
          <w:lang w:val="ro-RO" w:eastAsia="en-US"/>
          <w14:ligatures w14:val="standardContextual"/>
        </w:rPr>
        <w:t xml:space="preserve"> ANAP</w:t>
      </w:r>
    </w:p>
    <w:p w14:paraId="4392A70F"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Justificare decizie de a nu împărții pe loturi</w:t>
      </w:r>
    </w:p>
    <w:p w14:paraId="6C1FC183"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Modalitatea de calcul estimativ al valorii contractului</w:t>
      </w:r>
    </w:p>
    <w:p w14:paraId="194FC158" w14:textId="77777777" w:rsidR="00924F35" w:rsidRPr="005558DC" w:rsidRDefault="00924F35" w:rsidP="00924F35">
      <w:pPr>
        <w:numPr>
          <w:ilvl w:val="0"/>
          <w:numId w:val="32"/>
        </w:numPr>
        <w:suppressAutoHyphens w:val="0"/>
        <w:spacing w:after="160" w:line="259" w:lineRule="auto"/>
        <w:contextualSpacing/>
        <w:jc w:val="both"/>
        <w:rPr>
          <w:rFonts w:eastAsiaTheme="minorHAnsi"/>
          <w:color w:val="000000" w:themeColor="text1"/>
          <w:kern w:val="2"/>
          <w:u w:val="single"/>
          <w:lang w:val="ro-RO" w:eastAsia="en-US"/>
          <w14:ligatures w14:val="standardContextual"/>
        </w:rPr>
      </w:pPr>
      <w:r w:rsidRPr="005558DC">
        <w:rPr>
          <w:rFonts w:eastAsiaTheme="minorHAnsi"/>
          <w:color w:val="000000" w:themeColor="text1"/>
          <w:kern w:val="2"/>
          <w:u w:val="single"/>
          <w:lang w:val="ro-RO" w:eastAsia="en-US"/>
          <w14:ligatures w14:val="standardContextual"/>
        </w:rPr>
        <w:t>Fisa de date</w:t>
      </w:r>
    </w:p>
    <w:p w14:paraId="3C4E99F4" w14:textId="77777777" w:rsidR="00924F35" w:rsidRPr="005558DC" w:rsidRDefault="00924F35" w:rsidP="005558DC">
      <w:pPr>
        <w:jc w:val="both"/>
        <w:rPr>
          <w:bCs/>
          <w:color w:val="000000" w:themeColor="text1"/>
          <w:lang w:val="ro-RO"/>
        </w:rPr>
      </w:pPr>
    </w:p>
    <w:p w14:paraId="57A8384E" w14:textId="77777777" w:rsidR="00924F35" w:rsidRPr="005558DC" w:rsidRDefault="00924F35" w:rsidP="00924F35">
      <w:pPr>
        <w:ind w:left="170"/>
        <w:jc w:val="both"/>
        <w:rPr>
          <w:bCs/>
          <w:color w:val="000000" w:themeColor="text1"/>
          <w:lang w:val="ro-RO"/>
        </w:rPr>
      </w:pPr>
    </w:p>
    <w:p w14:paraId="66249027" w14:textId="77777777" w:rsidR="00924F35" w:rsidRPr="005558DC" w:rsidRDefault="00924F35" w:rsidP="00924F35">
      <w:pPr>
        <w:ind w:left="170"/>
        <w:jc w:val="both"/>
        <w:rPr>
          <w:bCs/>
          <w:color w:val="000000" w:themeColor="text1"/>
          <w:lang w:val="pt-BR" w:eastAsia="ro-RO"/>
        </w:rPr>
      </w:pPr>
    </w:p>
    <w:p w14:paraId="6EAB4AE1" w14:textId="77777777" w:rsidR="00270432" w:rsidRPr="005558DC" w:rsidRDefault="00237C63" w:rsidP="00090C3E">
      <w:pPr>
        <w:ind w:left="170"/>
        <w:jc w:val="both"/>
        <w:rPr>
          <w:color w:val="000000" w:themeColor="text1"/>
          <w:lang w:val="ro-RO"/>
        </w:rPr>
      </w:pPr>
      <w:r w:rsidRPr="005558DC">
        <w:rPr>
          <w:color w:val="000000" w:themeColor="text1"/>
          <w:lang w:val="ro-RO"/>
        </w:rPr>
        <w:tab/>
      </w:r>
      <w:r w:rsidR="00B31AB7" w:rsidRPr="005558DC">
        <w:rPr>
          <w:color w:val="000000" w:themeColor="text1"/>
          <w:lang w:val="ro-RO"/>
        </w:rPr>
        <w:t>Având în vedere cele expuse, supunem aprobării Consiliului Local proiectul de hotărâre alăturat.</w:t>
      </w:r>
      <w:r w:rsidRPr="005558DC">
        <w:rPr>
          <w:color w:val="000000" w:themeColor="text1"/>
          <w:lang w:val="ro-RO"/>
        </w:rPr>
        <w:t xml:space="preserve"> </w:t>
      </w:r>
    </w:p>
    <w:p w14:paraId="78C357B1" w14:textId="77777777" w:rsidR="00257E96" w:rsidRPr="005558DC" w:rsidRDefault="00257E96" w:rsidP="00FB08AB">
      <w:pPr>
        <w:rPr>
          <w:b/>
          <w:color w:val="000000" w:themeColor="text1"/>
          <w:lang w:val="ro-RO"/>
        </w:rPr>
      </w:pPr>
    </w:p>
    <w:p w14:paraId="44C8A2CE" w14:textId="77777777" w:rsidR="00FB08AB" w:rsidRPr="005558DC" w:rsidRDefault="00FB08AB" w:rsidP="00FB08AB">
      <w:pPr>
        <w:rPr>
          <w:b/>
          <w:color w:val="000000" w:themeColor="text1"/>
          <w:lang w:val="ro-RO"/>
        </w:rPr>
      </w:pPr>
      <w:r w:rsidRPr="005558DC">
        <w:rPr>
          <w:b/>
          <w:color w:val="000000" w:themeColor="text1"/>
          <w:lang w:val="ro-RO"/>
        </w:rPr>
        <w:t>Administrator Public</w:t>
      </w:r>
    </w:p>
    <w:p w14:paraId="5E1216F4" w14:textId="7717B6A8" w:rsidR="00FB08AB" w:rsidRPr="005558DC" w:rsidRDefault="00FB08AB" w:rsidP="00FB08AB">
      <w:pPr>
        <w:rPr>
          <w:b/>
          <w:color w:val="000000" w:themeColor="text1"/>
          <w:lang w:val="ro-RO"/>
        </w:rPr>
      </w:pPr>
      <w:r w:rsidRPr="005558DC">
        <w:rPr>
          <w:b/>
          <w:color w:val="000000" w:themeColor="text1"/>
          <w:lang w:val="ro-RO"/>
        </w:rPr>
        <w:t xml:space="preserve"> Gombos </w:t>
      </w:r>
      <w:proofErr w:type="spellStart"/>
      <w:r w:rsidRPr="005558DC">
        <w:rPr>
          <w:b/>
          <w:color w:val="000000" w:themeColor="text1"/>
          <w:lang w:val="ro-RO"/>
        </w:rPr>
        <w:t>Geza</w:t>
      </w:r>
      <w:proofErr w:type="spellEnd"/>
      <w:r w:rsidRPr="005558DC">
        <w:rPr>
          <w:b/>
          <w:color w:val="000000" w:themeColor="text1"/>
          <w:lang w:val="ro-RO"/>
        </w:rPr>
        <w:t xml:space="preserve"> Csaba</w:t>
      </w:r>
    </w:p>
    <w:p w14:paraId="25864C1A" w14:textId="77777777" w:rsidR="00FB08AB" w:rsidRPr="005558DC" w:rsidRDefault="00FB08AB" w:rsidP="00FB08AB">
      <w:pPr>
        <w:autoSpaceDE w:val="0"/>
        <w:jc w:val="both"/>
        <w:rPr>
          <w:color w:val="000000" w:themeColor="text1"/>
          <w:lang w:val="ro-RO"/>
        </w:rPr>
      </w:pPr>
    </w:p>
    <w:p w14:paraId="2C22439C" w14:textId="77777777" w:rsidR="00FB08AB" w:rsidRPr="005558DC" w:rsidRDefault="00FB08AB" w:rsidP="00FB08AB">
      <w:pPr>
        <w:ind w:left="284"/>
        <w:jc w:val="center"/>
        <w:rPr>
          <w:b/>
          <w:color w:val="000000" w:themeColor="text1"/>
          <w:lang w:val="ro-RO"/>
        </w:rPr>
      </w:pPr>
      <w:r w:rsidRPr="005558DC">
        <w:rPr>
          <w:b/>
          <w:color w:val="000000" w:themeColor="text1"/>
          <w:lang w:val="ro-RO"/>
        </w:rPr>
        <w:t>Aviz favorabil al</w:t>
      </w:r>
    </w:p>
    <w:p w14:paraId="39887A0F" w14:textId="77777777" w:rsidR="00FB08AB" w:rsidRPr="005558DC" w:rsidRDefault="00FB08AB" w:rsidP="00FB08AB">
      <w:pPr>
        <w:ind w:left="284"/>
        <w:jc w:val="center"/>
        <w:rPr>
          <w:b/>
          <w:color w:val="000000" w:themeColor="text1"/>
          <w:lang w:val="ro-RO"/>
        </w:rPr>
      </w:pPr>
      <w:proofErr w:type="spellStart"/>
      <w:r w:rsidRPr="005558DC">
        <w:rPr>
          <w:b/>
          <w:color w:val="000000" w:themeColor="text1"/>
          <w:lang w:val="ro-RO"/>
        </w:rPr>
        <w:t>Administraţiei</w:t>
      </w:r>
      <w:proofErr w:type="spellEnd"/>
      <w:r w:rsidRPr="005558DC">
        <w:rPr>
          <w:b/>
          <w:color w:val="000000" w:themeColor="text1"/>
          <w:lang w:val="ro-RO"/>
        </w:rPr>
        <w:t xml:space="preserve"> Domeniului Public</w:t>
      </w:r>
    </w:p>
    <w:p w14:paraId="43BF68BE" w14:textId="77777777" w:rsidR="00FB08AB" w:rsidRPr="005558DC" w:rsidRDefault="00FB08AB" w:rsidP="00FB08AB">
      <w:pPr>
        <w:ind w:left="284"/>
        <w:jc w:val="center"/>
        <w:rPr>
          <w:b/>
          <w:color w:val="000000" w:themeColor="text1"/>
          <w:lang w:val="ro-RO"/>
        </w:rPr>
      </w:pPr>
      <w:r w:rsidRPr="005558DC">
        <w:rPr>
          <w:b/>
          <w:color w:val="000000" w:themeColor="text1"/>
          <w:lang w:val="ro-RO"/>
        </w:rPr>
        <w:t>Director  ADP</w:t>
      </w:r>
    </w:p>
    <w:p w14:paraId="21220BF4" w14:textId="77777777" w:rsidR="00FB08AB" w:rsidRPr="005558DC" w:rsidRDefault="00FB08AB" w:rsidP="00FB08AB">
      <w:pPr>
        <w:jc w:val="center"/>
        <w:rPr>
          <w:b/>
          <w:color w:val="000000" w:themeColor="text1"/>
          <w:lang w:val="ro-RO"/>
        </w:rPr>
      </w:pPr>
      <w:r w:rsidRPr="005558DC">
        <w:rPr>
          <w:b/>
          <w:color w:val="000000" w:themeColor="text1"/>
          <w:lang w:val="ro-RO"/>
        </w:rPr>
        <w:t xml:space="preserve">   Ing. Moldovan Florian</w:t>
      </w:r>
    </w:p>
    <w:p w14:paraId="6A9E7CA5" w14:textId="32315BB2" w:rsidR="009B6F47" w:rsidRPr="005558DC" w:rsidRDefault="00FB08AB" w:rsidP="00FB08AB">
      <w:pPr>
        <w:ind w:left="170"/>
        <w:jc w:val="right"/>
        <w:rPr>
          <w:bCs/>
          <w:color w:val="000000" w:themeColor="text1"/>
          <w:lang w:val="ro-RO"/>
        </w:rPr>
      </w:pP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p>
    <w:p w14:paraId="49FA322B" w14:textId="77777777" w:rsidR="009B6F47" w:rsidRPr="005558DC" w:rsidRDefault="009B6F47" w:rsidP="00090C3E">
      <w:pPr>
        <w:ind w:left="170"/>
        <w:jc w:val="right"/>
        <w:rPr>
          <w:bCs/>
          <w:color w:val="000000" w:themeColor="text1"/>
          <w:lang w:val="ro-RO"/>
        </w:rPr>
      </w:pPr>
    </w:p>
    <w:p w14:paraId="1F1E6EE5" w14:textId="77777777" w:rsidR="00BB5382" w:rsidRPr="005558DC" w:rsidRDefault="00BB5382" w:rsidP="00090C3E">
      <w:pPr>
        <w:ind w:left="170"/>
        <w:jc w:val="right"/>
        <w:rPr>
          <w:bCs/>
          <w:color w:val="000000" w:themeColor="text1"/>
          <w:lang w:val="ro-RO"/>
        </w:rPr>
      </w:pPr>
    </w:p>
    <w:p w14:paraId="6E603E9E" w14:textId="77777777" w:rsidR="00BB5382" w:rsidRPr="005558DC" w:rsidRDefault="00BB5382" w:rsidP="00090C3E">
      <w:pPr>
        <w:ind w:left="170"/>
        <w:jc w:val="right"/>
        <w:rPr>
          <w:bCs/>
          <w:color w:val="000000" w:themeColor="text1"/>
          <w:lang w:val="ro-RO"/>
        </w:rPr>
      </w:pPr>
    </w:p>
    <w:p w14:paraId="60BB00DE" w14:textId="77777777" w:rsidR="00BB5382" w:rsidRPr="005558DC" w:rsidRDefault="00BB5382" w:rsidP="00090C3E">
      <w:pPr>
        <w:ind w:left="170"/>
        <w:jc w:val="right"/>
        <w:rPr>
          <w:bCs/>
          <w:color w:val="000000" w:themeColor="text1"/>
          <w:lang w:val="ro-RO"/>
        </w:rPr>
      </w:pPr>
    </w:p>
    <w:p w14:paraId="54BFF7BD" w14:textId="77777777" w:rsidR="00BB5382" w:rsidRPr="005558DC" w:rsidRDefault="00BB5382" w:rsidP="00090C3E">
      <w:pPr>
        <w:ind w:left="170"/>
        <w:jc w:val="right"/>
        <w:rPr>
          <w:bCs/>
          <w:color w:val="000000" w:themeColor="text1"/>
          <w:lang w:val="ro-RO"/>
        </w:rPr>
      </w:pPr>
    </w:p>
    <w:p w14:paraId="02A8CCAF" w14:textId="77777777" w:rsidR="00924F35" w:rsidRPr="005558DC" w:rsidRDefault="00924F35" w:rsidP="00633774">
      <w:pPr>
        <w:rPr>
          <w:bCs/>
          <w:color w:val="000000" w:themeColor="text1"/>
          <w:lang w:val="ro-RO"/>
        </w:rPr>
      </w:pPr>
    </w:p>
    <w:p w14:paraId="2565ED5A" w14:textId="77777777" w:rsidR="00924F35" w:rsidRPr="005558DC" w:rsidRDefault="00924F35" w:rsidP="00090C3E">
      <w:pPr>
        <w:ind w:left="170"/>
        <w:jc w:val="right"/>
        <w:rPr>
          <w:bCs/>
          <w:color w:val="000000" w:themeColor="text1"/>
          <w:lang w:val="ro-RO"/>
        </w:rPr>
      </w:pPr>
    </w:p>
    <w:p w14:paraId="7F472B27" w14:textId="326AB4F2" w:rsidR="005968DA" w:rsidRPr="005558DC" w:rsidRDefault="005968DA" w:rsidP="005558DC">
      <w:pPr>
        <w:rPr>
          <w:bCs/>
          <w:color w:val="000000" w:themeColor="text1"/>
          <w:lang w:val="ro-RO"/>
        </w:rPr>
      </w:pPr>
      <w:r w:rsidRPr="005558DC">
        <w:rPr>
          <w:color w:val="000000" w:themeColor="text1"/>
          <w:sz w:val="16"/>
          <w:szCs w:val="16"/>
          <w:lang w:val="ro-RO"/>
        </w:rPr>
        <w:t xml:space="preserve">*Actele </w:t>
      </w:r>
      <w:r w:rsidRPr="005558DC">
        <w:rPr>
          <w:color w:val="000000" w:themeColor="text1"/>
          <w:sz w:val="16"/>
          <w:szCs w:val="16"/>
          <w:lang w:val="ro-RO" w:eastAsia="ro-RO"/>
        </w:rPr>
        <w:t xml:space="preserve">administrative sunt hotărârile de Consiliu local care intră în vigoare </w:t>
      </w:r>
      <w:r w:rsidR="002C787F" w:rsidRPr="005558DC">
        <w:rPr>
          <w:color w:val="000000" w:themeColor="text1"/>
          <w:sz w:val="16"/>
          <w:szCs w:val="16"/>
          <w:lang w:val="ro-RO" w:eastAsia="ro-RO"/>
        </w:rPr>
        <w:t>și</w:t>
      </w:r>
      <w:r w:rsidRPr="005558DC">
        <w:rPr>
          <w:color w:val="000000" w:themeColor="text1"/>
          <w:sz w:val="16"/>
          <w:szCs w:val="16"/>
          <w:lang w:val="ro-RO" w:eastAsia="ro-RO"/>
        </w:rPr>
        <w:t xml:space="preserve"> produc efecte juridice după îndeplinirea </w:t>
      </w:r>
      <w:r w:rsidR="002C787F" w:rsidRPr="005558DC">
        <w:rPr>
          <w:color w:val="000000" w:themeColor="text1"/>
          <w:sz w:val="16"/>
          <w:szCs w:val="16"/>
          <w:lang w:val="ro-RO" w:eastAsia="ro-RO"/>
        </w:rPr>
        <w:t>condițiilor</w:t>
      </w:r>
      <w:r w:rsidRPr="005558DC">
        <w:rPr>
          <w:color w:val="000000" w:themeColor="text1"/>
          <w:sz w:val="16"/>
          <w:szCs w:val="16"/>
          <w:lang w:val="ro-RO" w:eastAsia="ro-RO"/>
        </w:rPr>
        <w:t xml:space="preserve"> prevăzute de art. 129, art. 139 din O.U.G. nr. 57/2019 privind Codul Administrativ </w:t>
      </w:r>
    </w:p>
    <w:p w14:paraId="684F854E" w14:textId="77777777" w:rsidR="00EE5557" w:rsidRPr="005558DC" w:rsidRDefault="00B47418" w:rsidP="00090C3E">
      <w:pPr>
        <w:jc w:val="right"/>
        <w:rPr>
          <w:bCs/>
          <w:i/>
          <w:iCs/>
          <w:color w:val="000000" w:themeColor="text1"/>
          <w:lang w:val="ro-RO"/>
        </w:rPr>
      </w:pPr>
      <w:r w:rsidRPr="005558DC">
        <w:rPr>
          <w:b/>
          <w:color w:val="000000" w:themeColor="text1"/>
          <w:sz w:val="16"/>
          <w:szCs w:val="16"/>
          <w:lang w:val="ro-RO"/>
        </w:rPr>
        <w:lastRenderedPageBreak/>
        <w:tab/>
      </w:r>
      <w:r w:rsidRPr="005558DC">
        <w:rPr>
          <w:b/>
          <w:color w:val="000000" w:themeColor="text1"/>
          <w:sz w:val="16"/>
          <w:szCs w:val="16"/>
          <w:lang w:val="ro-RO"/>
        </w:rPr>
        <w:tab/>
      </w:r>
      <w:r w:rsidRPr="005558DC">
        <w:rPr>
          <w:b/>
          <w:color w:val="000000" w:themeColor="text1"/>
          <w:sz w:val="16"/>
          <w:szCs w:val="16"/>
          <w:lang w:val="ro-RO"/>
        </w:rPr>
        <w:tab/>
      </w:r>
      <w:r w:rsidRPr="005558DC">
        <w:rPr>
          <w:b/>
          <w:color w:val="000000" w:themeColor="text1"/>
          <w:sz w:val="16"/>
          <w:szCs w:val="16"/>
          <w:lang w:val="ro-RO"/>
        </w:rPr>
        <w:tab/>
      </w:r>
      <w:r w:rsidRPr="005558DC">
        <w:rPr>
          <w:b/>
          <w:color w:val="000000" w:themeColor="text1"/>
          <w:sz w:val="16"/>
          <w:szCs w:val="16"/>
          <w:lang w:val="ro-RO"/>
        </w:rPr>
        <w:tab/>
      </w:r>
      <w:r w:rsidRPr="005558DC">
        <w:rPr>
          <w:b/>
          <w:color w:val="000000" w:themeColor="text1"/>
          <w:sz w:val="16"/>
          <w:szCs w:val="16"/>
          <w:lang w:val="ro-RO"/>
        </w:rPr>
        <w:tab/>
      </w:r>
      <w:r w:rsidRPr="005558DC">
        <w:rPr>
          <w:b/>
          <w:color w:val="000000" w:themeColor="text1"/>
          <w:sz w:val="16"/>
          <w:szCs w:val="16"/>
          <w:lang w:val="ro-RO"/>
        </w:rPr>
        <w:tab/>
      </w:r>
      <w:r w:rsidRPr="005558DC">
        <w:rPr>
          <w:b/>
          <w:color w:val="000000" w:themeColor="text1"/>
          <w:sz w:val="16"/>
          <w:szCs w:val="16"/>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p>
    <w:p w14:paraId="72566183" w14:textId="77777777" w:rsidR="00164CFA" w:rsidRPr="005558DC" w:rsidRDefault="00164CFA" w:rsidP="00090C3E">
      <w:pPr>
        <w:ind w:right="288"/>
        <w:jc w:val="both"/>
        <w:rPr>
          <w:b/>
          <w:color w:val="000000" w:themeColor="text1"/>
          <w:lang w:val="ro-RO"/>
        </w:rPr>
      </w:pPr>
    </w:p>
    <w:p w14:paraId="20027810" w14:textId="573FA291" w:rsidR="00FC05F9" w:rsidRPr="005558DC" w:rsidRDefault="00FC05F9" w:rsidP="00876B18">
      <w:pPr>
        <w:suppressAutoHyphens w:val="0"/>
        <w:rPr>
          <w:b/>
          <w:color w:val="000000" w:themeColor="text1"/>
          <w:lang w:val="ro-RO"/>
        </w:rPr>
      </w:pPr>
      <w:r w:rsidRPr="005558DC">
        <w:rPr>
          <w:b/>
          <w:color w:val="000000" w:themeColor="text1"/>
          <w:lang w:val="ro-RO"/>
        </w:rPr>
        <w:t xml:space="preserve"> R O M Â N I A</w:t>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p>
    <w:p w14:paraId="04B1FABA" w14:textId="77777777" w:rsidR="00876B18" w:rsidRPr="005558DC" w:rsidRDefault="00FC05F9" w:rsidP="00876B18">
      <w:pPr>
        <w:ind w:right="288"/>
        <w:jc w:val="both"/>
        <w:rPr>
          <w:b/>
          <w:color w:val="000000" w:themeColor="text1"/>
          <w:lang w:val="ro-RO"/>
        </w:rPr>
      </w:pPr>
      <w:r w:rsidRPr="005558DC">
        <w:rPr>
          <w:b/>
          <w:color w:val="000000" w:themeColor="text1"/>
          <w:lang w:val="ro-RO"/>
        </w:rPr>
        <w:t xml:space="preserve">JUDEŢUL MUREŞ    </w:t>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p>
    <w:p w14:paraId="2D198FCB" w14:textId="17391A48" w:rsidR="00FC05F9" w:rsidRPr="005558DC" w:rsidRDefault="00FC05F9" w:rsidP="00876B18">
      <w:pPr>
        <w:ind w:right="288"/>
        <w:jc w:val="both"/>
        <w:rPr>
          <w:b/>
          <w:color w:val="000000" w:themeColor="text1"/>
          <w:lang w:val="ro-RO"/>
        </w:rPr>
      </w:pPr>
      <w:r w:rsidRPr="005558DC">
        <w:rPr>
          <w:b/>
          <w:color w:val="000000" w:themeColor="text1"/>
          <w:lang w:val="ro-RO"/>
        </w:rPr>
        <w:t>CONSILIUL LOCAL  MUNICIPAL TÂRGU MUREŞ</w:t>
      </w:r>
    </w:p>
    <w:p w14:paraId="48AE2A0C" w14:textId="731305CB" w:rsidR="00FC05F9" w:rsidRPr="005558DC" w:rsidRDefault="00FC05F9" w:rsidP="00090C3E">
      <w:pPr>
        <w:ind w:left="432" w:right="288"/>
        <w:jc w:val="both"/>
        <w:rPr>
          <w:color w:val="000000" w:themeColor="text1"/>
          <w:lang w:val="ro-RO"/>
        </w:rPr>
      </w:pP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t xml:space="preserve">           Proiect</w:t>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t xml:space="preserve">           </w:t>
      </w:r>
      <w:r w:rsidR="00876B18" w:rsidRPr="005558DC">
        <w:rPr>
          <w:color w:val="000000" w:themeColor="text1"/>
          <w:lang w:val="ro-RO"/>
        </w:rPr>
        <w:t xml:space="preserve">  </w:t>
      </w:r>
      <w:r w:rsidRPr="005558DC">
        <w:rPr>
          <w:color w:val="000000" w:themeColor="text1"/>
          <w:lang w:val="ro-RO"/>
        </w:rPr>
        <w:t xml:space="preserve"> (nu produce efecte juridice)*</w:t>
      </w:r>
    </w:p>
    <w:p w14:paraId="7E8855D7" w14:textId="77777777" w:rsidR="00876B18" w:rsidRPr="005558DC" w:rsidRDefault="00876B18" w:rsidP="00090C3E">
      <w:pPr>
        <w:ind w:left="432" w:right="288"/>
        <w:jc w:val="both"/>
        <w:rPr>
          <w:b/>
          <w:color w:val="000000" w:themeColor="text1"/>
          <w:lang w:val="ro-RO"/>
        </w:rPr>
      </w:pPr>
    </w:p>
    <w:p w14:paraId="5C8FFD40" w14:textId="446AFAB1" w:rsidR="00FC05F9" w:rsidRPr="005558DC" w:rsidRDefault="00FC05F9" w:rsidP="00090C3E">
      <w:pPr>
        <w:ind w:left="432" w:right="288"/>
        <w:jc w:val="both"/>
        <w:rPr>
          <w:b/>
          <w:color w:val="000000" w:themeColor="text1"/>
          <w:lang w:val="ro-RO"/>
        </w:rPr>
      </w:pP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t xml:space="preserve"> </w:t>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00876B18" w:rsidRPr="005558DC">
        <w:rPr>
          <w:b/>
          <w:bCs/>
          <w:color w:val="000000" w:themeColor="text1"/>
          <w:lang w:val="ro-RO"/>
        </w:rPr>
        <w:t>Inițiator</w:t>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Pr="005558DC">
        <w:rPr>
          <w:color w:val="000000" w:themeColor="text1"/>
          <w:lang w:val="ro-RO"/>
        </w:rPr>
        <w:tab/>
      </w:r>
      <w:r w:rsidR="00876B18" w:rsidRPr="005558DC">
        <w:rPr>
          <w:color w:val="000000" w:themeColor="text1"/>
          <w:lang w:val="ro-RO"/>
        </w:rPr>
        <w:t xml:space="preserve">        </w:t>
      </w:r>
      <w:r w:rsidRPr="005558DC">
        <w:rPr>
          <w:color w:val="000000" w:themeColor="text1"/>
          <w:lang w:val="ro-RO"/>
        </w:rPr>
        <w:t xml:space="preserve"> </w:t>
      </w:r>
      <w:r w:rsidR="005558DC">
        <w:rPr>
          <w:color w:val="000000" w:themeColor="text1"/>
          <w:lang w:val="ro-RO"/>
        </w:rPr>
        <w:t xml:space="preserve"> </w:t>
      </w:r>
      <w:r w:rsidRPr="005558DC">
        <w:rPr>
          <w:b/>
          <w:color w:val="000000" w:themeColor="text1"/>
          <w:lang w:val="ro-RO"/>
        </w:rPr>
        <w:t>PRIMAR</w:t>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Pr="005558DC">
        <w:rPr>
          <w:b/>
          <w:color w:val="000000" w:themeColor="text1"/>
          <w:lang w:val="ro-RO"/>
        </w:rPr>
        <w:tab/>
      </w:r>
      <w:r w:rsidR="00876B18" w:rsidRPr="005558DC">
        <w:rPr>
          <w:b/>
          <w:color w:val="000000" w:themeColor="text1"/>
          <w:lang w:val="ro-RO"/>
        </w:rPr>
        <w:t xml:space="preserve">                              </w:t>
      </w:r>
      <w:r w:rsidR="005558DC">
        <w:rPr>
          <w:b/>
          <w:color w:val="000000" w:themeColor="text1"/>
          <w:lang w:val="ro-RO"/>
        </w:rPr>
        <w:t xml:space="preserve">  </w:t>
      </w:r>
      <w:r w:rsidR="00876B18" w:rsidRPr="005558DC">
        <w:rPr>
          <w:b/>
          <w:color w:val="000000" w:themeColor="text1"/>
          <w:lang w:val="ro-RO"/>
        </w:rPr>
        <w:t xml:space="preserve">Soós Zoltán    </w:t>
      </w:r>
      <w:r w:rsidRPr="005558DC">
        <w:rPr>
          <w:b/>
          <w:color w:val="000000" w:themeColor="text1"/>
          <w:lang w:val="ro-RO"/>
        </w:rPr>
        <w:t xml:space="preserve">                                                                                            </w:t>
      </w:r>
    </w:p>
    <w:p w14:paraId="1AF379DC" w14:textId="77777777" w:rsidR="00FC05F9" w:rsidRPr="005558DC" w:rsidRDefault="00FC05F9" w:rsidP="00090C3E">
      <w:pPr>
        <w:ind w:left="432" w:right="288"/>
        <w:jc w:val="center"/>
        <w:rPr>
          <w:b/>
          <w:color w:val="000000" w:themeColor="text1"/>
          <w:lang w:val="ro-RO"/>
        </w:rPr>
      </w:pPr>
      <w:r w:rsidRPr="005558DC">
        <w:rPr>
          <w:b/>
          <w:color w:val="000000" w:themeColor="text1"/>
          <w:lang w:val="ro-RO"/>
        </w:rPr>
        <w:t>H O T Ă R Â R E A nr. ______</w:t>
      </w:r>
    </w:p>
    <w:p w14:paraId="0996BF32" w14:textId="04C7E39C" w:rsidR="00FC05F9" w:rsidRPr="005558DC" w:rsidRDefault="00FC05F9" w:rsidP="00090C3E">
      <w:pPr>
        <w:ind w:left="432" w:right="288"/>
        <w:jc w:val="center"/>
        <w:rPr>
          <w:b/>
          <w:color w:val="000000" w:themeColor="text1"/>
          <w:lang w:val="ro-RO"/>
        </w:rPr>
      </w:pPr>
      <w:r w:rsidRPr="005558DC">
        <w:rPr>
          <w:b/>
          <w:color w:val="000000" w:themeColor="text1"/>
          <w:lang w:val="ro-RO"/>
        </w:rPr>
        <w:t>din ___________________ 202</w:t>
      </w:r>
      <w:r w:rsidR="00164CFA" w:rsidRPr="005558DC">
        <w:rPr>
          <w:b/>
          <w:color w:val="000000" w:themeColor="text1"/>
          <w:lang w:val="ro-RO"/>
        </w:rPr>
        <w:t>6</w:t>
      </w:r>
    </w:p>
    <w:p w14:paraId="7731A592" w14:textId="77777777" w:rsidR="00FC05F9" w:rsidRPr="005558DC" w:rsidRDefault="00FC05F9" w:rsidP="00090C3E">
      <w:pPr>
        <w:ind w:left="432" w:right="288"/>
        <w:jc w:val="center"/>
        <w:rPr>
          <w:b/>
          <w:color w:val="000000" w:themeColor="text1"/>
          <w:lang w:val="ro-RO"/>
        </w:rPr>
      </w:pPr>
    </w:p>
    <w:p w14:paraId="46A9CC06" w14:textId="77777777" w:rsidR="00FC05F9" w:rsidRPr="005558DC" w:rsidRDefault="00FC05F9" w:rsidP="00090C3E">
      <w:pPr>
        <w:ind w:left="170"/>
        <w:rPr>
          <w:b/>
          <w:color w:val="000000" w:themeColor="text1"/>
          <w:lang w:val="ro-RO"/>
        </w:rPr>
      </w:pPr>
      <w:r w:rsidRPr="005558DC">
        <w:rPr>
          <w:b/>
          <w:color w:val="000000" w:themeColor="text1"/>
          <w:lang w:val="ro-RO"/>
        </w:rPr>
        <w:t xml:space="preserve">  </w:t>
      </w:r>
    </w:p>
    <w:p w14:paraId="04631D65" w14:textId="5181768B" w:rsidR="005558DC" w:rsidRPr="005558DC" w:rsidRDefault="005558DC" w:rsidP="005558DC">
      <w:pPr>
        <w:pStyle w:val="Bodytext60"/>
        <w:shd w:val="clear" w:color="auto" w:fill="auto"/>
        <w:spacing w:before="0" w:after="0" w:line="240" w:lineRule="auto"/>
        <w:ind w:left="20"/>
        <w:rPr>
          <w:rFonts w:ascii="Times New Roman" w:hAnsi="Times New Roman" w:cs="Times New Roman"/>
          <w:b/>
          <w:color w:val="000000" w:themeColor="text1"/>
          <w:sz w:val="24"/>
          <w:szCs w:val="24"/>
          <w:lang w:val="ro-RO"/>
        </w:rPr>
      </w:pPr>
      <w:r w:rsidRPr="005558DC">
        <w:rPr>
          <w:rFonts w:ascii="Times New Roman" w:hAnsi="Times New Roman" w:cs="Times New Roman"/>
          <w:b/>
          <w:color w:val="000000" w:themeColor="text1"/>
          <w:sz w:val="24"/>
          <w:szCs w:val="24"/>
          <w:lang w:val="ro-RO"/>
        </w:rPr>
        <w:t xml:space="preserve">privind modificarea </w:t>
      </w:r>
      <w:r w:rsidR="00633774">
        <w:rPr>
          <w:rFonts w:ascii="Times New Roman" w:hAnsi="Times New Roman" w:cs="Times New Roman"/>
          <w:b/>
          <w:color w:val="000000" w:themeColor="text1"/>
          <w:sz w:val="24"/>
          <w:szCs w:val="24"/>
          <w:lang w:val="ro-RO"/>
        </w:rPr>
        <w:t xml:space="preserve">art. 3  și art. 5 din  </w:t>
      </w:r>
      <w:r w:rsidRPr="005558DC">
        <w:rPr>
          <w:rFonts w:ascii="Times New Roman" w:hAnsi="Times New Roman" w:cs="Times New Roman"/>
          <w:b/>
          <w:color w:val="000000" w:themeColor="text1"/>
          <w:sz w:val="24"/>
          <w:szCs w:val="24"/>
          <w:lang w:val="ro-RO"/>
        </w:rPr>
        <w:t>Hotărâ</w:t>
      </w:r>
      <w:r w:rsidR="00633774">
        <w:rPr>
          <w:rFonts w:ascii="Times New Roman" w:hAnsi="Times New Roman" w:cs="Times New Roman"/>
          <w:b/>
          <w:color w:val="000000" w:themeColor="text1"/>
          <w:sz w:val="24"/>
          <w:szCs w:val="24"/>
          <w:lang w:val="ro-RO"/>
        </w:rPr>
        <w:t>rea</w:t>
      </w:r>
      <w:r w:rsidRPr="005558DC">
        <w:rPr>
          <w:rFonts w:ascii="Times New Roman" w:hAnsi="Times New Roman" w:cs="Times New Roman"/>
          <w:b/>
          <w:color w:val="000000" w:themeColor="text1"/>
          <w:sz w:val="24"/>
          <w:szCs w:val="24"/>
          <w:lang w:val="ro-RO"/>
        </w:rPr>
        <w:t xml:space="preserve"> de Consiliu Local nr. 103/30.03.2026 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proofErr w:type="spellStart"/>
      <w:r w:rsidRPr="005558DC">
        <w:rPr>
          <w:rFonts w:ascii="Times New Roman" w:hAnsi="Times New Roman" w:cs="Times New Roman"/>
          <w:b/>
          <w:color w:val="000000" w:themeColor="text1"/>
          <w:sz w:val="24"/>
          <w:szCs w:val="24"/>
          <w:lang w:val="ro-RO"/>
        </w:rPr>
        <w:t>curăţarea</w:t>
      </w:r>
      <w:proofErr w:type="spellEnd"/>
      <w:r w:rsidRPr="005558DC">
        <w:rPr>
          <w:rFonts w:ascii="Times New Roman" w:hAnsi="Times New Roman" w:cs="Times New Roman"/>
          <w:b/>
          <w:color w:val="000000" w:themeColor="text1"/>
          <w:sz w:val="24"/>
          <w:szCs w:val="24"/>
          <w:lang w:val="ro-RO"/>
        </w:rPr>
        <w:t xml:space="preserve"> </w:t>
      </w:r>
      <w:proofErr w:type="spellStart"/>
      <w:r w:rsidRPr="005558DC">
        <w:rPr>
          <w:rFonts w:ascii="Times New Roman" w:hAnsi="Times New Roman" w:cs="Times New Roman"/>
          <w:b/>
          <w:color w:val="000000" w:themeColor="text1"/>
          <w:sz w:val="24"/>
          <w:szCs w:val="24"/>
          <w:lang w:val="ro-RO"/>
        </w:rPr>
        <w:t>şi</w:t>
      </w:r>
      <w:proofErr w:type="spellEnd"/>
      <w:r w:rsidRPr="005558DC">
        <w:rPr>
          <w:rFonts w:ascii="Times New Roman" w:hAnsi="Times New Roman" w:cs="Times New Roman"/>
          <w:b/>
          <w:color w:val="000000" w:themeColor="text1"/>
          <w:sz w:val="24"/>
          <w:szCs w:val="24"/>
          <w:lang w:val="ro-RO"/>
        </w:rPr>
        <w:t xml:space="preserve"> transportul zăpezii de pe căile publice din localitate </w:t>
      </w:r>
      <w:proofErr w:type="spellStart"/>
      <w:r w:rsidRPr="005558DC">
        <w:rPr>
          <w:rFonts w:ascii="Times New Roman" w:hAnsi="Times New Roman" w:cs="Times New Roman"/>
          <w:b/>
          <w:color w:val="000000" w:themeColor="text1"/>
          <w:sz w:val="24"/>
          <w:szCs w:val="24"/>
          <w:lang w:val="ro-RO"/>
        </w:rPr>
        <w:t>şi</w:t>
      </w:r>
      <w:proofErr w:type="spellEnd"/>
      <w:r w:rsidRPr="005558DC">
        <w:rPr>
          <w:rFonts w:ascii="Times New Roman" w:hAnsi="Times New Roman" w:cs="Times New Roman"/>
          <w:b/>
          <w:color w:val="000000" w:themeColor="text1"/>
          <w:sz w:val="24"/>
          <w:szCs w:val="24"/>
          <w:lang w:val="ro-RO"/>
        </w:rPr>
        <w:t xml:space="preserve"> </w:t>
      </w:r>
      <w:proofErr w:type="spellStart"/>
      <w:r w:rsidRPr="005558DC">
        <w:rPr>
          <w:rFonts w:ascii="Times New Roman" w:hAnsi="Times New Roman" w:cs="Times New Roman"/>
          <w:b/>
          <w:color w:val="000000" w:themeColor="text1"/>
          <w:sz w:val="24"/>
          <w:szCs w:val="24"/>
          <w:lang w:val="ro-RO"/>
        </w:rPr>
        <w:t>menţinerea</w:t>
      </w:r>
      <w:proofErr w:type="spellEnd"/>
      <w:r w:rsidRPr="005558DC">
        <w:rPr>
          <w:rFonts w:ascii="Times New Roman" w:hAnsi="Times New Roman" w:cs="Times New Roman"/>
          <w:b/>
          <w:color w:val="000000" w:themeColor="text1"/>
          <w:sz w:val="24"/>
          <w:szCs w:val="24"/>
          <w:lang w:val="ro-RO"/>
        </w:rPr>
        <w:t xml:space="preserve"> în </w:t>
      </w:r>
      <w:proofErr w:type="spellStart"/>
      <w:r w:rsidRPr="005558DC">
        <w:rPr>
          <w:rFonts w:ascii="Times New Roman" w:hAnsi="Times New Roman" w:cs="Times New Roman"/>
          <w:b/>
          <w:color w:val="000000" w:themeColor="text1"/>
          <w:sz w:val="24"/>
          <w:szCs w:val="24"/>
          <w:lang w:val="ro-RO"/>
        </w:rPr>
        <w:t>funcţiune</w:t>
      </w:r>
      <w:proofErr w:type="spellEnd"/>
      <w:r w:rsidRPr="005558DC">
        <w:rPr>
          <w:rFonts w:ascii="Times New Roman" w:hAnsi="Times New Roman" w:cs="Times New Roman"/>
          <w:b/>
          <w:color w:val="000000" w:themeColor="text1"/>
          <w:sz w:val="24"/>
          <w:szCs w:val="24"/>
          <w:lang w:val="ro-RO"/>
        </w:rPr>
        <w:t xml:space="preserve"> a acestora pe timp de polei sau de </w:t>
      </w:r>
      <w:proofErr w:type="spellStart"/>
      <w:r w:rsidRPr="005558DC">
        <w:rPr>
          <w:rFonts w:ascii="Times New Roman" w:hAnsi="Times New Roman" w:cs="Times New Roman"/>
          <w:b/>
          <w:color w:val="000000" w:themeColor="text1"/>
          <w:sz w:val="24"/>
          <w:szCs w:val="24"/>
          <w:lang w:val="ro-RO"/>
        </w:rPr>
        <w:t>îngheţ</w:t>
      </w:r>
      <w:proofErr w:type="spellEnd"/>
      <w:r w:rsidRPr="005558DC">
        <w:rPr>
          <w:rFonts w:ascii="Times New Roman" w:hAnsi="Times New Roman" w:cs="Times New Roman"/>
          <w:b/>
          <w:color w:val="000000" w:themeColor="text1"/>
          <w:sz w:val="24"/>
          <w:szCs w:val="24"/>
          <w:lang w:val="ro-RO"/>
        </w:rPr>
        <w:t xml:space="preserve"> prin contract de achiziție de servicii având la bază Legea nr.98/2016 </w:t>
      </w:r>
      <w:proofErr w:type="spellStart"/>
      <w:r w:rsidRPr="005558DC">
        <w:rPr>
          <w:rFonts w:ascii="Times New Roman" w:hAnsi="Times New Roman" w:cs="Times New Roman"/>
          <w:b/>
          <w:color w:val="000000" w:themeColor="text1"/>
          <w:sz w:val="24"/>
          <w:szCs w:val="24"/>
          <w:lang w:val="ro-RO"/>
        </w:rPr>
        <w:t>şi</w:t>
      </w:r>
      <w:proofErr w:type="spellEnd"/>
      <w:r w:rsidRPr="005558DC">
        <w:rPr>
          <w:rFonts w:ascii="Times New Roman" w:hAnsi="Times New Roman" w:cs="Times New Roman"/>
          <w:b/>
          <w:color w:val="000000" w:themeColor="text1"/>
          <w:sz w:val="24"/>
          <w:szCs w:val="24"/>
          <w:lang w:val="ro-RO"/>
        </w:rPr>
        <w:t xml:space="preserve"> a </w:t>
      </w:r>
      <w:proofErr w:type="spellStart"/>
      <w:r w:rsidRPr="005558DC">
        <w:rPr>
          <w:rFonts w:ascii="Times New Roman" w:hAnsi="Times New Roman" w:cs="Times New Roman"/>
          <w:b/>
          <w:color w:val="000000" w:themeColor="text1"/>
          <w:sz w:val="24"/>
          <w:szCs w:val="24"/>
          <w:lang w:val="ro-RO"/>
        </w:rPr>
        <w:t>documentaţiei</w:t>
      </w:r>
      <w:proofErr w:type="spellEnd"/>
      <w:r w:rsidRPr="005558DC">
        <w:rPr>
          <w:rFonts w:ascii="Times New Roman" w:hAnsi="Times New Roman" w:cs="Times New Roman"/>
          <w:b/>
          <w:color w:val="000000" w:themeColor="text1"/>
          <w:sz w:val="24"/>
          <w:szCs w:val="24"/>
          <w:lang w:val="ro-RO"/>
        </w:rPr>
        <w:t xml:space="preserve"> de atribuire aferentă, </w:t>
      </w:r>
    </w:p>
    <w:p w14:paraId="696B598C" w14:textId="77777777" w:rsidR="005558DC" w:rsidRPr="005558DC" w:rsidRDefault="005558DC" w:rsidP="005558DC">
      <w:pPr>
        <w:jc w:val="both"/>
        <w:rPr>
          <w:b/>
          <w:color w:val="000000" w:themeColor="text1"/>
          <w:lang w:val="ro-RO"/>
        </w:rPr>
      </w:pPr>
    </w:p>
    <w:p w14:paraId="2E21AEA3" w14:textId="77777777" w:rsidR="00164CFA" w:rsidRPr="005558DC" w:rsidRDefault="00164CFA" w:rsidP="00090C3E">
      <w:pPr>
        <w:ind w:left="284"/>
        <w:jc w:val="center"/>
        <w:rPr>
          <w:caps/>
          <w:color w:val="000000" w:themeColor="text1"/>
          <w:lang w:val="ro-RO"/>
        </w:rPr>
      </w:pPr>
    </w:p>
    <w:p w14:paraId="031AC623" w14:textId="77777777" w:rsidR="00FC05F9" w:rsidRPr="005558DC" w:rsidRDefault="00FC05F9" w:rsidP="00090C3E">
      <w:pPr>
        <w:jc w:val="center"/>
        <w:rPr>
          <w:b/>
          <w:color w:val="000000" w:themeColor="text1"/>
          <w:lang w:val="ro-RO"/>
        </w:rPr>
      </w:pPr>
    </w:p>
    <w:p w14:paraId="352FD16F" w14:textId="206086F0" w:rsidR="00FC05F9" w:rsidRPr="005558DC" w:rsidRDefault="00FC05F9" w:rsidP="00090C3E">
      <w:pPr>
        <w:ind w:left="432" w:right="288"/>
        <w:jc w:val="center"/>
        <w:rPr>
          <w:b/>
          <w:i/>
          <w:color w:val="000000" w:themeColor="text1"/>
          <w:lang w:val="ro-RO"/>
        </w:rPr>
      </w:pPr>
      <w:r w:rsidRPr="005558DC">
        <w:rPr>
          <w:b/>
          <w:i/>
          <w:color w:val="000000" w:themeColor="text1"/>
          <w:lang w:val="ro-RO"/>
        </w:rPr>
        <w:t xml:space="preserve">Consiliul Local Municipal Târgu </w:t>
      </w:r>
      <w:r w:rsidR="002C787F" w:rsidRPr="005558DC">
        <w:rPr>
          <w:b/>
          <w:i/>
          <w:color w:val="000000" w:themeColor="text1"/>
          <w:lang w:val="ro-RO"/>
        </w:rPr>
        <w:t>Mureș</w:t>
      </w:r>
      <w:r w:rsidRPr="005558DC">
        <w:rPr>
          <w:b/>
          <w:i/>
          <w:color w:val="000000" w:themeColor="text1"/>
          <w:lang w:val="ro-RO"/>
        </w:rPr>
        <w:t xml:space="preserve">, întrunit în </w:t>
      </w:r>
      <w:r w:rsidR="002C787F" w:rsidRPr="005558DC">
        <w:rPr>
          <w:b/>
          <w:i/>
          <w:color w:val="000000" w:themeColor="text1"/>
          <w:lang w:val="ro-RO"/>
        </w:rPr>
        <w:t>ședință</w:t>
      </w:r>
      <w:r w:rsidRPr="005558DC">
        <w:rPr>
          <w:b/>
          <w:i/>
          <w:color w:val="000000" w:themeColor="text1"/>
          <w:lang w:val="ro-RO"/>
        </w:rPr>
        <w:t xml:space="preserve"> </w:t>
      </w:r>
      <w:r w:rsidR="00090C3E" w:rsidRPr="005558DC">
        <w:rPr>
          <w:b/>
          <w:i/>
          <w:color w:val="000000" w:themeColor="text1"/>
          <w:lang w:val="ro-RO"/>
        </w:rPr>
        <w:t>extraordinar</w:t>
      </w:r>
      <w:r w:rsidR="00876B18" w:rsidRPr="005558DC">
        <w:rPr>
          <w:b/>
          <w:i/>
          <w:color w:val="000000" w:themeColor="text1"/>
          <w:lang w:val="ro-RO"/>
        </w:rPr>
        <w:t>ă</w:t>
      </w:r>
      <w:r w:rsidRPr="005558DC">
        <w:rPr>
          <w:b/>
          <w:i/>
          <w:color w:val="000000" w:themeColor="text1"/>
          <w:lang w:val="ro-RO"/>
        </w:rPr>
        <w:t xml:space="preserve"> de lucru,</w:t>
      </w:r>
    </w:p>
    <w:p w14:paraId="068259F4" w14:textId="77777777" w:rsidR="00FC05F9" w:rsidRPr="005558DC" w:rsidRDefault="00FC05F9" w:rsidP="00090C3E">
      <w:pPr>
        <w:ind w:left="170" w:right="288"/>
        <w:jc w:val="both"/>
        <w:rPr>
          <w:b/>
          <w:color w:val="000000" w:themeColor="text1"/>
          <w:lang w:val="ro-RO"/>
        </w:rPr>
      </w:pPr>
      <w:r w:rsidRPr="005558DC">
        <w:rPr>
          <w:b/>
          <w:color w:val="000000" w:themeColor="text1"/>
          <w:lang w:val="ro-RO"/>
        </w:rPr>
        <w:t>Având în vedere:</w:t>
      </w:r>
    </w:p>
    <w:p w14:paraId="234A246F" w14:textId="0D2C8DCC" w:rsidR="005558DC" w:rsidRPr="005558DC" w:rsidRDefault="00FC05F9" w:rsidP="005558DC">
      <w:pPr>
        <w:pStyle w:val="Bodytext60"/>
        <w:shd w:val="clear" w:color="auto" w:fill="auto"/>
        <w:spacing w:before="0" w:after="0" w:line="240" w:lineRule="auto"/>
        <w:ind w:left="20"/>
        <w:jc w:val="both"/>
        <w:rPr>
          <w:rFonts w:ascii="Times New Roman" w:hAnsi="Times New Roman" w:cs="Times New Roman"/>
          <w:color w:val="000000" w:themeColor="text1"/>
          <w:sz w:val="24"/>
          <w:szCs w:val="24"/>
          <w:lang w:val="ro-RO"/>
        </w:rPr>
      </w:pPr>
      <w:r w:rsidRPr="005558DC">
        <w:rPr>
          <w:rFonts w:ascii="Times New Roman" w:hAnsi="Times New Roman" w:cs="Times New Roman"/>
          <w:iCs/>
          <w:color w:val="000000" w:themeColor="text1"/>
          <w:sz w:val="24"/>
          <w:szCs w:val="24"/>
          <w:lang w:val="ro-RO"/>
        </w:rPr>
        <w:t>Referatul de aprobare nr.</w:t>
      </w:r>
      <w:r w:rsidR="005558DC">
        <w:rPr>
          <w:rFonts w:ascii="Times New Roman" w:hAnsi="Times New Roman" w:cs="Times New Roman"/>
          <w:iCs/>
          <w:color w:val="000000" w:themeColor="text1"/>
          <w:sz w:val="24"/>
          <w:szCs w:val="24"/>
          <w:lang w:val="ro-RO"/>
        </w:rPr>
        <w:t>27826/6907/11.06.2026</w:t>
      </w:r>
      <w:r w:rsidRPr="005558DC">
        <w:rPr>
          <w:rFonts w:ascii="Times New Roman" w:hAnsi="Times New Roman" w:cs="Times New Roman"/>
          <w:iCs/>
          <w:color w:val="000000" w:themeColor="text1"/>
          <w:sz w:val="24"/>
          <w:szCs w:val="24"/>
          <w:lang w:val="ro-RO"/>
        </w:rPr>
        <w:t xml:space="preserve"> </w:t>
      </w:r>
      <w:r w:rsidR="002C787F" w:rsidRPr="005558DC">
        <w:rPr>
          <w:rFonts w:ascii="Times New Roman" w:hAnsi="Times New Roman" w:cs="Times New Roman"/>
          <w:color w:val="000000" w:themeColor="text1"/>
          <w:sz w:val="24"/>
          <w:szCs w:val="24"/>
          <w:lang w:val="ro-RO"/>
        </w:rPr>
        <w:t>inițiat</w:t>
      </w:r>
      <w:r w:rsidRPr="005558DC">
        <w:rPr>
          <w:rFonts w:ascii="Times New Roman" w:hAnsi="Times New Roman" w:cs="Times New Roman"/>
          <w:color w:val="000000" w:themeColor="text1"/>
          <w:sz w:val="24"/>
          <w:szCs w:val="24"/>
          <w:lang w:val="ro-RO"/>
        </w:rPr>
        <w:t xml:space="preserve"> de Primar prin Serviciul Public </w:t>
      </w:r>
      <w:r w:rsidR="002C787F" w:rsidRPr="005558DC">
        <w:rPr>
          <w:rFonts w:ascii="Times New Roman" w:hAnsi="Times New Roman" w:cs="Times New Roman"/>
          <w:color w:val="000000" w:themeColor="text1"/>
          <w:sz w:val="24"/>
          <w:szCs w:val="24"/>
          <w:lang w:val="ro-RO"/>
        </w:rPr>
        <w:t>Administrația</w:t>
      </w:r>
      <w:r w:rsidRPr="005558DC">
        <w:rPr>
          <w:rFonts w:ascii="Times New Roman" w:hAnsi="Times New Roman" w:cs="Times New Roman"/>
          <w:color w:val="000000" w:themeColor="text1"/>
          <w:sz w:val="24"/>
          <w:szCs w:val="24"/>
          <w:lang w:val="ro-RO"/>
        </w:rPr>
        <w:t xml:space="preserve"> Domeniului </w:t>
      </w:r>
      <w:r w:rsidR="005558DC" w:rsidRPr="005558DC">
        <w:rPr>
          <w:rFonts w:ascii="Times New Roman" w:hAnsi="Times New Roman" w:cs="Times New Roman"/>
          <w:color w:val="000000" w:themeColor="text1"/>
          <w:sz w:val="24"/>
          <w:szCs w:val="24"/>
          <w:lang w:val="ro-RO"/>
        </w:rPr>
        <w:t>privind modificarea</w:t>
      </w:r>
      <w:r w:rsidR="00633774">
        <w:rPr>
          <w:rFonts w:ascii="Times New Roman" w:hAnsi="Times New Roman" w:cs="Times New Roman"/>
          <w:color w:val="000000" w:themeColor="text1"/>
          <w:sz w:val="24"/>
          <w:szCs w:val="24"/>
          <w:lang w:val="ro-RO"/>
        </w:rPr>
        <w:t xml:space="preserve"> art.</w:t>
      </w:r>
      <w:r w:rsidR="00330044">
        <w:rPr>
          <w:rFonts w:ascii="Times New Roman" w:hAnsi="Times New Roman" w:cs="Times New Roman"/>
          <w:color w:val="000000" w:themeColor="text1"/>
          <w:sz w:val="24"/>
          <w:szCs w:val="24"/>
          <w:lang w:val="ro-RO"/>
        </w:rPr>
        <w:t>3</w:t>
      </w:r>
      <w:r w:rsidR="00633774">
        <w:rPr>
          <w:rFonts w:ascii="Times New Roman" w:hAnsi="Times New Roman" w:cs="Times New Roman"/>
          <w:color w:val="000000" w:themeColor="text1"/>
          <w:sz w:val="24"/>
          <w:szCs w:val="24"/>
          <w:lang w:val="ro-RO"/>
        </w:rPr>
        <w:t xml:space="preserve"> și art. 5 din </w:t>
      </w:r>
      <w:r w:rsidR="005558DC" w:rsidRPr="005558DC">
        <w:rPr>
          <w:rFonts w:ascii="Times New Roman" w:hAnsi="Times New Roman" w:cs="Times New Roman"/>
          <w:color w:val="000000" w:themeColor="text1"/>
          <w:sz w:val="24"/>
          <w:szCs w:val="24"/>
          <w:lang w:val="ro-RO"/>
        </w:rPr>
        <w:t>Hotărâr</w:t>
      </w:r>
      <w:r w:rsidR="00633774">
        <w:rPr>
          <w:rFonts w:ascii="Times New Roman" w:hAnsi="Times New Roman" w:cs="Times New Roman"/>
          <w:color w:val="000000" w:themeColor="text1"/>
          <w:sz w:val="24"/>
          <w:szCs w:val="24"/>
          <w:lang w:val="ro-RO"/>
        </w:rPr>
        <w:t>ea</w:t>
      </w:r>
      <w:r w:rsidR="005558DC" w:rsidRPr="005558DC">
        <w:rPr>
          <w:rFonts w:ascii="Times New Roman" w:hAnsi="Times New Roman" w:cs="Times New Roman"/>
          <w:color w:val="000000" w:themeColor="text1"/>
          <w:sz w:val="24"/>
          <w:szCs w:val="24"/>
          <w:lang w:val="ro-RO"/>
        </w:rPr>
        <w:t xml:space="preserve"> de Consiliu Local nr. 103/30.03.2026 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proofErr w:type="spellStart"/>
      <w:r w:rsidR="005558DC" w:rsidRPr="005558DC">
        <w:rPr>
          <w:rFonts w:ascii="Times New Roman" w:hAnsi="Times New Roman" w:cs="Times New Roman"/>
          <w:color w:val="000000" w:themeColor="text1"/>
          <w:sz w:val="24"/>
          <w:szCs w:val="24"/>
          <w:lang w:val="ro-RO"/>
        </w:rPr>
        <w:t>curăţarea</w:t>
      </w:r>
      <w:proofErr w:type="spellEnd"/>
      <w:r w:rsidR="005558DC" w:rsidRPr="005558DC">
        <w:rPr>
          <w:rFonts w:ascii="Times New Roman" w:hAnsi="Times New Roman" w:cs="Times New Roman"/>
          <w:color w:val="000000" w:themeColor="text1"/>
          <w:sz w:val="24"/>
          <w:szCs w:val="24"/>
          <w:lang w:val="ro-RO"/>
        </w:rPr>
        <w:t xml:space="preserve"> </w:t>
      </w:r>
      <w:proofErr w:type="spellStart"/>
      <w:r w:rsidR="005558DC" w:rsidRPr="005558DC">
        <w:rPr>
          <w:rFonts w:ascii="Times New Roman" w:hAnsi="Times New Roman" w:cs="Times New Roman"/>
          <w:color w:val="000000" w:themeColor="text1"/>
          <w:sz w:val="24"/>
          <w:szCs w:val="24"/>
          <w:lang w:val="ro-RO"/>
        </w:rPr>
        <w:t>şi</w:t>
      </w:r>
      <w:proofErr w:type="spellEnd"/>
      <w:r w:rsidR="005558DC" w:rsidRPr="005558DC">
        <w:rPr>
          <w:rFonts w:ascii="Times New Roman" w:hAnsi="Times New Roman" w:cs="Times New Roman"/>
          <w:color w:val="000000" w:themeColor="text1"/>
          <w:sz w:val="24"/>
          <w:szCs w:val="24"/>
          <w:lang w:val="ro-RO"/>
        </w:rPr>
        <w:t xml:space="preserve"> transportul zăpezii de pe căile publice din localitate </w:t>
      </w:r>
      <w:proofErr w:type="spellStart"/>
      <w:r w:rsidR="005558DC" w:rsidRPr="005558DC">
        <w:rPr>
          <w:rFonts w:ascii="Times New Roman" w:hAnsi="Times New Roman" w:cs="Times New Roman"/>
          <w:color w:val="000000" w:themeColor="text1"/>
          <w:sz w:val="24"/>
          <w:szCs w:val="24"/>
          <w:lang w:val="ro-RO"/>
        </w:rPr>
        <w:t>şi</w:t>
      </w:r>
      <w:proofErr w:type="spellEnd"/>
      <w:r w:rsidR="005558DC" w:rsidRPr="005558DC">
        <w:rPr>
          <w:rFonts w:ascii="Times New Roman" w:hAnsi="Times New Roman" w:cs="Times New Roman"/>
          <w:color w:val="000000" w:themeColor="text1"/>
          <w:sz w:val="24"/>
          <w:szCs w:val="24"/>
          <w:lang w:val="ro-RO"/>
        </w:rPr>
        <w:t xml:space="preserve"> </w:t>
      </w:r>
      <w:proofErr w:type="spellStart"/>
      <w:r w:rsidR="005558DC" w:rsidRPr="005558DC">
        <w:rPr>
          <w:rFonts w:ascii="Times New Roman" w:hAnsi="Times New Roman" w:cs="Times New Roman"/>
          <w:color w:val="000000" w:themeColor="text1"/>
          <w:sz w:val="24"/>
          <w:szCs w:val="24"/>
          <w:lang w:val="ro-RO"/>
        </w:rPr>
        <w:t>menţinerea</w:t>
      </w:r>
      <w:proofErr w:type="spellEnd"/>
      <w:r w:rsidR="005558DC" w:rsidRPr="005558DC">
        <w:rPr>
          <w:rFonts w:ascii="Times New Roman" w:hAnsi="Times New Roman" w:cs="Times New Roman"/>
          <w:color w:val="000000" w:themeColor="text1"/>
          <w:sz w:val="24"/>
          <w:szCs w:val="24"/>
          <w:lang w:val="ro-RO"/>
        </w:rPr>
        <w:t xml:space="preserve"> în </w:t>
      </w:r>
      <w:proofErr w:type="spellStart"/>
      <w:r w:rsidR="005558DC" w:rsidRPr="005558DC">
        <w:rPr>
          <w:rFonts w:ascii="Times New Roman" w:hAnsi="Times New Roman" w:cs="Times New Roman"/>
          <w:color w:val="000000" w:themeColor="text1"/>
          <w:sz w:val="24"/>
          <w:szCs w:val="24"/>
          <w:lang w:val="ro-RO"/>
        </w:rPr>
        <w:t>funcţiune</w:t>
      </w:r>
      <w:proofErr w:type="spellEnd"/>
      <w:r w:rsidR="005558DC" w:rsidRPr="005558DC">
        <w:rPr>
          <w:rFonts w:ascii="Times New Roman" w:hAnsi="Times New Roman" w:cs="Times New Roman"/>
          <w:color w:val="000000" w:themeColor="text1"/>
          <w:sz w:val="24"/>
          <w:szCs w:val="24"/>
          <w:lang w:val="ro-RO"/>
        </w:rPr>
        <w:t xml:space="preserve"> a acestora pe timp de polei sau de </w:t>
      </w:r>
      <w:proofErr w:type="spellStart"/>
      <w:r w:rsidR="005558DC" w:rsidRPr="005558DC">
        <w:rPr>
          <w:rFonts w:ascii="Times New Roman" w:hAnsi="Times New Roman" w:cs="Times New Roman"/>
          <w:color w:val="000000" w:themeColor="text1"/>
          <w:sz w:val="24"/>
          <w:szCs w:val="24"/>
          <w:lang w:val="ro-RO"/>
        </w:rPr>
        <w:t>îngheţ</w:t>
      </w:r>
      <w:proofErr w:type="spellEnd"/>
      <w:r w:rsidR="005558DC" w:rsidRPr="005558DC">
        <w:rPr>
          <w:rFonts w:ascii="Times New Roman" w:hAnsi="Times New Roman" w:cs="Times New Roman"/>
          <w:color w:val="000000" w:themeColor="text1"/>
          <w:sz w:val="24"/>
          <w:szCs w:val="24"/>
          <w:lang w:val="ro-RO"/>
        </w:rPr>
        <w:t xml:space="preserve"> prin contract de achiziție de servicii având la bază Legea nr.98/2016 </w:t>
      </w:r>
      <w:proofErr w:type="spellStart"/>
      <w:r w:rsidR="005558DC" w:rsidRPr="005558DC">
        <w:rPr>
          <w:rFonts w:ascii="Times New Roman" w:hAnsi="Times New Roman" w:cs="Times New Roman"/>
          <w:color w:val="000000" w:themeColor="text1"/>
          <w:sz w:val="24"/>
          <w:szCs w:val="24"/>
          <w:lang w:val="ro-RO"/>
        </w:rPr>
        <w:t>şi</w:t>
      </w:r>
      <w:proofErr w:type="spellEnd"/>
      <w:r w:rsidR="005558DC" w:rsidRPr="005558DC">
        <w:rPr>
          <w:rFonts w:ascii="Times New Roman" w:hAnsi="Times New Roman" w:cs="Times New Roman"/>
          <w:color w:val="000000" w:themeColor="text1"/>
          <w:sz w:val="24"/>
          <w:szCs w:val="24"/>
          <w:lang w:val="ro-RO"/>
        </w:rPr>
        <w:t xml:space="preserve"> a </w:t>
      </w:r>
      <w:proofErr w:type="spellStart"/>
      <w:r w:rsidR="005558DC" w:rsidRPr="005558DC">
        <w:rPr>
          <w:rFonts w:ascii="Times New Roman" w:hAnsi="Times New Roman" w:cs="Times New Roman"/>
          <w:color w:val="000000" w:themeColor="text1"/>
          <w:sz w:val="24"/>
          <w:szCs w:val="24"/>
          <w:lang w:val="ro-RO"/>
        </w:rPr>
        <w:t>documentaţiei</w:t>
      </w:r>
      <w:proofErr w:type="spellEnd"/>
      <w:r w:rsidR="005558DC" w:rsidRPr="005558DC">
        <w:rPr>
          <w:rFonts w:ascii="Times New Roman" w:hAnsi="Times New Roman" w:cs="Times New Roman"/>
          <w:color w:val="000000" w:themeColor="text1"/>
          <w:sz w:val="24"/>
          <w:szCs w:val="24"/>
          <w:lang w:val="ro-RO"/>
        </w:rPr>
        <w:t xml:space="preserve"> de atribuire aferentă, </w:t>
      </w:r>
    </w:p>
    <w:p w14:paraId="6E64861F" w14:textId="77777777" w:rsidR="005558DC" w:rsidRPr="005558DC" w:rsidRDefault="005558DC" w:rsidP="005558DC">
      <w:pPr>
        <w:jc w:val="both"/>
        <w:rPr>
          <w:b/>
          <w:color w:val="000000" w:themeColor="text1"/>
          <w:lang w:val="ro-RO"/>
        </w:rPr>
      </w:pPr>
    </w:p>
    <w:p w14:paraId="6BC3CAD1" w14:textId="217A3E43" w:rsidR="00876B18" w:rsidRPr="005558DC" w:rsidRDefault="00876B18" w:rsidP="000C4E20">
      <w:pPr>
        <w:pStyle w:val="Bodytext60"/>
        <w:numPr>
          <w:ilvl w:val="0"/>
          <w:numId w:val="16"/>
        </w:numPr>
        <w:shd w:val="clear" w:color="auto" w:fill="auto"/>
        <w:spacing w:before="0" w:after="0" w:line="240" w:lineRule="auto"/>
        <w:ind w:left="284"/>
        <w:jc w:val="both"/>
        <w:rPr>
          <w:rFonts w:ascii="Times New Roman" w:hAnsi="Times New Roman" w:cs="Times New Roman"/>
          <w:color w:val="000000" w:themeColor="text1"/>
          <w:sz w:val="24"/>
          <w:szCs w:val="24"/>
          <w:lang w:val="ro-RO"/>
        </w:rPr>
      </w:pPr>
      <w:r w:rsidRPr="005558DC">
        <w:rPr>
          <w:rFonts w:ascii="Times New Roman" w:hAnsi="Times New Roman" w:cs="Times New Roman"/>
          <w:color w:val="000000" w:themeColor="text1"/>
          <w:sz w:val="24"/>
          <w:szCs w:val="24"/>
          <w:lang w:val="ro-RO"/>
        </w:rPr>
        <w:t>Raportul de specialitate nr. al Direcției Juridice Contencios administrativ și administrație publică locală</w:t>
      </w:r>
    </w:p>
    <w:p w14:paraId="65A12BB8" w14:textId="243C11CE" w:rsidR="00876B18" w:rsidRPr="005558DC" w:rsidRDefault="00876B18" w:rsidP="00876B18">
      <w:pPr>
        <w:pStyle w:val="Bodytext60"/>
        <w:numPr>
          <w:ilvl w:val="0"/>
          <w:numId w:val="16"/>
        </w:numPr>
        <w:shd w:val="clear" w:color="auto" w:fill="auto"/>
        <w:spacing w:before="0" w:after="0" w:line="240" w:lineRule="auto"/>
        <w:ind w:left="426"/>
        <w:jc w:val="both"/>
        <w:rPr>
          <w:rFonts w:ascii="Times New Roman" w:hAnsi="Times New Roman" w:cs="Times New Roman"/>
          <w:color w:val="000000" w:themeColor="text1"/>
          <w:sz w:val="24"/>
          <w:szCs w:val="24"/>
          <w:lang w:val="ro-RO"/>
        </w:rPr>
      </w:pPr>
      <w:r w:rsidRPr="005558DC">
        <w:rPr>
          <w:rFonts w:ascii="Times New Roman" w:hAnsi="Times New Roman" w:cs="Times New Roman"/>
          <w:color w:val="000000" w:themeColor="text1"/>
          <w:sz w:val="24"/>
          <w:szCs w:val="24"/>
          <w:lang w:val="ro-RO"/>
        </w:rPr>
        <w:t>Raportul de specialitate nr. al Direcției Economice</w:t>
      </w:r>
    </w:p>
    <w:p w14:paraId="6D82C3E5" w14:textId="77777777" w:rsidR="00876B18" w:rsidRPr="005558DC" w:rsidRDefault="00876B18" w:rsidP="00876B18">
      <w:pPr>
        <w:pStyle w:val="Bodytext60"/>
        <w:shd w:val="clear" w:color="auto" w:fill="auto"/>
        <w:spacing w:before="0" w:after="0" w:line="240" w:lineRule="auto"/>
        <w:ind w:left="795"/>
        <w:jc w:val="both"/>
        <w:rPr>
          <w:rFonts w:ascii="Times New Roman" w:hAnsi="Times New Roman" w:cs="Times New Roman"/>
          <w:color w:val="000000" w:themeColor="text1"/>
          <w:sz w:val="24"/>
          <w:szCs w:val="24"/>
          <w:lang w:val="ro-RO"/>
        </w:rPr>
      </w:pPr>
    </w:p>
    <w:p w14:paraId="641A8764" w14:textId="11020094" w:rsidR="00FC05F9" w:rsidRPr="005558DC" w:rsidRDefault="00FC05F9" w:rsidP="00876B18">
      <w:pPr>
        <w:pStyle w:val="Bodytext60"/>
        <w:shd w:val="clear" w:color="auto" w:fill="auto"/>
        <w:spacing w:before="0" w:after="0" w:line="240" w:lineRule="auto"/>
        <w:ind w:left="20"/>
        <w:jc w:val="both"/>
        <w:rPr>
          <w:rFonts w:ascii="Times New Roman" w:hAnsi="Times New Roman" w:cs="Times New Roman"/>
          <w:bCs/>
          <w:iCs/>
          <w:color w:val="000000" w:themeColor="text1"/>
          <w:sz w:val="24"/>
          <w:szCs w:val="24"/>
          <w:lang w:val="ro-RO"/>
        </w:rPr>
      </w:pPr>
      <w:r w:rsidRPr="005558DC">
        <w:rPr>
          <w:rFonts w:ascii="Times New Roman" w:hAnsi="Times New Roman" w:cs="Times New Roman"/>
          <w:bCs/>
          <w:iCs/>
          <w:color w:val="000000" w:themeColor="text1"/>
          <w:sz w:val="24"/>
          <w:szCs w:val="24"/>
          <w:lang w:val="ro-RO"/>
        </w:rPr>
        <w:t xml:space="preserve">        </w:t>
      </w:r>
      <w:r w:rsidR="00876B18" w:rsidRPr="005558DC">
        <w:rPr>
          <w:rFonts w:ascii="Times New Roman" w:hAnsi="Times New Roman" w:cs="Times New Roman"/>
          <w:bCs/>
          <w:iCs/>
          <w:color w:val="000000" w:themeColor="text1"/>
          <w:sz w:val="24"/>
          <w:szCs w:val="24"/>
          <w:lang w:val="ro-RO"/>
        </w:rPr>
        <w:t>Luând în considerare Raportul Comisiilor de specialitate din cadrul Consiliului local municipal Târgu Mureș</w:t>
      </w:r>
    </w:p>
    <w:p w14:paraId="68C8EB94" w14:textId="77777777" w:rsidR="00FC05F9" w:rsidRPr="005558DC" w:rsidRDefault="00FC05F9" w:rsidP="00090C3E">
      <w:pPr>
        <w:ind w:left="170" w:hanging="596"/>
        <w:jc w:val="both"/>
        <w:rPr>
          <w:color w:val="000000" w:themeColor="text1"/>
          <w:lang w:val="ro-RO"/>
        </w:rPr>
      </w:pPr>
    </w:p>
    <w:p w14:paraId="7F028E50" w14:textId="77777777" w:rsidR="00FC05F9" w:rsidRPr="005558DC" w:rsidRDefault="00FC05F9" w:rsidP="00090C3E">
      <w:pPr>
        <w:ind w:left="170" w:hanging="596"/>
        <w:jc w:val="both"/>
        <w:rPr>
          <w:b/>
          <w:iCs/>
          <w:color w:val="000000" w:themeColor="text1"/>
          <w:lang w:val="ro-RO"/>
        </w:rPr>
      </w:pPr>
      <w:r w:rsidRPr="005558DC">
        <w:rPr>
          <w:b/>
          <w:iCs/>
          <w:color w:val="000000" w:themeColor="text1"/>
          <w:lang w:val="ro-RO"/>
        </w:rPr>
        <w:tab/>
        <w:t xml:space="preserve">În conformitate cu prevederile: </w:t>
      </w:r>
    </w:p>
    <w:p w14:paraId="201A9571" w14:textId="77777777" w:rsidR="00FC05F9" w:rsidRPr="005558DC" w:rsidRDefault="00FC05F9" w:rsidP="00090C3E">
      <w:pPr>
        <w:numPr>
          <w:ilvl w:val="0"/>
          <w:numId w:val="8"/>
        </w:numPr>
        <w:ind w:left="426" w:hanging="284"/>
        <w:jc w:val="both"/>
        <w:rPr>
          <w:iCs/>
          <w:color w:val="000000" w:themeColor="text1"/>
          <w:lang w:val="ro-RO"/>
        </w:rPr>
      </w:pPr>
      <w:r w:rsidRPr="005558DC">
        <w:rPr>
          <w:color w:val="000000" w:themeColor="text1"/>
          <w:lang w:val="ro-RO" w:eastAsia="ro-RO"/>
        </w:rPr>
        <w:t>Art.8 alin. (3) lit.</w:t>
      </w:r>
      <w:r w:rsidR="002C787F" w:rsidRPr="005558DC">
        <w:rPr>
          <w:color w:val="000000" w:themeColor="text1"/>
          <w:lang w:val="ro-RO" w:eastAsia="ro-RO"/>
        </w:rPr>
        <w:t xml:space="preserve"> </w:t>
      </w:r>
      <w:r w:rsidRPr="005558DC">
        <w:rPr>
          <w:color w:val="000000" w:themeColor="text1"/>
          <w:lang w:val="ro-RO" w:eastAsia="ro-RO"/>
        </w:rPr>
        <w:t xml:space="preserve">„i” din Legea nr. 51/2006 Legea serviciilor comunitare de </w:t>
      </w:r>
      <w:r w:rsidR="002C787F" w:rsidRPr="005558DC">
        <w:rPr>
          <w:color w:val="000000" w:themeColor="text1"/>
          <w:lang w:val="ro-RO" w:eastAsia="ro-RO"/>
        </w:rPr>
        <w:t>utilități</w:t>
      </w:r>
      <w:r w:rsidRPr="005558DC">
        <w:rPr>
          <w:color w:val="000000" w:themeColor="text1"/>
          <w:lang w:val="ro-RO" w:eastAsia="ro-RO"/>
        </w:rPr>
        <w:t xml:space="preserve"> publice, Republicată, cu modificările </w:t>
      </w:r>
      <w:r w:rsidR="002C787F" w:rsidRPr="005558DC">
        <w:rPr>
          <w:color w:val="000000" w:themeColor="text1"/>
          <w:lang w:val="ro-RO" w:eastAsia="ro-RO"/>
        </w:rPr>
        <w:t>și</w:t>
      </w:r>
      <w:r w:rsidRPr="005558DC">
        <w:rPr>
          <w:color w:val="000000" w:themeColor="text1"/>
          <w:lang w:val="ro-RO" w:eastAsia="ro-RO"/>
        </w:rPr>
        <w:t xml:space="preserve"> completările ulterioare;</w:t>
      </w:r>
    </w:p>
    <w:p w14:paraId="36E3C5A0" w14:textId="77777777" w:rsidR="00FC05F9" w:rsidRPr="005558DC" w:rsidRDefault="00FC05F9" w:rsidP="00090C3E">
      <w:pPr>
        <w:numPr>
          <w:ilvl w:val="0"/>
          <w:numId w:val="8"/>
        </w:numPr>
        <w:suppressAutoHyphens w:val="0"/>
        <w:autoSpaceDE w:val="0"/>
        <w:autoSpaceDN w:val="0"/>
        <w:adjustRightInd w:val="0"/>
        <w:ind w:left="426" w:hanging="284"/>
        <w:jc w:val="both"/>
        <w:rPr>
          <w:color w:val="000000" w:themeColor="text1"/>
          <w:lang w:val="ro-RO" w:eastAsia="ro-RO"/>
        </w:rPr>
      </w:pPr>
      <w:r w:rsidRPr="005558DC">
        <w:rPr>
          <w:color w:val="000000" w:themeColor="text1"/>
          <w:lang w:val="ro-RO" w:eastAsia="ro-RO"/>
        </w:rPr>
        <w:t xml:space="preserve">Art. 6 alin.( 1) lit. „h” din Legea nr. 101/2006 Legea serviciului de salubrizare a </w:t>
      </w:r>
      <w:r w:rsidR="002C787F" w:rsidRPr="005558DC">
        <w:rPr>
          <w:color w:val="000000" w:themeColor="text1"/>
          <w:lang w:val="ro-RO" w:eastAsia="ro-RO"/>
        </w:rPr>
        <w:t>localităților</w:t>
      </w:r>
      <w:r w:rsidRPr="005558DC">
        <w:rPr>
          <w:color w:val="000000" w:themeColor="text1"/>
          <w:lang w:val="ro-RO" w:eastAsia="ro-RO"/>
        </w:rPr>
        <w:t xml:space="preserve">, Republicată, cu modificările </w:t>
      </w:r>
      <w:r w:rsidR="002C787F" w:rsidRPr="005558DC">
        <w:rPr>
          <w:color w:val="000000" w:themeColor="text1"/>
          <w:lang w:val="ro-RO" w:eastAsia="ro-RO"/>
        </w:rPr>
        <w:t>și</w:t>
      </w:r>
      <w:r w:rsidRPr="005558DC">
        <w:rPr>
          <w:color w:val="000000" w:themeColor="text1"/>
          <w:lang w:val="ro-RO" w:eastAsia="ro-RO"/>
        </w:rPr>
        <w:t xml:space="preserve"> completările ulterioare;</w:t>
      </w:r>
    </w:p>
    <w:p w14:paraId="5263BFF2" w14:textId="77777777" w:rsidR="00BB5382" w:rsidRPr="005558DC" w:rsidRDefault="00BB5382" w:rsidP="00BB5382">
      <w:pPr>
        <w:pStyle w:val="ListParagraph"/>
        <w:numPr>
          <w:ilvl w:val="0"/>
          <w:numId w:val="8"/>
        </w:numPr>
        <w:suppressAutoHyphens/>
        <w:spacing w:after="0" w:line="240" w:lineRule="auto"/>
        <w:ind w:left="426"/>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 Legea nr. 99/2014 pentru modificarea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completarea Legii salubrizării </w:t>
      </w:r>
      <w:proofErr w:type="spellStart"/>
      <w:r w:rsidRPr="005558DC">
        <w:rPr>
          <w:rFonts w:ascii="Times New Roman" w:hAnsi="Times New Roman"/>
          <w:color w:val="000000" w:themeColor="text1"/>
          <w:sz w:val="24"/>
          <w:szCs w:val="24"/>
          <w:lang w:val="ro-RO"/>
        </w:rPr>
        <w:t>localităţilor</w:t>
      </w:r>
      <w:proofErr w:type="spellEnd"/>
      <w:r w:rsidRPr="005558DC">
        <w:rPr>
          <w:rFonts w:ascii="Times New Roman" w:hAnsi="Times New Roman"/>
          <w:color w:val="000000" w:themeColor="text1"/>
          <w:sz w:val="24"/>
          <w:szCs w:val="24"/>
          <w:lang w:val="ro-RO"/>
        </w:rPr>
        <w:t xml:space="preserve"> nr.101/2006;</w:t>
      </w:r>
    </w:p>
    <w:p w14:paraId="6CEE20B5" w14:textId="77777777" w:rsidR="00BB5382" w:rsidRPr="005558DC" w:rsidRDefault="00BB5382" w:rsidP="00BB5382">
      <w:pPr>
        <w:pStyle w:val="ListParagraph"/>
        <w:numPr>
          <w:ilvl w:val="0"/>
          <w:numId w:val="8"/>
        </w:numPr>
        <w:suppressAutoHyphens/>
        <w:spacing w:after="0" w:line="240" w:lineRule="auto"/>
        <w:ind w:left="426"/>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Legea nr. 225/2016 pentru modificarea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completarea Legii serviciilor comunitare de </w:t>
      </w:r>
      <w:proofErr w:type="spellStart"/>
      <w:r w:rsidRPr="005558DC">
        <w:rPr>
          <w:rFonts w:ascii="Times New Roman" w:hAnsi="Times New Roman"/>
          <w:color w:val="000000" w:themeColor="text1"/>
          <w:sz w:val="24"/>
          <w:szCs w:val="24"/>
          <w:lang w:val="ro-RO"/>
        </w:rPr>
        <w:t>utilităţi</w:t>
      </w:r>
      <w:proofErr w:type="spellEnd"/>
      <w:r w:rsidRPr="005558DC">
        <w:rPr>
          <w:rFonts w:ascii="Times New Roman" w:hAnsi="Times New Roman"/>
          <w:color w:val="000000" w:themeColor="text1"/>
          <w:sz w:val="24"/>
          <w:szCs w:val="24"/>
          <w:lang w:val="ro-RO"/>
        </w:rPr>
        <w:t xml:space="preserve"> publice nr. 51/2006;</w:t>
      </w:r>
    </w:p>
    <w:p w14:paraId="76143246" w14:textId="4424DF92" w:rsidR="00BB5382" w:rsidRPr="005558DC" w:rsidRDefault="00BB5382" w:rsidP="00BB5382">
      <w:pPr>
        <w:pStyle w:val="ListParagraph"/>
        <w:numPr>
          <w:ilvl w:val="0"/>
          <w:numId w:val="8"/>
        </w:numPr>
        <w:suppressAutoHyphens/>
        <w:spacing w:after="0" w:line="240" w:lineRule="auto"/>
        <w:ind w:left="426"/>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 Ordinul A.N.R.S.C. nr. 112/2007 privind aprobarea Contractului-cadru de prestare a serviciului de salubrizare a </w:t>
      </w:r>
      <w:proofErr w:type="spellStart"/>
      <w:r w:rsidRPr="005558DC">
        <w:rPr>
          <w:rFonts w:ascii="Times New Roman" w:hAnsi="Times New Roman"/>
          <w:color w:val="000000" w:themeColor="text1"/>
          <w:sz w:val="24"/>
          <w:szCs w:val="24"/>
          <w:lang w:val="ro-RO"/>
        </w:rPr>
        <w:t>localităţilor</w:t>
      </w:r>
      <w:proofErr w:type="spellEnd"/>
      <w:r w:rsidRPr="005558DC">
        <w:rPr>
          <w:rFonts w:ascii="Times New Roman" w:hAnsi="Times New Roman"/>
          <w:color w:val="000000" w:themeColor="text1"/>
          <w:sz w:val="24"/>
          <w:szCs w:val="24"/>
          <w:lang w:val="ro-RO"/>
        </w:rPr>
        <w:t>;</w:t>
      </w:r>
    </w:p>
    <w:p w14:paraId="7C8993E8" w14:textId="55A1BDF4" w:rsidR="00BB5382" w:rsidRPr="005558DC" w:rsidRDefault="00BB5382" w:rsidP="00BB5382">
      <w:pPr>
        <w:pStyle w:val="ListParagraph"/>
        <w:numPr>
          <w:ilvl w:val="0"/>
          <w:numId w:val="8"/>
        </w:numPr>
        <w:suppressAutoHyphens/>
        <w:spacing w:after="0" w:line="240" w:lineRule="auto"/>
        <w:ind w:left="426"/>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 Hotărârea Guvernului nr. 246/2006 pentru aprobarea Strategiei </w:t>
      </w:r>
      <w:proofErr w:type="spellStart"/>
      <w:r w:rsidRPr="005558DC">
        <w:rPr>
          <w:rFonts w:ascii="Times New Roman" w:hAnsi="Times New Roman"/>
          <w:color w:val="000000" w:themeColor="text1"/>
          <w:sz w:val="24"/>
          <w:szCs w:val="24"/>
          <w:lang w:val="ro-RO"/>
        </w:rPr>
        <w:t>Naţională</w:t>
      </w:r>
      <w:proofErr w:type="spellEnd"/>
      <w:r w:rsidRPr="005558DC">
        <w:rPr>
          <w:rFonts w:ascii="Times New Roman" w:hAnsi="Times New Roman"/>
          <w:color w:val="000000" w:themeColor="text1"/>
          <w:sz w:val="24"/>
          <w:szCs w:val="24"/>
          <w:lang w:val="ro-RO"/>
        </w:rPr>
        <w:t xml:space="preserve"> privind accelerarea dezvoltării serviciilor comunitare de </w:t>
      </w:r>
      <w:proofErr w:type="spellStart"/>
      <w:r w:rsidRPr="005558DC">
        <w:rPr>
          <w:rFonts w:ascii="Times New Roman" w:hAnsi="Times New Roman"/>
          <w:color w:val="000000" w:themeColor="text1"/>
          <w:sz w:val="24"/>
          <w:szCs w:val="24"/>
          <w:lang w:val="ro-RO"/>
        </w:rPr>
        <w:t>utilităţi</w:t>
      </w:r>
      <w:proofErr w:type="spellEnd"/>
      <w:r w:rsidRPr="005558DC">
        <w:rPr>
          <w:rFonts w:ascii="Times New Roman" w:hAnsi="Times New Roman"/>
          <w:color w:val="000000" w:themeColor="text1"/>
          <w:sz w:val="24"/>
          <w:szCs w:val="24"/>
          <w:lang w:val="ro-RO"/>
        </w:rPr>
        <w:t xml:space="preserve"> publice;</w:t>
      </w:r>
    </w:p>
    <w:p w14:paraId="28BB49DA" w14:textId="39011248" w:rsidR="00BB5382" w:rsidRPr="005558DC" w:rsidRDefault="00BB5382" w:rsidP="00BB5382">
      <w:pPr>
        <w:pStyle w:val="ListParagraph"/>
        <w:numPr>
          <w:ilvl w:val="0"/>
          <w:numId w:val="8"/>
        </w:numPr>
        <w:suppressAutoHyphens/>
        <w:spacing w:after="0" w:line="240" w:lineRule="auto"/>
        <w:ind w:left="426"/>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lastRenderedPageBreak/>
        <w:t xml:space="preserve"> Ordinul A.N.R.S.C. nr. 640/2022 privind aprobarea Normelor metodologice de stabilire, ajustare sau modificare a tarifelor pentru </w:t>
      </w:r>
      <w:proofErr w:type="spellStart"/>
      <w:r w:rsidRPr="005558DC">
        <w:rPr>
          <w:rFonts w:ascii="Times New Roman" w:hAnsi="Times New Roman"/>
          <w:color w:val="000000" w:themeColor="text1"/>
          <w:sz w:val="24"/>
          <w:szCs w:val="24"/>
          <w:lang w:val="ro-RO"/>
        </w:rPr>
        <w:t>activităţile</w:t>
      </w:r>
      <w:proofErr w:type="spellEnd"/>
      <w:r w:rsidRPr="005558DC">
        <w:rPr>
          <w:rFonts w:ascii="Times New Roman" w:hAnsi="Times New Roman"/>
          <w:color w:val="000000" w:themeColor="text1"/>
          <w:sz w:val="24"/>
          <w:szCs w:val="24"/>
          <w:lang w:val="ro-RO"/>
        </w:rPr>
        <w:t xml:space="preserve"> specifice serviciului de salubrizare a localităților, precum si de calculare a tarifelor/taxelor distincte pentru gestionarea deșeurilor si a taxelor de salubrizare;</w:t>
      </w:r>
    </w:p>
    <w:p w14:paraId="340CF009" w14:textId="6E6D0932" w:rsidR="00BB5382" w:rsidRPr="005558DC" w:rsidRDefault="00BB5382" w:rsidP="00BB5382">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Legea nr.462/2002 pentru aprobarea </w:t>
      </w:r>
      <w:proofErr w:type="spellStart"/>
      <w:r w:rsidRPr="005558DC">
        <w:rPr>
          <w:rFonts w:ascii="Times New Roman" w:hAnsi="Times New Roman"/>
          <w:color w:val="000000" w:themeColor="text1"/>
          <w:sz w:val="24"/>
          <w:szCs w:val="24"/>
          <w:lang w:val="ro-RO"/>
        </w:rPr>
        <w:t>Ordonanţei</w:t>
      </w:r>
      <w:proofErr w:type="spellEnd"/>
      <w:r w:rsidRPr="005558DC">
        <w:rPr>
          <w:rFonts w:ascii="Times New Roman" w:hAnsi="Times New Roman"/>
          <w:color w:val="000000" w:themeColor="text1"/>
          <w:sz w:val="24"/>
          <w:szCs w:val="24"/>
          <w:lang w:val="ro-RO"/>
        </w:rPr>
        <w:t xml:space="preserve"> Guvernului nr. 50/2000 privind măsurile de colaborare dintre Ministerul </w:t>
      </w:r>
      <w:proofErr w:type="spellStart"/>
      <w:r w:rsidRPr="005558DC">
        <w:rPr>
          <w:rFonts w:ascii="Times New Roman" w:hAnsi="Times New Roman"/>
          <w:color w:val="000000" w:themeColor="text1"/>
          <w:sz w:val="24"/>
          <w:szCs w:val="24"/>
          <w:lang w:val="ro-RO"/>
        </w:rPr>
        <w:t>Sănătăţii</w:t>
      </w:r>
      <w:proofErr w:type="spellEnd"/>
      <w:r w:rsidRPr="005558DC">
        <w:rPr>
          <w:rFonts w:ascii="Times New Roman" w:hAnsi="Times New Roman"/>
          <w:color w:val="000000" w:themeColor="text1"/>
          <w:sz w:val="24"/>
          <w:szCs w:val="24"/>
          <w:lang w:val="ro-RO"/>
        </w:rPr>
        <w:t xml:space="preserve">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w:t>
      </w:r>
      <w:proofErr w:type="spellStart"/>
      <w:r w:rsidRPr="005558DC">
        <w:rPr>
          <w:rFonts w:ascii="Times New Roman" w:hAnsi="Times New Roman"/>
          <w:color w:val="000000" w:themeColor="text1"/>
          <w:sz w:val="24"/>
          <w:szCs w:val="24"/>
          <w:lang w:val="ro-RO"/>
        </w:rPr>
        <w:t>autorităţile</w:t>
      </w:r>
      <w:proofErr w:type="spellEnd"/>
      <w:r w:rsidRPr="005558DC">
        <w:rPr>
          <w:rFonts w:ascii="Times New Roman" w:hAnsi="Times New Roman"/>
          <w:color w:val="000000" w:themeColor="text1"/>
          <w:sz w:val="24"/>
          <w:szCs w:val="24"/>
          <w:lang w:val="ro-RO"/>
        </w:rPr>
        <w:t xml:space="preserve"> </w:t>
      </w:r>
      <w:proofErr w:type="spellStart"/>
      <w:r w:rsidRPr="005558DC">
        <w:rPr>
          <w:rFonts w:ascii="Times New Roman" w:hAnsi="Times New Roman"/>
          <w:color w:val="000000" w:themeColor="text1"/>
          <w:sz w:val="24"/>
          <w:szCs w:val="24"/>
          <w:lang w:val="ro-RO"/>
        </w:rPr>
        <w:t>administraţiei</w:t>
      </w:r>
      <w:proofErr w:type="spellEnd"/>
      <w:r w:rsidRPr="005558DC">
        <w:rPr>
          <w:rFonts w:ascii="Times New Roman" w:hAnsi="Times New Roman"/>
          <w:color w:val="000000" w:themeColor="text1"/>
          <w:sz w:val="24"/>
          <w:szCs w:val="24"/>
          <w:lang w:val="ro-RO"/>
        </w:rPr>
        <w:t xml:space="preserve"> publice locale în aplicarea reglementărilor din domeniul </w:t>
      </w:r>
      <w:proofErr w:type="spellStart"/>
      <w:r w:rsidRPr="005558DC">
        <w:rPr>
          <w:rFonts w:ascii="Times New Roman" w:hAnsi="Times New Roman"/>
          <w:color w:val="000000" w:themeColor="text1"/>
          <w:sz w:val="24"/>
          <w:szCs w:val="24"/>
          <w:lang w:val="ro-RO"/>
        </w:rPr>
        <w:t>sănătăţii</w:t>
      </w:r>
      <w:proofErr w:type="spellEnd"/>
      <w:r w:rsidRPr="005558DC">
        <w:rPr>
          <w:rFonts w:ascii="Times New Roman" w:hAnsi="Times New Roman"/>
          <w:color w:val="000000" w:themeColor="text1"/>
          <w:sz w:val="24"/>
          <w:szCs w:val="24"/>
          <w:lang w:val="ro-RO"/>
        </w:rPr>
        <w:t xml:space="preserve"> publice;</w:t>
      </w:r>
    </w:p>
    <w:p w14:paraId="6F6159D1" w14:textId="63E11D28" w:rsidR="00BB5382" w:rsidRPr="005558DC" w:rsidRDefault="00BB5382" w:rsidP="00BB5382">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Ordinul Ministrului </w:t>
      </w:r>
      <w:proofErr w:type="spellStart"/>
      <w:r w:rsidRPr="005558DC">
        <w:rPr>
          <w:rFonts w:ascii="Times New Roman" w:hAnsi="Times New Roman"/>
          <w:color w:val="000000" w:themeColor="text1"/>
          <w:sz w:val="24"/>
          <w:szCs w:val="24"/>
          <w:lang w:val="ro-RO"/>
        </w:rPr>
        <w:t>Sănătăţii</w:t>
      </w:r>
      <w:proofErr w:type="spellEnd"/>
      <w:r w:rsidRPr="005558DC">
        <w:rPr>
          <w:rFonts w:ascii="Times New Roman" w:hAnsi="Times New Roman"/>
          <w:color w:val="000000" w:themeColor="text1"/>
          <w:sz w:val="24"/>
          <w:szCs w:val="24"/>
          <w:lang w:val="ro-RO"/>
        </w:rPr>
        <w:t xml:space="preserve"> nr. 119/04.02.2014 pentru aprobarea Normelor de igienă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sănătate publică privind mediul de </w:t>
      </w:r>
      <w:proofErr w:type="spellStart"/>
      <w:r w:rsidRPr="005558DC">
        <w:rPr>
          <w:rFonts w:ascii="Times New Roman" w:hAnsi="Times New Roman"/>
          <w:color w:val="000000" w:themeColor="text1"/>
          <w:sz w:val="24"/>
          <w:szCs w:val="24"/>
          <w:lang w:val="ro-RO"/>
        </w:rPr>
        <w:t>viaţă</w:t>
      </w:r>
      <w:proofErr w:type="spellEnd"/>
      <w:r w:rsidRPr="005558DC">
        <w:rPr>
          <w:rFonts w:ascii="Times New Roman" w:hAnsi="Times New Roman"/>
          <w:color w:val="000000" w:themeColor="text1"/>
          <w:sz w:val="24"/>
          <w:szCs w:val="24"/>
          <w:lang w:val="ro-RO"/>
        </w:rPr>
        <w:t xml:space="preserve"> al </w:t>
      </w:r>
      <w:proofErr w:type="spellStart"/>
      <w:r w:rsidRPr="005558DC">
        <w:rPr>
          <w:rFonts w:ascii="Times New Roman" w:hAnsi="Times New Roman"/>
          <w:color w:val="000000" w:themeColor="text1"/>
          <w:sz w:val="24"/>
          <w:szCs w:val="24"/>
          <w:lang w:val="ro-RO"/>
        </w:rPr>
        <w:t>populaţiei</w:t>
      </w:r>
      <w:proofErr w:type="spellEnd"/>
      <w:r w:rsidRPr="005558DC">
        <w:rPr>
          <w:rFonts w:ascii="Times New Roman" w:hAnsi="Times New Roman"/>
          <w:color w:val="000000" w:themeColor="text1"/>
          <w:sz w:val="24"/>
          <w:szCs w:val="24"/>
          <w:lang w:val="ro-RO"/>
        </w:rPr>
        <w:t>;</w:t>
      </w:r>
    </w:p>
    <w:p w14:paraId="04BF8AE2" w14:textId="7A4C800C" w:rsidR="00BB5382" w:rsidRPr="005558DC" w:rsidRDefault="00362800" w:rsidP="00BB5382">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Art. 1 și art. 2 </w:t>
      </w:r>
      <w:r w:rsidR="00BB5382" w:rsidRPr="005558DC">
        <w:rPr>
          <w:rFonts w:ascii="Times New Roman" w:hAnsi="Times New Roman"/>
          <w:color w:val="000000" w:themeColor="text1"/>
          <w:sz w:val="24"/>
          <w:szCs w:val="24"/>
          <w:lang w:val="ro-RO"/>
        </w:rPr>
        <w:t xml:space="preserve">Legea nr. 98/2016 privind </w:t>
      </w:r>
      <w:proofErr w:type="spellStart"/>
      <w:r w:rsidR="00BB5382" w:rsidRPr="005558DC">
        <w:rPr>
          <w:rFonts w:ascii="Times New Roman" w:hAnsi="Times New Roman"/>
          <w:color w:val="000000" w:themeColor="text1"/>
          <w:sz w:val="24"/>
          <w:szCs w:val="24"/>
          <w:lang w:val="ro-RO"/>
        </w:rPr>
        <w:t>achiziţiile</w:t>
      </w:r>
      <w:proofErr w:type="spellEnd"/>
      <w:r w:rsidR="00BB5382" w:rsidRPr="005558DC">
        <w:rPr>
          <w:rFonts w:ascii="Times New Roman" w:hAnsi="Times New Roman"/>
          <w:color w:val="000000" w:themeColor="text1"/>
          <w:sz w:val="24"/>
          <w:szCs w:val="24"/>
          <w:lang w:val="ro-RO"/>
        </w:rPr>
        <w:t xml:space="preserve"> publice cu </w:t>
      </w:r>
      <w:proofErr w:type="spellStart"/>
      <w:r w:rsidR="00BB5382" w:rsidRPr="005558DC">
        <w:rPr>
          <w:rFonts w:ascii="Times New Roman" w:hAnsi="Times New Roman"/>
          <w:color w:val="000000" w:themeColor="text1"/>
          <w:sz w:val="24"/>
          <w:szCs w:val="24"/>
          <w:lang w:val="ro-RO"/>
        </w:rPr>
        <w:t>modificarile</w:t>
      </w:r>
      <w:proofErr w:type="spellEnd"/>
      <w:r w:rsidR="00BB5382" w:rsidRPr="005558DC">
        <w:rPr>
          <w:rFonts w:ascii="Times New Roman" w:hAnsi="Times New Roman"/>
          <w:color w:val="000000" w:themeColor="text1"/>
          <w:sz w:val="24"/>
          <w:szCs w:val="24"/>
          <w:lang w:val="ro-RO"/>
        </w:rPr>
        <w:t xml:space="preserve"> </w:t>
      </w:r>
      <w:proofErr w:type="spellStart"/>
      <w:r w:rsidR="00BB5382" w:rsidRPr="005558DC">
        <w:rPr>
          <w:rFonts w:ascii="Times New Roman" w:hAnsi="Times New Roman"/>
          <w:color w:val="000000" w:themeColor="text1"/>
          <w:sz w:val="24"/>
          <w:szCs w:val="24"/>
          <w:lang w:val="ro-RO"/>
        </w:rPr>
        <w:t>şi</w:t>
      </w:r>
      <w:proofErr w:type="spellEnd"/>
      <w:r w:rsidR="00BB5382" w:rsidRPr="005558DC">
        <w:rPr>
          <w:rFonts w:ascii="Times New Roman" w:hAnsi="Times New Roman"/>
          <w:color w:val="000000" w:themeColor="text1"/>
          <w:sz w:val="24"/>
          <w:szCs w:val="24"/>
          <w:lang w:val="ro-RO"/>
        </w:rPr>
        <w:t xml:space="preserve"> completările ulterioare;</w:t>
      </w:r>
    </w:p>
    <w:p w14:paraId="433FBF91" w14:textId="2CC98ACB" w:rsidR="00BB5382" w:rsidRPr="005558DC" w:rsidRDefault="00BB5382" w:rsidP="00BB5382">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 </w:t>
      </w:r>
      <w:r w:rsidR="00362800">
        <w:rPr>
          <w:rFonts w:ascii="Times New Roman" w:hAnsi="Times New Roman"/>
          <w:color w:val="000000" w:themeColor="text1"/>
          <w:sz w:val="24"/>
          <w:szCs w:val="24"/>
          <w:lang w:val="ro-RO"/>
        </w:rPr>
        <w:t xml:space="preserve">art. 20 din </w:t>
      </w:r>
      <w:r w:rsidRPr="005558DC">
        <w:rPr>
          <w:rFonts w:ascii="Times New Roman" w:hAnsi="Times New Roman"/>
          <w:color w:val="000000" w:themeColor="text1"/>
          <w:sz w:val="24"/>
          <w:szCs w:val="24"/>
          <w:lang w:val="ro-RO"/>
        </w:rPr>
        <w:t>H</w:t>
      </w:r>
      <w:r w:rsidR="00362800">
        <w:rPr>
          <w:rFonts w:ascii="Times New Roman" w:hAnsi="Times New Roman"/>
          <w:color w:val="000000" w:themeColor="text1"/>
          <w:sz w:val="24"/>
          <w:szCs w:val="24"/>
          <w:lang w:val="ro-RO"/>
        </w:rPr>
        <w:t>otărârea</w:t>
      </w:r>
      <w:r w:rsidRPr="005558DC">
        <w:rPr>
          <w:rFonts w:ascii="Times New Roman" w:hAnsi="Times New Roman"/>
          <w:color w:val="000000" w:themeColor="text1"/>
          <w:sz w:val="24"/>
          <w:szCs w:val="24"/>
          <w:lang w:val="ro-RO"/>
        </w:rPr>
        <w:t xml:space="preserve"> Nr. 395/2016 din 2 iunie 2016 pentru aprobarea Normelor metodologice de aplicare a prevederilor referitoare la atribuirea contractului de </w:t>
      </w:r>
      <w:proofErr w:type="spellStart"/>
      <w:r w:rsidRPr="005558DC">
        <w:rPr>
          <w:rFonts w:ascii="Times New Roman" w:hAnsi="Times New Roman"/>
          <w:color w:val="000000" w:themeColor="text1"/>
          <w:sz w:val="24"/>
          <w:szCs w:val="24"/>
          <w:lang w:val="ro-RO"/>
        </w:rPr>
        <w:t>achiziţie</w:t>
      </w:r>
      <w:proofErr w:type="spellEnd"/>
      <w:r w:rsidRPr="005558DC">
        <w:rPr>
          <w:rFonts w:ascii="Times New Roman" w:hAnsi="Times New Roman"/>
          <w:color w:val="000000" w:themeColor="text1"/>
          <w:sz w:val="24"/>
          <w:szCs w:val="24"/>
          <w:lang w:val="ro-RO"/>
        </w:rPr>
        <w:t xml:space="preserve"> publică/acordului-cadru din Legea nr. 98/2016 privind </w:t>
      </w:r>
      <w:proofErr w:type="spellStart"/>
      <w:r w:rsidRPr="005558DC">
        <w:rPr>
          <w:rFonts w:ascii="Times New Roman" w:hAnsi="Times New Roman"/>
          <w:color w:val="000000" w:themeColor="text1"/>
          <w:sz w:val="24"/>
          <w:szCs w:val="24"/>
          <w:lang w:val="ro-RO"/>
        </w:rPr>
        <w:t>achiziţiile</w:t>
      </w:r>
      <w:proofErr w:type="spellEnd"/>
      <w:r w:rsidRPr="005558DC">
        <w:rPr>
          <w:rFonts w:ascii="Times New Roman" w:hAnsi="Times New Roman"/>
          <w:color w:val="000000" w:themeColor="text1"/>
          <w:sz w:val="24"/>
          <w:szCs w:val="24"/>
          <w:lang w:val="ro-RO"/>
        </w:rPr>
        <w:t xml:space="preserve"> publice- O.U.G. nr. 57/2019 privind Codul Administrativ;</w:t>
      </w:r>
    </w:p>
    <w:p w14:paraId="285B7065" w14:textId="77777777" w:rsidR="004E51E1" w:rsidRPr="005558DC" w:rsidRDefault="00BB5382" w:rsidP="004E51E1">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Legea nr. 101/2016 privind remediile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căile de atac în materie de atribuire a contractelor de </w:t>
      </w:r>
      <w:proofErr w:type="spellStart"/>
      <w:r w:rsidRPr="005558DC">
        <w:rPr>
          <w:rFonts w:ascii="Times New Roman" w:hAnsi="Times New Roman"/>
          <w:color w:val="000000" w:themeColor="text1"/>
          <w:sz w:val="24"/>
          <w:szCs w:val="24"/>
          <w:lang w:val="ro-RO"/>
        </w:rPr>
        <w:t>achiziţie</w:t>
      </w:r>
      <w:proofErr w:type="spellEnd"/>
      <w:r w:rsidRPr="005558DC">
        <w:rPr>
          <w:rFonts w:ascii="Times New Roman" w:hAnsi="Times New Roman"/>
          <w:color w:val="000000" w:themeColor="text1"/>
          <w:sz w:val="24"/>
          <w:szCs w:val="24"/>
          <w:lang w:val="ro-RO"/>
        </w:rPr>
        <w:t xml:space="preserve"> publică, a contractelor sectoriale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a contractelor de concesiune de lucrări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concesiune de servicii, precum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pentru organizarea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w:t>
      </w:r>
      <w:proofErr w:type="spellStart"/>
      <w:r w:rsidRPr="005558DC">
        <w:rPr>
          <w:rFonts w:ascii="Times New Roman" w:hAnsi="Times New Roman"/>
          <w:color w:val="000000" w:themeColor="text1"/>
          <w:sz w:val="24"/>
          <w:szCs w:val="24"/>
          <w:lang w:val="ro-RO"/>
        </w:rPr>
        <w:t>funcţionarea</w:t>
      </w:r>
      <w:proofErr w:type="spellEnd"/>
      <w:r w:rsidRPr="005558DC">
        <w:rPr>
          <w:rFonts w:ascii="Times New Roman" w:hAnsi="Times New Roman"/>
          <w:color w:val="000000" w:themeColor="text1"/>
          <w:sz w:val="24"/>
          <w:szCs w:val="24"/>
          <w:lang w:val="ro-RO"/>
        </w:rPr>
        <w:t xml:space="preserve"> Consiliului </w:t>
      </w:r>
      <w:proofErr w:type="spellStart"/>
      <w:r w:rsidRPr="005558DC">
        <w:rPr>
          <w:rFonts w:ascii="Times New Roman" w:hAnsi="Times New Roman"/>
          <w:color w:val="000000" w:themeColor="text1"/>
          <w:sz w:val="24"/>
          <w:szCs w:val="24"/>
          <w:lang w:val="ro-RO"/>
        </w:rPr>
        <w:t>Naţional</w:t>
      </w:r>
      <w:proofErr w:type="spellEnd"/>
      <w:r w:rsidRPr="005558DC">
        <w:rPr>
          <w:rFonts w:ascii="Times New Roman" w:hAnsi="Times New Roman"/>
          <w:color w:val="000000" w:themeColor="text1"/>
          <w:sz w:val="24"/>
          <w:szCs w:val="24"/>
          <w:lang w:val="ro-RO"/>
        </w:rPr>
        <w:t xml:space="preserve"> de </w:t>
      </w:r>
      <w:proofErr w:type="spellStart"/>
      <w:r w:rsidRPr="005558DC">
        <w:rPr>
          <w:rFonts w:ascii="Times New Roman" w:hAnsi="Times New Roman"/>
          <w:color w:val="000000" w:themeColor="text1"/>
          <w:sz w:val="24"/>
          <w:szCs w:val="24"/>
          <w:lang w:val="ro-RO"/>
        </w:rPr>
        <w:t>Soluţionare</w:t>
      </w:r>
      <w:proofErr w:type="spellEnd"/>
      <w:r w:rsidRPr="005558DC">
        <w:rPr>
          <w:rFonts w:ascii="Times New Roman" w:hAnsi="Times New Roman"/>
          <w:color w:val="000000" w:themeColor="text1"/>
          <w:sz w:val="24"/>
          <w:szCs w:val="24"/>
          <w:lang w:val="ro-RO"/>
        </w:rPr>
        <w:t xml:space="preserve"> a </w:t>
      </w:r>
      <w:proofErr w:type="spellStart"/>
      <w:r w:rsidRPr="005558DC">
        <w:rPr>
          <w:rFonts w:ascii="Times New Roman" w:hAnsi="Times New Roman"/>
          <w:color w:val="000000" w:themeColor="text1"/>
          <w:sz w:val="24"/>
          <w:szCs w:val="24"/>
          <w:lang w:val="ro-RO"/>
        </w:rPr>
        <w:t>Contestaţiilor</w:t>
      </w:r>
      <w:proofErr w:type="spellEnd"/>
      <w:r w:rsidRPr="005558DC">
        <w:rPr>
          <w:rFonts w:ascii="Times New Roman" w:hAnsi="Times New Roman"/>
          <w:color w:val="000000" w:themeColor="text1"/>
          <w:sz w:val="24"/>
          <w:szCs w:val="24"/>
          <w:lang w:val="ro-RO"/>
        </w:rPr>
        <w:t xml:space="preserve">  cu modificările </w:t>
      </w:r>
      <w:proofErr w:type="spellStart"/>
      <w:r w:rsidRPr="005558DC">
        <w:rPr>
          <w:rFonts w:ascii="Times New Roman" w:hAnsi="Times New Roman"/>
          <w:color w:val="000000" w:themeColor="text1"/>
          <w:sz w:val="24"/>
          <w:szCs w:val="24"/>
          <w:lang w:val="ro-RO"/>
        </w:rPr>
        <w:t>şi</w:t>
      </w:r>
      <w:proofErr w:type="spellEnd"/>
      <w:r w:rsidRPr="005558DC">
        <w:rPr>
          <w:rFonts w:ascii="Times New Roman" w:hAnsi="Times New Roman"/>
          <w:color w:val="000000" w:themeColor="text1"/>
          <w:sz w:val="24"/>
          <w:szCs w:val="24"/>
          <w:lang w:val="ro-RO"/>
        </w:rPr>
        <w:t xml:space="preserve"> completările ulterioare</w:t>
      </w:r>
      <w:r w:rsidR="004E51E1" w:rsidRPr="005558DC">
        <w:rPr>
          <w:rFonts w:ascii="Times New Roman" w:hAnsi="Times New Roman"/>
          <w:color w:val="000000" w:themeColor="text1"/>
          <w:sz w:val="24"/>
          <w:szCs w:val="24"/>
          <w:lang w:val="ro-RO"/>
        </w:rPr>
        <w:t>,</w:t>
      </w:r>
    </w:p>
    <w:p w14:paraId="29982BD2" w14:textId="09BBAFCB" w:rsidR="004E51E1" w:rsidRDefault="004E51E1" w:rsidP="004E51E1">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 xml:space="preserve"> Hotărârii de Consiliu Local nr. 48/26.03.2026 </w:t>
      </w:r>
      <w:bookmarkStart w:id="30" w:name="_Hlk184729259"/>
      <w:r w:rsidRPr="005558DC">
        <w:rPr>
          <w:rFonts w:ascii="Times New Roman" w:hAnsi="Times New Roman"/>
          <w:color w:val="000000" w:themeColor="text1"/>
          <w:sz w:val="24"/>
          <w:szCs w:val="24"/>
          <w:lang w:val="pt-BR"/>
        </w:rPr>
        <w:t xml:space="preserve">privind  </w:t>
      </w:r>
      <w:bookmarkEnd w:id="30"/>
      <w:r w:rsidRPr="005558DC">
        <w:rPr>
          <w:rFonts w:ascii="Times New Roman" w:hAnsi="Times New Roman"/>
          <w:color w:val="000000" w:themeColor="text1"/>
          <w:sz w:val="24"/>
          <w:szCs w:val="24"/>
          <w:lang w:val="ro-RO"/>
        </w:rPr>
        <w:t>aprobarea Regulamentului Serviciului Public de salubrizare  stradală și deszăpezire în Municipiul Târgu Mureș</w:t>
      </w:r>
    </w:p>
    <w:p w14:paraId="73F7A5CF" w14:textId="070CFB12" w:rsidR="005558DC" w:rsidRDefault="005558DC" w:rsidP="004E51E1">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362800">
        <w:rPr>
          <w:rFonts w:ascii="Times New Roman" w:hAnsi="Times New Roman"/>
          <w:color w:val="000000" w:themeColor="text1"/>
          <w:sz w:val="24"/>
          <w:szCs w:val="24"/>
          <w:lang w:val="ro-RO"/>
        </w:rPr>
        <w:t>Hotărârii de Consiliu Local nr. 103/30.04.2026</w:t>
      </w:r>
      <w:r w:rsidR="00362800" w:rsidRPr="00362800">
        <w:rPr>
          <w:rFonts w:ascii="Times New Roman" w:hAnsi="Times New Roman"/>
          <w:color w:val="000000" w:themeColor="text1"/>
          <w:sz w:val="24"/>
          <w:szCs w:val="24"/>
          <w:lang w:val="ro-RO"/>
        </w:rPr>
        <w:t xml:space="preserve">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proofErr w:type="spellStart"/>
      <w:r w:rsidR="00362800" w:rsidRPr="00362800">
        <w:rPr>
          <w:rFonts w:ascii="Times New Roman" w:hAnsi="Times New Roman"/>
          <w:color w:val="000000" w:themeColor="text1"/>
          <w:sz w:val="24"/>
          <w:szCs w:val="24"/>
          <w:lang w:val="ro-RO"/>
        </w:rPr>
        <w:t>curăţarea</w:t>
      </w:r>
      <w:proofErr w:type="spellEnd"/>
      <w:r w:rsidR="00362800" w:rsidRPr="00362800">
        <w:rPr>
          <w:rFonts w:ascii="Times New Roman" w:hAnsi="Times New Roman"/>
          <w:color w:val="000000" w:themeColor="text1"/>
          <w:sz w:val="24"/>
          <w:szCs w:val="24"/>
          <w:lang w:val="ro-RO"/>
        </w:rPr>
        <w:t xml:space="preserve"> </w:t>
      </w:r>
      <w:proofErr w:type="spellStart"/>
      <w:r w:rsidR="00362800" w:rsidRPr="00362800">
        <w:rPr>
          <w:rFonts w:ascii="Times New Roman" w:hAnsi="Times New Roman"/>
          <w:color w:val="000000" w:themeColor="text1"/>
          <w:sz w:val="24"/>
          <w:szCs w:val="24"/>
          <w:lang w:val="ro-RO"/>
        </w:rPr>
        <w:t>şi</w:t>
      </w:r>
      <w:proofErr w:type="spellEnd"/>
      <w:r w:rsidR="00362800" w:rsidRPr="00362800">
        <w:rPr>
          <w:rFonts w:ascii="Times New Roman" w:hAnsi="Times New Roman"/>
          <w:color w:val="000000" w:themeColor="text1"/>
          <w:sz w:val="24"/>
          <w:szCs w:val="24"/>
          <w:lang w:val="ro-RO"/>
        </w:rPr>
        <w:t xml:space="preserve"> transportul zăpezii de pe căile publice din localitate </w:t>
      </w:r>
      <w:proofErr w:type="spellStart"/>
      <w:r w:rsidR="00362800" w:rsidRPr="00362800">
        <w:rPr>
          <w:rFonts w:ascii="Times New Roman" w:hAnsi="Times New Roman"/>
          <w:color w:val="000000" w:themeColor="text1"/>
          <w:sz w:val="24"/>
          <w:szCs w:val="24"/>
          <w:lang w:val="ro-RO"/>
        </w:rPr>
        <w:t>şi</w:t>
      </w:r>
      <w:proofErr w:type="spellEnd"/>
      <w:r w:rsidR="00362800" w:rsidRPr="00362800">
        <w:rPr>
          <w:rFonts w:ascii="Times New Roman" w:hAnsi="Times New Roman"/>
          <w:color w:val="000000" w:themeColor="text1"/>
          <w:sz w:val="24"/>
          <w:szCs w:val="24"/>
          <w:lang w:val="ro-RO"/>
        </w:rPr>
        <w:t xml:space="preserve"> </w:t>
      </w:r>
      <w:proofErr w:type="spellStart"/>
      <w:r w:rsidR="00362800" w:rsidRPr="00362800">
        <w:rPr>
          <w:rFonts w:ascii="Times New Roman" w:hAnsi="Times New Roman"/>
          <w:color w:val="000000" w:themeColor="text1"/>
          <w:sz w:val="24"/>
          <w:szCs w:val="24"/>
          <w:lang w:val="ro-RO"/>
        </w:rPr>
        <w:t>menţinerea</w:t>
      </w:r>
      <w:proofErr w:type="spellEnd"/>
      <w:r w:rsidR="00362800" w:rsidRPr="00362800">
        <w:rPr>
          <w:rFonts w:ascii="Times New Roman" w:hAnsi="Times New Roman"/>
          <w:color w:val="000000" w:themeColor="text1"/>
          <w:sz w:val="24"/>
          <w:szCs w:val="24"/>
          <w:lang w:val="ro-RO"/>
        </w:rPr>
        <w:t xml:space="preserve"> în </w:t>
      </w:r>
      <w:proofErr w:type="spellStart"/>
      <w:r w:rsidR="00362800" w:rsidRPr="00362800">
        <w:rPr>
          <w:rFonts w:ascii="Times New Roman" w:hAnsi="Times New Roman"/>
          <w:color w:val="000000" w:themeColor="text1"/>
          <w:sz w:val="24"/>
          <w:szCs w:val="24"/>
          <w:lang w:val="ro-RO"/>
        </w:rPr>
        <w:t>funcţiune</w:t>
      </w:r>
      <w:proofErr w:type="spellEnd"/>
      <w:r w:rsidR="00362800" w:rsidRPr="00362800">
        <w:rPr>
          <w:rFonts w:ascii="Times New Roman" w:hAnsi="Times New Roman"/>
          <w:color w:val="000000" w:themeColor="text1"/>
          <w:sz w:val="24"/>
          <w:szCs w:val="24"/>
          <w:lang w:val="ro-RO"/>
        </w:rPr>
        <w:t xml:space="preserve"> a acestora pe timp de polei sau de </w:t>
      </w:r>
      <w:proofErr w:type="spellStart"/>
      <w:r w:rsidR="00362800" w:rsidRPr="00362800">
        <w:rPr>
          <w:rFonts w:ascii="Times New Roman" w:hAnsi="Times New Roman"/>
          <w:color w:val="000000" w:themeColor="text1"/>
          <w:sz w:val="24"/>
          <w:szCs w:val="24"/>
          <w:lang w:val="ro-RO"/>
        </w:rPr>
        <w:t>îngheţ</w:t>
      </w:r>
      <w:proofErr w:type="spellEnd"/>
      <w:r w:rsidR="00362800" w:rsidRPr="00362800">
        <w:rPr>
          <w:rFonts w:ascii="Times New Roman" w:hAnsi="Times New Roman"/>
          <w:color w:val="000000" w:themeColor="text1"/>
          <w:sz w:val="24"/>
          <w:szCs w:val="24"/>
          <w:lang w:val="ro-RO"/>
        </w:rPr>
        <w:t xml:space="preserve"> prin contract de achiziție de servicii având la bază Legea nr.98/2016 </w:t>
      </w:r>
      <w:proofErr w:type="spellStart"/>
      <w:r w:rsidR="00362800" w:rsidRPr="00362800">
        <w:rPr>
          <w:rFonts w:ascii="Times New Roman" w:hAnsi="Times New Roman"/>
          <w:color w:val="000000" w:themeColor="text1"/>
          <w:sz w:val="24"/>
          <w:szCs w:val="24"/>
          <w:lang w:val="ro-RO"/>
        </w:rPr>
        <w:t>şi</w:t>
      </w:r>
      <w:proofErr w:type="spellEnd"/>
      <w:r w:rsidR="00362800" w:rsidRPr="00362800">
        <w:rPr>
          <w:rFonts w:ascii="Times New Roman" w:hAnsi="Times New Roman"/>
          <w:color w:val="000000" w:themeColor="text1"/>
          <w:sz w:val="24"/>
          <w:szCs w:val="24"/>
          <w:lang w:val="ro-RO"/>
        </w:rPr>
        <w:t xml:space="preserve"> a </w:t>
      </w:r>
      <w:proofErr w:type="spellStart"/>
      <w:r w:rsidR="00362800" w:rsidRPr="00362800">
        <w:rPr>
          <w:rFonts w:ascii="Times New Roman" w:hAnsi="Times New Roman"/>
          <w:color w:val="000000" w:themeColor="text1"/>
          <w:sz w:val="24"/>
          <w:szCs w:val="24"/>
          <w:lang w:val="ro-RO"/>
        </w:rPr>
        <w:t>documentaţiei</w:t>
      </w:r>
      <w:proofErr w:type="spellEnd"/>
      <w:r w:rsidR="00362800" w:rsidRPr="00362800">
        <w:rPr>
          <w:rFonts w:ascii="Times New Roman" w:hAnsi="Times New Roman"/>
          <w:color w:val="000000" w:themeColor="text1"/>
          <w:sz w:val="24"/>
          <w:szCs w:val="24"/>
          <w:lang w:val="ro-RO"/>
        </w:rPr>
        <w:t xml:space="preserve"> de atribuire aferentă</w:t>
      </w:r>
      <w:r w:rsidR="00362800">
        <w:rPr>
          <w:rFonts w:ascii="Times New Roman" w:hAnsi="Times New Roman"/>
          <w:color w:val="000000" w:themeColor="text1"/>
          <w:sz w:val="24"/>
          <w:szCs w:val="24"/>
          <w:lang w:val="ro-RO"/>
        </w:rPr>
        <w:t>,</w:t>
      </w:r>
    </w:p>
    <w:p w14:paraId="75DAFE95" w14:textId="509698C8" w:rsidR="00BB5382" w:rsidRPr="00362800" w:rsidRDefault="00362800" w:rsidP="00BB5382">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Pr="00362800">
        <w:rPr>
          <w:rFonts w:ascii="Times New Roman" w:hAnsi="Times New Roman"/>
          <w:sz w:val="24"/>
          <w:szCs w:val="24"/>
          <w:lang w:val="pt-BR"/>
        </w:rPr>
        <w:t>Avizul nr. 6200/28.05.2026/DGEDACMISP emis de Agenția Națională pentru Achiziții Publice, prin care s-au solicitat măsuri de remediere asupra documentației de atribuire,</w:t>
      </w:r>
    </w:p>
    <w:p w14:paraId="479CD4BE" w14:textId="64DC1CBF" w:rsidR="00BB5382" w:rsidRPr="005558DC" w:rsidRDefault="00BB5382" w:rsidP="00BB5382">
      <w:pPr>
        <w:pStyle w:val="ListParagraph"/>
        <w:numPr>
          <w:ilvl w:val="0"/>
          <w:numId w:val="8"/>
        </w:numPr>
        <w:suppressAutoHyphens/>
        <w:spacing w:after="0" w:line="240" w:lineRule="auto"/>
        <w:contextualSpacing w:val="0"/>
        <w:jc w:val="both"/>
        <w:rPr>
          <w:rFonts w:ascii="Times New Roman" w:hAnsi="Times New Roman"/>
          <w:color w:val="000000" w:themeColor="text1"/>
          <w:sz w:val="24"/>
          <w:szCs w:val="24"/>
          <w:lang w:val="ro-RO"/>
        </w:rPr>
      </w:pPr>
      <w:r w:rsidRPr="005558DC">
        <w:rPr>
          <w:rFonts w:ascii="Times New Roman" w:hAnsi="Times New Roman"/>
          <w:color w:val="000000" w:themeColor="text1"/>
          <w:sz w:val="24"/>
          <w:szCs w:val="24"/>
          <w:lang w:val="ro-RO"/>
        </w:rPr>
        <w:t>Art. 7 alin. (13) din Legea nr. 52/2003 privind transparența decizională în administrația publică, republicată</w:t>
      </w:r>
    </w:p>
    <w:p w14:paraId="5B216018" w14:textId="6AFE779D" w:rsidR="00FC05F9" w:rsidRPr="005558DC" w:rsidRDefault="004E51E1" w:rsidP="004E51E1">
      <w:pPr>
        <w:numPr>
          <w:ilvl w:val="0"/>
          <w:numId w:val="8"/>
        </w:numPr>
        <w:suppressAutoHyphens w:val="0"/>
        <w:autoSpaceDE w:val="0"/>
        <w:autoSpaceDN w:val="0"/>
        <w:adjustRightInd w:val="0"/>
        <w:ind w:left="567" w:hanging="284"/>
        <w:jc w:val="both"/>
        <w:rPr>
          <w:color w:val="000000" w:themeColor="text1"/>
          <w:lang w:val="ro-RO" w:eastAsia="ro-RO"/>
        </w:rPr>
      </w:pPr>
      <w:r w:rsidRPr="005558DC">
        <w:rPr>
          <w:iCs/>
          <w:color w:val="000000" w:themeColor="text1"/>
          <w:lang w:val="ro-RO"/>
        </w:rPr>
        <w:t xml:space="preserve"> </w:t>
      </w:r>
      <w:r w:rsidR="00FC05F9" w:rsidRPr="005558DC">
        <w:rPr>
          <w:iCs/>
          <w:color w:val="000000" w:themeColor="text1"/>
          <w:lang w:val="ro-RO"/>
        </w:rPr>
        <w:t xml:space="preserve">Art. </w:t>
      </w:r>
      <w:r w:rsidR="00362800">
        <w:rPr>
          <w:iCs/>
          <w:color w:val="000000" w:themeColor="text1"/>
          <w:lang w:val="ro-RO"/>
        </w:rPr>
        <w:t>59</w:t>
      </w:r>
      <w:r w:rsidR="00FC05F9" w:rsidRPr="005558DC">
        <w:rPr>
          <w:iCs/>
          <w:color w:val="000000" w:themeColor="text1"/>
          <w:lang w:val="ro-RO"/>
        </w:rPr>
        <w:t xml:space="preserve"> din Legea nr. 24/27.03.2000 privind normele de tehnică legislativă pentru elaborarea actelor normative;</w:t>
      </w:r>
    </w:p>
    <w:p w14:paraId="3656D4C1" w14:textId="77777777" w:rsidR="00FC05F9" w:rsidRPr="005558DC" w:rsidRDefault="00FC05F9" w:rsidP="00090C3E">
      <w:pPr>
        <w:suppressAutoHyphens w:val="0"/>
        <w:autoSpaceDE w:val="0"/>
        <w:autoSpaceDN w:val="0"/>
        <w:adjustRightInd w:val="0"/>
        <w:ind w:left="426"/>
        <w:jc w:val="both"/>
        <w:rPr>
          <w:color w:val="000000" w:themeColor="text1"/>
          <w:lang w:val="ro-RO" w:eastAsia="ro-RO"/>
        </w:rPr>
      </w:pPr>
    </w:p>
    <w:p w14:paraId="3C2CCA54" w14:textId="77777777" w:rsidR="00FC05F9" w:rsidRPr="005558DC" w:rsidRDefault="00FC05F9" w:rsidP="00090C3E">
      <w:pPr>
        <w:ind w:left="170" w:hanging="170"/>
        <w:jc w:val="both"/>
        <w:rPr>
          <w:color w:val="000000" w:themeColor="text1"/>
          <w:lang w:val="ro-RO"/>
        </w:rPr>
      </w:pPr>
      <w:r w:rsidRPr="005558DC">
        <w:rPr>
          <w:bCs/>
          <w:iCs/>
          <w:color w:val="000000" w:themeColor="text1"/>
          <w:lang w:val="ro-RO"/>
        </w:rPr>
        <w:tab/>
      </w:r>
      <w:r w:rsidRPr="005558DC">
        <w:rPr>
          <w:b/>
          <w:bCs/>
          <w:color w:val="000000" w:themeColor="text1"/>
          <w:lang w:val="ro-RO"/>
        </w:rPr>
        <w:t>În temeiul</w:t>
      </w:r>
      <w:r w:rsidRPr="005558DC">
        <w:rPr>
          <w:color w:val="000000" w:themeColor="text1"/>
          <w:lang w:val="ro-RO"/>
        </w:rPr>
        <w:t xml:space="preserve">  art. 129, alin. (1), alin. (2) lit. „d”, alin. (7), lit. n), ale art. 139, alin. (1), art. 196, alin. (1), lit. a) </w:t>
      </w:r>
      <w:r w:rsidR="002C787F" w:rsidRPr="005558DC">
        <w:rPr>
          <w:color w:val="000000" w:themeColor="text1"/>
          <w:lang w:val="ro-RO"/>
        </w:rPr>
        <w:t>și</w:t>
      </w:r>
      <w:r w:rsidRPr="005558DC">
        <w:rPr>
          <w:color w:val="000000" w:themeColor="text1"/>
          <w:lang w:val="ro-RO"/>
        </w:rPr>
        <w:t xml:space="preserve"> ale art. 243, alin. (1), lit. a) din O.U.G. nr. 57/2019 privind Codul Administrativ cu modificările </w:t>
      </w:r>
      <w:r w:rsidR="002C787F" w:rsidRPr="005558DC">
        <w:rPr>
          <w:color w:val="000000" w:themeColor="text1"/>
          <w:lang w:val="ro-RO"/>
        </w:rPr>
        <w:t>și</w:t>
      </w:r>
      <w:r w:rsidRPr="005558DC">
        <w:rPr>
          <w:color w:val="000000" w:themeColor="text1"/>
          <w:lang w:val="ro-RO"/>
        </w:rPr>
        <w:t xml:space="preserve"> completările ulterioare,</w:t>
      </w:r>
    </w:p>
    <w:p w14:paraId="1D5AC6AB" w14:textId="77777777" w:rsidR="00FC05F9" w:rsidRPr="005558DC" w:rsidRDefault="00FC05F9" w:rsidP="00090C3E">
      <w:pPr>
        <w:ind w:left="2880" w:firstLine="720"/>
        <w:jc w:val="both"/>
        <w:rPr>
          <w:b/>
          <w:color w:val="000000" w:themeColor="text1"/>
          <w:lang w:val="ro-RO"/>
        </w:rPr>
      </w:pPr>
      <w:r w:rsidRPr="005558DC">
        <w:rPr>
          <w:b/>
          <w:color w:val="000000" w:themeColor="text1"/>
          <w:lang w:val="ro-RO"/>
        </w:rPr>
        <w:t xml:space="preserve">           H o t ă r ă </w:t>
      </w:r>
      <w:proofErr w:type="spellStart"/>
      <w:r w:rsidRPr="005558DC">
        <w:rPr>
          <w:b/>
          <w:color w:val="000000" w:themeColor="text1"/>
          <w:lang w:val="ro-RO"/>
        </w:rPr>
        <w:t>ş</w:t>
      </w:r>
      <w:proofErr w:type="spellEnd"/>
      <w:r w:rsidRPr="005558DC">
        <w:rPr>
          <w:b/>
          <w:color w:val="000000" w:themeColor="text1"/>
          <w:lang w:val="ro-RO"/>
        </w:rPr>
        <w:t xml:space="preserve"> t e:</w:t>
      </w:r>
    </w:p>
    <w:p w14:paraId="54011D8D" w14:textId="77777777" w:rsidR="00765015" w:rsidRPr="005558DC" w:rsidRDefault="00765015" w:rsidP="00EF72F0">
      <w:pPr>
        <w:pStyle w:val="Bodytext60"/>
        <w:shd w:val="clear" w:color="auto" w:fill="auto"/>
        <w:spacing w:before="0" w:after="0" w:line="240" w:lineRule="auto"/>
        <w:ind w:left="20" w:firstLine="688"/>
        <w:jc w:val="both"/>
        <w:rPr>
          <w:rFonts w:ascii="Times New Roman" w:hAnsi="Times New Roman" w:cs="Times New Roman"/>
          <w:b/>
          <w:color w:val="000000" w:themeColor="text1"/>
          <w:sz w:val="24"/>
          <w:szCs w:val="24"/>
          <w:lang w:val="ro-RO"/>
        </w:rPr>
      </w:pPr>
    </w:p>
    <w:p w14:paraId="0BC8DC5E" w14:textId="409F6A17" w:rsidR="00765015" w:rsidRPr="00330044" w:rsidRDefault="00FC05F9" w:rsidP="00EF72F0">
      <w:pPr>
        <w:pStyle w:val="Bodytext60"/>
        <w:shd w:val="clear" w:color="auto" w:fill="auto"/>
        <w:spacing w:before="0" w:after="0" w:line="240" w:lineRule="auto"/>
        <w:ind w:left="20" w:firstLine="688"/>
        <w:jc w:val="both"/>
        <w:rPr>
          <w:rFonts w:ascii="Times New Roman" w:hAnsi="Times New Roman" w:cs="Times New Roman"/>
          <w:bCs/>
          <w:color w:val="000000" w:themeColor="text1"/>
          <w:sz w:val="24"/>
          <w:szCs w:val="24"/>
          <w:lang w:val="ro-RO"/>
        </w:rPr>
      </w:pPr>
      <w:proofErr w:type="spellStart"/>
      <w:r w:rsidRPr="005558DC">
        <w:rPr>
          <w:rFonts w:ascii="Times New Roman" w:hAnsi="Times New Roman" w:cs="Times New Roman"/>
          <w:b/>
          <w:color w:val="000000" w:themeColor="text1"/>
          <w:sz w:val="24"/>
          <w:szCs w:val="24"/>
          <w:lang w:val="ro-RO"/>
        </w:rPr>
        <w:t>Art.</w:t>
      </w:r>
      <w:r w:rsidR="00362800">
        <w:rPr>
          <w:rFonts w:ascii="Times New Roman" w:hAnsi="Times New Roman" w:cs="Times New Roman"/>
          <w:b/>
          <w:color w:val="000000" w:themeColor="text1"/>
          <w:sz w:val="24"/>
          <w:szCs w:val="24"/>
          <w:lang w:val="ro-RO"/>
        </w:rPr>
        <w:t>I</w:t>
      </w:r>
      <w:proofErr w:type="spellEnd"/>
      <w:r w:rsidRPr="005558DC">
        <w:rPr>
          <w:rFonts w:ascii="Times New Roman" w:hAnsi="Times New Roman" w:cs="Times New Roman"/>
          <w:b/>
          <w:color w:val="000000" w:themeColor="text1"/>
          <w:sz w:val="24"/>
          <w:szCs w:val="24"/>
          <w:lang w:val="ro-RO"/>
        </w:rPr>
        <w:t>.</w:t>
      </w:r>
      <w:r w:rsidR="00090C3E" w:rsidRPr="005558DC">
        <w:rPr>
          <w:rFonts w:ascii="Times New Roman" w:hAnsi="Times New Roman" w:cs="Times New Roman"/>
          <w:bCs/>
          <w:color w:val="000000" w:themeColor="text1"/>
          <w:sz w:val="24"/>
          <w:szCs w:val="24"/>
          <w:lang w:val="ro-RO"/>
        </w:rPr>
        <w:t xml:space="preserve"> Se </w:t>
      </w:r>
      <w:r w:rsidR="00411581" w:rsidRPr="005558DC">
        <w:rPr>
          <w:rFonts w:ascii="Times New Roman" w:hAnsi="Times New Roman" w:cs="Times New Roman"/>
          <w:bCs/>
          <w:color w:val="000000" w:themeColor="text1"/>
          <w:sz w:val="24"/>
          <w:szCs w:val="24"/>
          <w:lang w:val="ro-RO"/>
        </w:rPr>
        <w:t>aprobă</w:t>
      </w:r>
      <w:r w:rsidR="00765015" w:rsidRPr="005558DC">
        <w:rPr>
          <w:rFonts w:ascii="Times New Roman" w:hAnsi="Times New Roman" w:cs="Times New Roman"/>
          <w:bCs/>
          <w:color w:val="000000" w:themeColor="text1"/>
          <w:sz w:val="24"/>
          <w:szCs w:val="24"/>
          <w:lang w:val="ro-RO"/>
        </w:rPr>
        <w:t xml:space="preserve"> </w:t>
      </w:r>
      <w:r w:rsidR="00362800" w:rsidRPr="00330044">
        <w:rPr>
          <w:rFonts w:ascii="Times New Roman" w:hAnsi="Times New Roman" w:cs="Times New Roman"/>
          <w:bCs/>
          <w:color w:val="000000" w:themeColor="text1"/>
          <w:sz w:val="24"/>
          <w:szCs w:val="24"/>
          <w:lang w:val="ro-RO"/>
        </w:rPr>
        <w:t xml:space="preserve">modificarea </w:t>
      </w:r>
      <w:r w:rsidR="00633774" w:rsidRPr="00330044">
        <w:rPr>
          <w:rFonts w:ascii="Times New Roman" w:hAnsi="Times New Roman" w:cs="Times New Roman"/>
          <w:bCs/>
          <w:color w:val="000000" w:themeColor="text1"/>
          <w:sz w:val="24"/>
          <w:szCs w:val="24"/>
          <w:lang w:val="ro-RO"/>
        </w:rPr>
        <w:t xml:space="preserve">art. 3 și art. 5 din </w:t>
      </w:r>
      <w:r w:rsidR="00362800" w:rsidRPr="00330044">
        <w:rPr>
          <w:rFonts w:ascii="Times New Roman" w:hAnsi="Times New Roman" w:cs="Times New Roman"/>
          <w:bCs/>
          <w:color w:val="000000" w:themeColor="text1"/>
          <w:sz w:val="24"/>
          <w:szCs w:val="24"/>
          <w:lang w:val="ro-RO"/>
        </w:rPr>
        <w:t>Hotărâr</w:t>
      </w:r>
      <w:r w:rsidR="00633774" w:rsidRPr="00330044">
        <w:rPr>
          <w:rFonts w:ascii="Times New Roman" w:hAnsi="Times New Roman" w:cs="Times New Roman"/>
          <w:bCs/>
          <w:color w:val="000000" w:themeColor="text1"/>
          <w:sz w:val="24"/>
          <w:szCs w:val="24"/>
          <w:lang w:val="ro-RO"/>
        </w:rPr>
        <w:t>ea</w:t>
      </w:r>
      <w:r w:rsidR="00362800" w:rsidRPr="00330044">
        <w:rPr>
          <w:rFonts w:ascii="Times New Roman" w:hAnsi="Times New Roman" w:cs="Times New Roman"/>
          <w:bCs/>
          <w:color w:val="000000" w:themeColor="text1"/>
          <w:sz w:val="24"/>
          <w:szCs w:val="24"/>
          <w:lang w:val="ro-RO"/>
        </w:rPr>
        <w:t xml:space="preserve"> de Consiliu Local nr. 103/30.03.2026 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proofErr w:type="spellStart"/>
      <w:r w:rsidR="00362800" w:rsidRPr="00330044">
        <w:rPr>
          <w:rFonts w:ascii="Times New Roman" w:hAnsi="Times New Roman" w:cs="Times New Roman"/>
          <w:bCs/>
          <w:color w:val="000000" w:themeColor="text1"/>
          <w:sz w:val="24"/>
          <w:szCs w:val="24"/>
          <w:lang w:val="ro-RO"/>
        </w:rPr>
        <w:t>curăţarea</w:t>
      </w:r>
      <w:proofErr w:type="spellEnd"/>
      <w:r w:rsidR="00362800" w:rsidRPr="00330044">
        <w:rPr>
          <w:rFonts w:ascii="Times New Roman" w:hAnsi="Times New Roman" w:cs="Times New Roman"/>
          <w:bCs/>
          <w:color w:val="000000" w:themeColor="text1"/>
          <w:sz w:val="24"/>
          <w:szCs w:val="24"/>
          <w:lang w:val="ro-RO"/>
        </w:rPr>
        <w:t xml:space="preserve"> </w:t>
      </w:r>
      <w:proofErr w:type="spellStart"/>
      <w:r w:rsidR="00362800" w:rsidRPr="00330044">
        <w:rPr>
          <w:rFonts w:ascii="Times New Roman" w:hAnsi="Times New Roman" w:cs="Times New Roman"/>
          <w:bCs/>
          <w:color w:val="000000" w:themeColor="text1"/>
          <w:sz w:val="24"/>
          <w:szCs w:val="24"/>
          <w:lang w:val="ro-RO"/>
        </w:rPr>
        <w:t>şi</w:t>
      </w:r>
      <w:proofErr w:type="spellEnd"/>
      <w:r w:rsidR="00362800" w:rsidRPr="00330044">
        <w:rPr>
          <w:rFonts w:ascii="Times New Roman" w:hAnsi="Times New Roman" w:cs="Times New Roman"/>
          <w:bCs/>
          <w:color w:val="000000" w:themeColor="text1"/>
          <w:sz w:val="24"/>
          <w:szCs w:val="24"/>
          <w:lang w:val="ro-RO"/>
        </w:rPr>
        <w:t xml:space="preserve"> transportul zăpezii de pe căile publice din localitate </w:t>
      </w:r>
      <w:proofErr w:type="spellStart"/>
      <w:r w:rsidR="00362800" w:rsidRPr="00330044">
        <w:rPr>
          <w:rFonts w:ascii="Times New Roman" w:hAnsi="Times New Roman" w:cs="Times New Roman"/>
          <w:bCs/>
          <w:color w:val="000000" w:themeColor="text1"/>
          <w:sz w:val="24"/>
          <w:szCs w:val="24"/>
          <w:lang w:val="ro-RO"/>
        </w:rPr>
        <w:t>şi</w:t>
      </w:r>
      <w:proofErr w:type="spellEnd"/>
      <w:r w:rsidR="00362800" w:rsidRPr="00330044">
        <w:rPr>
          <w:rFonts w:ascii="Times New Roman" w:hAnsi="Times New Roman" w:cs="Times New Roman"/>
          <w:bCs/>
          <w:color w:val="000000" w:themeColor="text1"/>
          <w:sz w:val="24"/>
          <w:szCs w:val="24"/>
          <w:lang w:val="ro-RO"/>
        </w:rPr>
        <w:t xml:space="preserve"> </w:t>
      </w:r>
      <w:proofErr w:type="spellStart"/>
      <w:r w:rsidR="00362800" w:rsidRPr="00330044">
        <w:rPr>
          <w:rFonts w:ascii="Times New Roman" w:hAnsi="Times New Roman" w:cs="Times New Roman"/>
          <w:bCs/>
          <w:color w:val="000000" w:themeColor="text1"/>
          <w:sz w:val="24"/>
          <w:szCs w:val="24"/>
          <w:lang w:val="ro-RO"/>
        </w:rPr>
        <w:t>menţinerea</w:t>
      </w:r>
      <w:proofErr w:type="spellEnd"/>
      <w:r w:rsidR="00362800" w:rsidRPr="00330044">
        <w:rPr>
          <w:rFonts w:ascii="Times New Roman" w:hAnsi="Times New Roman" w:cs="Times New Roman"/>
          <w:bCs/>
          <w:color w:val="000000" w:themeColor="text1"/>
          <w:sz w:val="24"/>
          <w:szCs w:val="24"/>
          <w:lang w:val="ro-RO"/>
        </w:rPr>
        <w:t xml:space="preserve"> în </w:t>
      </w:r>
      <w:proofErr w:type="spellStart"/>
      <w:r w:rsidR="00362800" w:rsidRPr="00330044">
        <w:rPr>
          <w:rFonts w:ascii="Times New Roman" w:hAnsi="Times New Roman" w:cs="Times New Roman"/>
          <w:bCs/>
          <w:color w:val="000000" w:themeColor="text1"/>
          <w:sz w:val="24"/>
          <w:szCs w:val="24"/>
          <w:lang w:val="ro-RO"/>
        </w:rPr>
        <w:t>funcţiune</w:t>
      </w:r>
      <w:proofErr w:type="spellEnd"/>
      <w:r w:rsidR="00362800" w:rsidRPr="00330044">
        <w:rPr>
          <w:rFonts w:ascii="Times New Roman" w:hAnsi="Times New Roman" w:cs="Times New Roman"/>
          <w:bCs/>
          <w:color w:val="000000" w:themeColor="text1"/>
          <w:sz w:val="24"/>
          <w:szCs w:val="24"/>
          <w:lang w:val="ro-RO"/>
        </w:rPr>
        <w:t xml:space="preserve"> a acestora pe timp de polei sau de </w:t>
      </w:r>
      <w:proofErr w:type="spellStart"/>
      <w:r w:rsidR="00362800" w:rsidRPr="00330044">
        <w:rPr>
          <w:rFonts w:ascii="Times New Roman" w:hAnsi="Times New Roman" w:cs="Times New Roman"/>
          <w:bCs/>
          <w:color w:val="000000" w:themeColor="text1"/>
          <w:sz w:val="24"/>
          <w:szCs w:val="24"/>
          <w:lang w:val="ro-RO"/>
        </w:rPr>
        <w:t>îngheţ</w:t>
      </w:r>
      <w:proofErr w:type="spellEnd"/>
      <w:r w:rsidR="00362800" w:rsidRPr="00330044">
        <w:rPr>
          <w:rFonts w:ascii="Times New Roman" w:hAnsi="Times New Roman" w:cs="Times New Roman"/>
          <w:bCs/>
          <w:color w:val="000000" w:themeColor="text1"/>
          <w:sz w:val="24"/>
          <w:szCs w:val="24"/>
          <w:lang w:val="ro-RO"/>
        </w:rPr>
        <w:t xml:space="preserve"> prin contract de achiziție de servicii având la bază Legea nr.98/2016 </w:t>
      </w:r>
      <w:proofErr w:type="spellStart"/>
      <w:r w:rsidR="00362800" w:rsidRPr="00330044">
        <w:rPr>
          <w:rFonts w:ascii="Times New Roman" w:hAnsi="Times New Roman" w:cs="Times New Roman"/>
          <w:bCs/>
          <w:color w:val="000000" w:themeColor="text1"/>
          <w:sz w:val="24"/>
          <w:szCs w:val="24"/>
          <w:lang w:val="ro-RO"/>
        </w:rPr>
        <w:t>şi</w:t>
      </w:r>
      <w:proofErr w:type="spellEnd"/>
      <w:r w:rsidR="00362800" w:rsidRPr="00330044">
        <w:rPr>
          <w:rFonts w:ascii="Times New Roman" w:hAnsi="Times New Roman" w:cs="Times New Roman"/>
          <w:bCs/>
          <w:color w:val="000000" w:themeColor="text1"/>
          <w:sz w:val="24"/>
          <w:szCs w:val="24"/>
          <w:lang w:val="ro-RO"/>
        </w:rPr>
        <w:t xml:space="preserve"> a </w:t>
      </w:r>
      <w:proofErr w:type="spellStart"/>
      <w:r w:rsidR="00362800" w:rsidRPr="00330044">
        <w:rPr>
          <w:rFonts w:ascii="Times New Roman" w:hAnsi="Times New Roman" w:cs="Times New Roman"/>
          <w:bCs/>
          <w:color w:val="000000" w:themeColor="text1"/>
          <w:sz w:val="24"/>
          <w:szCs w:val="24"/>
          <w:lang w:val="ro-RO"/>
        </w:rPr>
        <w:t>documentaţiei</w:t>
      </w:r>
      <w:proofErr w:type="spellEnd"/>
      <w:r w:rsidR="00362800" w:rsidRPr="00330044">
        <w:rPr>
          <w:rFonts w:ascii="Times New Roman" w:hAnsi="Times New Roman" w:cs="Times New Roman"/>
          <w:bCs/>
          <w:color w:val="000000" w:themeColor="text1"/>
          <w:sz w:val="24"/>
          <w:szCs w:val="24"/>
          <w:lang w:val="ro-RO"/>
        </w:rPr>
        <w:t xml:space="preserve"> de atribuire aferentă</w:t>
      </w:r>
      <w:r w:rsidR="00362800" w:rsidRPr="00330044">
        <w:rPr>
          <w:rFonts w:ascii="Times New Roman" w:hAnsi="Times New Roman" w:cs="Times New Roman"/>
          <w:bCs/>
          <w:color w:val="000000" w:themeColor="text1"/>
          <w:sz w:val="24"/>
          <w:szCs w:val="24"/>
          <w:lang w:val="ro-RO"/>
        </w:rPr>
        <w:t xml:space="preserve">, </w:t>
      </w:r>
      <w:r w:rsidR="00633774" w:rsidRPr="00330044">
        <w:rPr>
          <w:rFonts w:ascii="Times New Roman" w:hAnsi="Times New Roman" w:cs="Times New Roman"/>
          <w:bCs/>
          <w:color w:val="000000" w:themeColor="text1"/>
          <w:sz w:val="24"/>
          <w:szCs w:val="24"/>
          <w:lang w:val="ro-RO"/>
        </w:rPr>
        <w:t>care va avea următorul cuprins</w:t>
      </w:r>
      <w:r w:rsidR="00362800" w:rsidRPr="00330044">
        <w:rPr>
          <w:rFonts w:ascii="Times New Roman" w:hAnsi="Times New Roman" w:cs="Times New Roman"/>
          <w:bCs/>
          <w:color w:val="000000" w:themeColor="text1"/>
          <w:sz w:val="24"/>
          <w:szCs w:val="24"/>
          <w:lang w:val="ro-RO"/>
        </w:rPr>
        <w:t>:</w:t>
      </w:r>
    </w:p>
    <w:p w14:paraId="676E7C2D" w14:textId="30CE1921" w:rsidR="00633774" w:rsidRPr="00330044" w:rsidRDefault="00633774" w:rsidP="00EF72F0">
      <w:pPr>
        <w:pStyle w:val="Bodytext60"/>
        <w:shd w:val="clear" w:color="auto" w:fill="auto"/>
        <w:spacing w:before="0" w:after="0" w:line="240" w:lineRule="auto"/>
        <w:ind w:left="20" w:firstLine="688"/>
        <w:jc w:val="both"/>
        <w:rPr>
          <w:rFonts w:ascii="Times New Roman" w:hAnsi="Times New Roman" w:cs="Times New Roman"/>
          <w:bCs/>
          <w:color w:val="000000" w:themeColor="text1"/>
          <w:sz w:val="24"/>
          <w:szCs w:val="24"/>
          <w:lang w:val="ro-RO"/>
        </w:rPr>
      </w:pPr>
      <w:r>
        <w:rPr>
          <w:rFonts w:ascii="Times New Roman" w:hAnsi="Times New Roman" w:cs="Times New Roman"/>
          <w:b/>
          <w:color w:val="000000" w:themeColor="text1"/>
          <w:sz w:val="24"/>
          <w:szCs w:val="24"/>
          <w:lang w:val="ro-RO"/>
        </w:rPr>
        <w:t xml:space="preserve">Art. 3. </w:t>
      </w:r>
      <w:r w:rsidRPr="00330044">
        <w:rPr>
          <w:rFonts w:ascii="Times New Roman" w:hAnsi="Times New Roman" w:cs="Times New Roman"/>
          <w:bCs/>
          <w:i/>
          <w:iCs/>
          <w:color w:val="000000" w:themeColor="text1"/>
          <w:sz w:val="24"/>
          <w:szCs w:val="24"/>
          <w:lang w:val="ro-RO"/>
        </w:rPr>
        <w:t xml:space="preserve">Se aprobă </w:t>
      </w:r>
      <w:r w:rsidR="00330044" w:rsidRPr="00330044">
        <w:rPr>
          <w:rFonts w:ascii="Times New Roman" w:hAnsi="Times New Roman" w:cs="Times New Roman"/>
          <w:bCs/>
          <w:i/>
          <w:iCs/>
          <w:color w:val="000000" w:themeColor="text1"/>
          <w:sz w:val="24"/>
          <w:szCs w:val="24"/>
          <w:lang w:val="ro-RO"/>
        </w:rPr>
        <w:t xml:space="preserve"> Caietul de sarcini a serviciului public de salubrizare pe componenta -  activitățile de măturat, spălat, stropire și întreținerea căilor publice, precum și colectarea cadavrelor animalelor de pe domeniul public și predarea acestora către unitățile de ecarisaj sau către instalațiile de neutralizare si pentru activitățile de curățarea și transportul zăpezii de pe căile publice din localitate și menținerea în funcțiune a acestora pe timp de polei sau de îngheț pe raza Municipiului Târgu Mureș, si anexele aferente, care fac parte integrantă din prezenta hotărâre</w:t>
      </w:r>
      <w:r w:rsidR="00330044" w:rsidRPr="00330044">
        <w:rPr>
          <w:rFonts w:ascii="Times New Roman" w:hAnsi="Times New Roman" w:cs="Times New Roman"/>
          <w:bCs/>
          <w:i/>
          <w:iCs/>
          <w:color w:val="000000" w:themeColor="text1"/>
          <w:sz w:val="24"/>
          <w:szCs w:val="24"/>
          <w:lang w:val="ro-RO"/>
        </w:rPr>
        <w:t>, ca urmare a măsurilor de remediere solicitate de Agenția Națională pentru Achiziții Publice.</w:t>
      </w:r>
      <w:r w:rsidR="00330044" w:rsidRPr="00330044">
        <w:rPr>
          <w:rFonts w:ascii="Times New Roman" w:hAnsi="Times New Roman" w:cs="Times New Roman"/>
          <w:bCs/>
          <w:i/>
          <w:iCs/>
          <w:color w:val="000000" w:themeColor="text1"/>
          <w:sz w:val="24"/>
          <w:szCs w:val="24"/>
          <w:lang w:val="ro-RO"/>
        </w:rPr>
        <w:t xml:space="preserve"> </w:t>
      </w:r>
      <w:r w:rsidR="00330044" w:rsidRPr="00330044">
        <w:rPr>
          <w:rFonts w:ascii="Times New Roman" w:hAnsi="Times New Roman" w:cs="Times New Roman"/>
          <w:bCs/>
          <w:color w:val="000000" w:themeColor="text1"/>
          <w:sz w:val="24"/>
          <w:szCs w:val="24"/>
          <w:lang w:val="ro-RO"/>
        </w:rPr>
        <w:t xml:space="preserve">  </w:t>
      </w:r>
    </w:p>
    <w:p w14:paraId="46E54904" w14:textId="77777777" w:rsidR="00765015" w:rsidRPr="005558DC" w:rsidRDefault="00765015" w:rsidP="00765015">
      <w:pPr>
        <w:pStyle w:val="Bodytext60"/>
        <w:shd w:val="clear" w:color="auto" w:fill="auto"/>
        <w:spacing w:before="0" w:after="0" w:line="240" w:lineRule="auto"/>
        <w:jc w:val="both"/>
        <w:rPr>
          <w:rFonts w:ascii="Times New Roman" w:hAnsi="Times New Roman" w:cs="Times New Roman"/>
          <w:bCs/>
          <w:color w:val="000000" w:themeColor="text1"/>
          <w:sz w:val="24"/>
          <w:szCs w:val="24"/>
          <w:lang w:val="ro-RO"/>
        </w:rPr>
      </w:pPr>
    </w:p>
    <w:p w14:paraId="552FEF67" w14:textId="77777777" w:rsidR="00330044" w:rsidRDefault="00765015" w:rsidP="00330044">
      <w:pPr>
        <w:pStyle w:val="Bodytext60"/>
        <w:shd w:val="clear" w:color="auto" w:fill="auto"/>
        <w:spacing w:before="0" w:after="0" w:line="240" w:lineRule="auto"/>
        <w:ind w:left="20" w:firstLine="688"/>
        <w:jc w:val="both"/>
        <w:rPr>
          <w:rFonts w:ascii="Times New Roman" w:hAnsi="Times New Roman" w:cs="Times New Roman"/>
          <w:bCs/>
          <w:color w:val="000000" w:themeColor="text1"/>
          <w:sz w:val="24"/>
          <w:szCs w:val="24"/>
          <w:lang w:val="ro-RO"/>
        </w:rPr>
      </w:pPr>
      <w:r w:rsidRPr="005558DC">
        <w:rPr>
          <w:rFonts w:ascii="Times New Roman" w:hAnsi="Times New Roman" w:cs="Times New Roman"/>
          <w:b/>
          <w:color w:val="000000" w:themeColor="text1"/>
          <w:sz w:val="24"/>
          <w:szCs w:val="24"/>
          <w:lang w:val="ro-RO"/>
        </w:rPr>
        <w:t xml:space="preserve">Art. </w:t>
      </w:r>
      <w:r w:rsidR="00330044">
        <w:rPr>
          <w:rFonts w:ascii="Times New Roman" w:hAnsi="Times New Roman" w:cs="Times New Roman"/>
          <w:b/>
          <w:color w:val="000000" w:themeColor="text1"/>
          <w:sz w:val="24"/>
          <w:szCs w:val="24"/>
          <w:lang w:val="ro-RO"/>
        </w:rPr>
        <w:t>5</w:t>
      </w:r>
      <w:r w:rsidRPr="005558DC">
        <w:rPr>
          <w:rFonts w:ascii="Times New Roman" w:hAnsi="Times New Roman" w:cs="Times New Roman"/>
          <w:bCs/>
          <w:color w:val="000000" w:themeColor="text1"/>
          <w:sz w:val="24"/>
          <w:szCs w:val="24"/>
          <w:lang w:val="ro-RO"/>
        </w:rPr>
        <w:t xml:space="preserve"> Se aprobă</w:t>
      </w:r>
      <w:r w:rsidR="00EF72F0" w:rsidRPr="005558DC">
        <w:rPr>
          <w:rFonts w:ascii="Times New Roman" w:hAnsi="Times New Roman" w:cs="Times New Roman"/>
          <w:bCs/>
          <w:color w:val="000000" w:themeColor="text1"/>
          <w:sz w:val="24"/>
          <w:szCs w:val="24"/>
          <w:lang w:val="ro-RO"/>
        </w:rPr>
        <w:t xml:space="preserve"> </w:t>
      </w:r>
      <w:r w:rsidR="00330044" w:rsidRPr="00330044">
        <w:rPr>
          <w:rFonts w:ascii="Times New Roman" w:hAnsi="Times New Roman" w:cs="Times New Roman"/>
          <w:b/>
          <w:color w:val="000000" w:themeColor="text1"/>
          <w:sz w:val="24"/>
          <w:szCs w:val="24"/>
          <w:lang w:val="ro-RO"/>
        </w:rPr>
        <w:t xml:space="preserve"> </w:t>
      </w:r>
      <w:r w:rsidR="00330044" w:rsidRPr="00330044">
        <w:rPr>
          <w:rFonts w:ascii="Times New Roman" w:hAnsi="Times New Roman" w:cs="Times New Roman"/>
          <w:bCs/>
          <w:i/>
          <w:iCs/>
          <w:color w:val="000000" w:themeColor="text1"/>
          <w:sz w:val="24"/>
          <w:szCs w:val="24"/>
          <w:lang w:val="ro-RO"/>
        </w:rPr>
        <w:t xml:space="preserve">Fișa de date pentru derularea procedurilor de delegare a serviciilor de salubrizare pentru activitățile de măturat, spălat, stropire și întreținerea căilor publice, precum și </w:t>
      </w:r>
      <w:r w:rsidR="00330044" w:rsidRPr="00330044">
        <w:rPr>
          <w:rFonts w:ascii="Times New Roman" w:hAnsi="Times New Roman" w:cs="Times New Roman"/>
          <w:bCs/>
          <w:i/>
          <w:iCs/>
          <w:color w:val="000000" w:themeColor="text1"/>
          <w:sz w:val="24"/>
          <w:szCs w:val="24"/>
          <w:lang w:val="ro-RO"/>
        </w:rPr>
        <w:lastRenderedPageBreak/>
        <w:t>colectarea cadavrelor animalelor de pe domeniul public și predarea acestora către unitățile de ecarisaj sau către instalațiile de neutralizare si pentru activitățile de curățarea și transportul zăpezii de pe căile publice din localitate și menținerea în funcțiune a acestora pe timp de polei sau de îngheț prin contract de achiziție de servicii având la bază Legea nr.98/20016 și a documentației de atribuire aferentă, în vederea asigurării continuității serviciului</w:t>
      </w:r>
      <w:r w:rsidR="00330044">
        <w:rPr>
          <w:rFonts w:ascii="Times New Roman" w:hAnsi="Times New Roman" w:cs="Times New Roman"/>
          <w:bCs/>
          <w:i/>
          <w:iCs/>
          <w:color w:val="000000" w:themeColor="text1"/>
          <w:sz w:val="24"/>
          <w:szCs w:val="24"/>
          <w:lang w:val="ro-RO"/>
        </w:rPr>
        <w:t xml:space="preserve">, conform anexelor care fac parte integrantă din prezenta hotărâre, </w:t>
      </w:r>
      <w:r w:rsidR="00330044" w:rsidRPr="00330044">
        <w:rPr>
          <w:rFonts w:ascii="Times New Roman" w:hAnsi="Times New Roman" w:cs="Times New Roman"/>
          <w:bCs/>
          <w:i/>
          <w:iCs/>
          <w:color w:val="000000" w:themeColor="text1"/>
          <w:sz w:val="24"/>
          <w:szCs w:val="24"/>
          <w:lang w:val="ro-RO"/>
        </w:rPr>
        <w:t xml:space="preserve">ca urmare a măsurilor de remediere solicitate de Agenția Națională pentru Achiziții Publice. </w:t>
      </w:r>
      <w:r w:rsidR="00330044" w:rsidRPr="00330044">
        <w:rPr>
          <w:rFonts w:ascii="Times New Roman" w:hAnsi="Times New Roman" w:cs="Times New Roman"/>
          <w:bCs/>
          <w:color w:val="000000" w:themeColor="text1"/>
          <w:sz w:val="24"/>
          <w:szCs w:val="24"/>
          <w:lang w:val="ro-RO"/>
        </w:rPr>
        <w:t xml:space="preserve"> </w:t>
      </w:r>
    </w:p>
    <w:p w14:paraId="74B3F91B" w14:textId="5573C3EB" w:rsidR="00165E6C" w:rsidRDefault="00330044" w:rsidP="00330044">
      <w:pPr>
        <w:pStyle w:val="Bodytext60"/>
        <w:shd w:val="clear" w:color="auto" w:fill="auto"/>
        <w:spacing w:before="0" w:after="0" w:line="240" w:lineRule="auto"/>
        <w:ind w:left="20" w:firstLine="688"/>
        <w:jc w:val="both"/>
        <w:rPr>
          <w:rFonts w:ascii="Times New Roman" w:hAnsi="Times New Roman" w:cs="Times New Roman"/>
          <w:bCs/>
          <w:color w:val="000000" w:themeColor="text1"/>
          <w:sz w:val="24"/>
          <w:szCs w:val="24"/>
          <w:lang w:val="ro-RO"/>
        </w:rPr>
      </w:pPr>
      <w:r w:rsidRPr="00330044">
        <w:rPr>
          <w:rFonts w:ascii="Times New Roman" w:hAnsi="Times New Roman" w:cs="Times New Roman"/>
          <w:bCs/>
          <w:color w:val="000000" w:themeColor="text1"/>
          <w:sz w:val="24"/>
          <w:szCs w:val="24"/>
          <w:lang w:val="ro-RO"/>
        </w:rPr>
        <w:t xml:space="preserve"> </w:t>
      </w:r>
    </w:p>
    <w:p w14:paraId="1BB18BB7" w14:textId="4CF0E001" w:rsidR="00330044" w:rsidRPr="00330044" w:rsidRDefault="00330044" w:rsidP="00330044">
      <w:pPr>
        <w:pStyle w:val="Bodytext60"/>
        <w:shd w:val="clear" w:color="auto" w:fill="auto"/>
        <w:spacing w:before="0" w:after="0" w:line="240" w:lineRule="auto"/>
        <w:ind w:left="20" w:firstLine="688"/>
        <w:jc w:val="both"/>
        <w:rPr>
          <w:rFonts w:ascii="Times New Roman" w:hAnsi="Times New Roman" w:cs="Times New Roman"/>
          <w:bCs/>
          <w:color w:val="000000" w:themeColor="text1"/>
          <w:sz w:val="24"/>
          <w:szCs w:val="24"/>
          <w:lang w:val="ro-RO"/>
        </w:rPr>
      </w:pPr>
      <w:r w:rsidRPr="00330044">
        <w:rPr>
          <w:rFonts w:ascii="Times New Roman" w:hAnsi="Times New Roman" w:cs="Times New Roman"/>
          <w:b/>
          <w:color w:val="000000" w:themeColor="text1"/>
          <w:sz w:val="24"/>
          <w:szCs w:val="24"/>
          <w:lang w:val="ro-RO"/>
        </w:rPr>
        <w:t>Art. II.</w:t>
      </w:r>
      <w:r w:rsidRPr="00330044">
        <w:rPr>
          <w:rFonts w:ascii="Times New Roman" w:hAnsi="Times New Roman" w:cs="Times New Roman"/>
          <w:bCs/>
          <w:color w:val="000000" w:themeColor="text1"/>
          <w:sz w:val="24"/>
          <w:szCs w:val="24"/>
          <w:lang w:val="ro-RO"/>
        </w:rPr>
        <w:t xml:space="preserve"> Celelalte prevederi ale Hotărârii de Consiliu Local nr. 103/30.04.2026 rămân neschimbate.</w:t>
      </w:r>
    </w:p>
    <w:p w14:paraId="37687E2A" w14:textId="77777777" w:rsidR="0025144B" w:rsidRPr="005558DC" w:rsidRDefault="0025144B" w:rsidP="005E1EF9">
      <w:pPr>
        <w:jc w:val="both"/>
        <w:rPr>
          <w:b/>
          <w:color w:val="000000" w:themeColor="text1"/>
          <w:lang w:val="ro-RO"/>
        </w:rPr>
      </w:pPr>
    </w:p>
    <w:p w14:paraId="3EBCE6C0" w14:textId="3E02A459" w:rsidR="00FC05F9" w:rsidRPr="005558DC" w:rsidRDefault="00FC05F9" w:rsidP="00090C3E">
      <w:pPr>
        <w:ind w:firstLine="708"/>
        <w:jc w:val="both"/>
        <w:rPr>
          <w:color w:val="000000" w:themeColor="text1"/>
          <w:lang w:val="ro-RO"/>
        </w:rPr>
      </w:pPr>
      <w:proofErr w:type="spellStart"/>
      <w:r w:rsidRPr="005558DC">
        <w:rPr>
          <w:b/>
          <w:color w:val="000000" w:themeColor="text1"/>
          <w:lang w:val="ro-RO"/>
        </w:rPr>
        <w:t>Art</w:t>
      </w:r>
      <w:r w:rsidR="00330044">
        <w:rPr>
          <w:b/>
          <w:color w:val="000000" w:themeColor="text1"/>
          <w:lang w:val="ro-RO"/>
        </w:rPr>
        <w:t>.III</w:t>
      </w:r>
      <w:proofErr w:type="spellEnd"/>
      <w:r w:rsidR="00392D79" w:rsidRPr="005558DC">
        <w:rPr>
          <w:b/>
          <w:color w:val="000000" w:themeColor="text1"/>
          <w:lang w:val="ro-RO"/>
        </w:rPr>
        <w:t>.</w:t>
      </w:r>
      <w:r w:rsidRPr="005558DC">
        <w:rPr>
          <w:b/>
          <w:color w:val="000000" w:themeColor="text1"/>
          <w:lang w:val="ro-RO"/>
        </w:rPr>
        <w:t xml:space="preserve"> </w:t>
      </w:r>
      <w:r w:rsidRPr="005558DC">
        <w:rPr>
          <w:color w:val="000000" w:themeColor="text1"/>
          <w:lang w:val="ro-RO"/>
        </w:rPr>
        <w:t xml:space="preserve">Cu aducerea la îndeplinire a prevederilor prezentei hotărâri se </w:t>
      </w:r>
      <w:r w:rsidR="002C787F" w:rsidRPr="005558DC">
        <w:rPr>
          <w:color w:val="000000" w:themeColor="text1"/>
          <w:lang w:val="ro-RO"/>
        </w:rPr>
        <w:t>încredințează</w:t>
      </w:r>
      <w:r w:rsidRPr="005558DC">
        <w:rPr>
          <w:color w:val="000000" w:themeColor="text1"/>
          <w:lang w:val="ro-RO"/>
        </w:rPr>
        <w:t xml:space="preserve"> </w:t>
      </w:r>
      <w:r w:rsidR="00165E6C" w:rsidRPr="005558DC">
        <w:rPr>
          <w:color w:val="000000" w:themeColor="text1"/>
          <w:lang w:val="ro-RO"/>
        </w:rPr>
        <w:t>Executivul  Municipiului Târgu Mureș prin Direcția Economică, Serviciul Public Administrația Domeniului Public</w:t>
      </w:r>
    </w:p>
    <w:p w14:paraId="6FED3741" w14:textId="77777777" w:rsidR="00B01006" w:rsidRPr="005558DC" w:rsidRDefault="00B01006" w:rsidP="00090C3E">
      <w:pPr>
        <w:ind w:firstLine="708"/>
        <w:jc w:val="both"/>
        <w:rPr>
          <w:color w:val="000000" w:themeColor="text1"/>
          <w:lang w:val="ro-RO"/>
        </w:rPr>
      </w:pPr>
    </w:p>
    <w:p w14:paraId="7A6D9AD7" w14:textId="53A174AE" w:rsidR="00FC05F9" w:rsidRPr="005558DC" w:rsidRDefault="00C332C3" w:rsidP="00090C3E">
      <w:pPr>
        <w:ind w:firstLine="708"/>
        <w:jc w:val="both"/>
        <w:rPr>
          <w:color w:val="000000" w:themeColor="text1"/>
          <w:lang w:val="ro-RO"/>
        </w:rPr>
      </w:pPr>
      <w:proofErr w:type="spellStart"/>
      <w:r w:rsidRPr="005558DC">
        <w:rPr>
          <w:b/>
          <w:color w:val="000000" w:themeColor="text1"/>
          <w:lang w:val="ro-RO"/>
        </w:rPr>
        <w:t>A</w:t>
      </w:r>
      <w:r w:rsidR="00FC05F9" w:rsidRPr="005558DC">
        <w:rPr>
          <w:b/>
          <w:color w:val="000000" w:themeColor="text1"/>
          <w:lang w:val="ro-RO"/>
        </w:rPr>
        <w:t>rt.</w:t>
      </w:r>
      <w:r w:rsidR="00330044">
        <w:rPr>
          <w:b/>
          <w:color w:val="000000" w:themeColor="text1"/>
          <w:lang w:val="ro-RO"/>
        </w:rPr>
        <w:t>IV</w:t>
      </w:r>
      <w:proofErr w:type="spellEnd"/>
      <w:r w:rsidR="00FC05F9" w:rsidRPr="005558DC">
        <w:rPr>
          <w:b/>
          <w:color w:val="000000" w:themeColor="text1"/>
          <w:lang w:val="ro-RO"/>
        </w:rPr>
        <w:t xml:space="preserve">. </w:t>
      </w:r>
      <w:r w:rsidR="00FC05F9" w:rsidRPr="005558DC">
        <w:rPr>
          <w:color w:val="000000" w:themeColor="text1"/>
          <w:lang w:val="ro-RO"/>
        </w:rPr>
        <w:t xml:space="preserve">În conformitate cu prevederile art. 252, alin. (1), lit. c) </w:t>
      </w:r>
      <w:r w:rsidR="002C787F" w:rsidRPr="005558DC">
        <w:rPr>
          <w:color w:val="000000" w:themeColor="text1"/>
          <w:lang w:val="ro-RO"/>
        </w:rPr>
        <w:t>și</w:t>
      </w:r>
      <w:r w:rsidR="00FC05F9" w:rsidRPr="005558DC">
        <w:rPr>
          <w:color w:val="000000" w:themeColor="text1"/>
          <w:lang w:val="ro-RO"/>
        </w:rPr>
        <w:t xml:space="preserve"> art. 255 din O.U.G. nr. 57/2019 privind Codul Administrativ, precum </w:t>
      </w:r>
      <w:r w:rsidR="002C787F" w:rsidRPr="005558DC">
        <w:rPr>
          <w:color w:val="000000" w:themeColor="text1"/>
          <w:lang w:val="ro-RO"/>
        </w:rPr>
        <w:t>și</w:t>
      </w:r>
      <w:r w:rsidR="00FC05F9" w:rsidRPr="005558DC">
        <w:rPr>
          <w:color w:val="000000" w:themeColor="text1"/>
          <w:lang w:val="ro-RO"/>
        </w:rPr>
        <w:t xml:space="preserve"> ale Art. 3 alin.1 din Legea 554/2004 Legea contenciosului administrativ, prezenta Hotărâre se înaintează Prefectului </w:t>
      </w:r>
      <w:r w:rsidR="002C787F" w:rsidRPr="005558DC">
        <w:rPr>
          <w:color w:val="000000" w:themeColor="text1"/>
          <w:lang w:val="ro-RO"/>
        </w:rPr>
        <w:t>județului</w:t>
      </w:r>
      <w:r w:rsidR="00FC05F9" w:rsidRPr="005558DC">
        <w:rPr>
          <w:color w:val="000000" w:themeColor="text1"/>
          <w:lang w:val="ro-RO"/>
        </w:rPr>
        <w:t xml:space="preserve"> </w:t>
      </w:r>
      <w:r w:rsidR="002C787F" w:rsidRPr="005558DC">
        <w:rPr>
          <w:color w:val="000000" w:themeColor="text1"/>
          <w:lang w:val="ro-RO"/>
        </w:rPr>
        <w:t>Mureș</w:t>
      </w:r>
      <w:r w:rsidR="00FC05F9" w:rsidRPr="005558DC">
        <w:rPr>
          <w:color w:val="000000" w:themeColor="text1"/>
          <w:lang w:val="ro-RO"/>
        </w:rPr>
        <w:t xml:space="preserve"> pentru exercitarea controlului de legalitate.</w:t>
      </w:r>
    </w:p>
    <w:p w14:paraId="59DA2F67" w14:textId="77777777" w:rsidR="00FC05F9" w:rsidRPr="005558DC" w:rsidRDefault="00FC05F9" w:rsidP="00090C3E">
      <w:pPr>
        <w:ind w:right="547" w:firstLine="708"/>
        <w:jc w:val="both"/>
        <w:rPr>
          <w:color w:val="000000" w:themeColor="text1"/>
          <w:lang w:val="ro-RO"/>
        </w:rPr>
      </w:pPr>
    </w:p>
    <w:p w14:paraId="225961A7" w14:textId="2BC2839D" w:rsidR="00FC05F9" w:rsidRPr="005558DC" w:rsidRDefault="00FC05F9" w:rsidP="00090C3E">
      <w:pPr>
        <w:ind w:firstLine="708"/>
        <w:jc w:val="both"/>
        <w:rPr>
          <w:color w:val="000000" w:themeColor="text1"/>
          <w:lang w:val="ro-RO"/>
        </w:rPr>
      </w:pPr>
      <w:proofErr w:type="spellStart"/>
      <w:r w:rsidRPr="005558DC">
        <w:rPr>
          <w:b/>
          <w:color w:val="000000" w:themeColor="text1"/>
          <w:lang w:val="ro-RO"/>
        </w:rPr>
        <w:t>Art.</w:t>
      </w:r>
      <w:r w:rsidR="00330044">
        <w:rPr>
          <w:b/>
          <w:color w:val="000000" w:themeColor="text1"/>
          <w:lang w:val="ro-RO"/>
        </w:rPr>
        <w:t>V</w:t>
      </w:r>
      <w:proofErr w:type="spellEnd"/>
      <w:r w:rsidRPr="005558DC">
        <w:rPr>
          <w:b/>
          <w:color w:val="000000" w:themeColor="text1"/>
          <w:lang w:val="ro-RO"/>
        </w:rPr>
        <w:t xml:space="preserve">. </w:t>
      </w:r>
      <w:r w:rsidRPr="005558DC">
        <w:rPr>
          <w:color w:val="000000" w:themeColor="text1"/>
          <w:lang w:val="ro-RO"/>
        </w:rPr>
        <w:t>Prezenta hotărâre se comunică:</w:t>
      </w:r>
    </w:p>
    <w:p w14:paraId="5A041856" w14:textId="77777777" w:rsidR="00FC05F9" w:rsidRPr="005558DC" w:rsidRDefault="00FC05F9" w:rsidP="00090C3E">
      <w:pPr>
        <w:ind w:firstLine="708"/>
        <w:jc w:val="both"/>
        <w:rPr>
          <w:color w:val="000000" w:themeColor="text1"/>
          <w:lang w:val="ro-RO"/>
        </w:rPr>
      </w:pPr>
      <w:r w:rsidRPr="005558DC">
        <w:rPr>
          <w:color w:val="000000" w:themeColor="text1"/>
          <w:lang w:val="ro-RO"/>
        </w:rPr>
        <w:t>- Direcției Economice</w:t>
      </w:r>
      <w:r w:rsidR="00C332C3" w:rsidRPr="005558DC">
        <w:rPr>
          <w:color w:val="000000" w:themeColor="text1"/>
          <w:lang w:val="ro-RO"/>
        </w:rPr>
        <w:t>,</w:t>
      </w:r>
    </w:p>
    <w:p w14:paraId="61DC277D" w14:textId="77777777" w:rsidR="00C332C3" w:rsidRPr="005558DC" w:rsidRDefault="00C332C3" w:rsidP="00090C3E">
      <w:pPr>
        <w:ind w:firstLine="708"/>
        <w:jc w:val="both"/>
        <w:rPr>
          <w:color w:val="000000" w:themeColor="text1"/>
          <w:lang w:val="ro-RO"/>
        </w:rPr>
      </w:pPr>
      <w:r w:rsidRPr="005558DC">
        <w:rPr>
          <w:color w:val="000000" w:themeColor="text1"/>
          <w:lang w:val="ro-RO"/>
        </w:rPr>
        <w:t>- Serviciului Public Administrația Domeniului Public.</w:t>
      </w:r>
    </w:p>
    <w:p w14:paraId="55E3C126" w14:textId="77777777" w:rsidR="00FC05F9" w:rsidRPr="005558DC" w:rsidRDefault="00FC05F9" w:rsidP="00090C3E">
      <w:pPr>
        <w:ind w:firstLine="708"/>
        <w:jc w:val="both"/>
        <w:rPr>
          <w:color w:val="000000" w:themeColor="text1"/>
          <w:lang w:val="ro-RO"/>
        </w:rPr>
      </w:pPr>
    </w:p>
    <w:p w14:paraId="1D75A75F" w14:textId="77777777" w:rsidR="00B01006" w:rsidRPr="005558DC" w:rsidRDefault="00B01006" w:rsidP="00090C3E">
      <w:pPr>
        <w:ind w:firstLine="708"/>
        <w:jc w:val="both"/>
        <w:rPr>
          <w:color w:val="000000" w:themeColor="text1"/>
          <w:lang w:val="ro-RO"/>
        </w:rPr>
      </w:pPr>
    </w:p>
    <w:p w14:paraId="45A2B5D0" w14:textId="77777777" w:rsidR="00B01006" w:rsidRPr="005558DC" w:rsidRDefault="00B01006" w:rsidP="00090C3E">
      <w:pPr>
        <w:ind w:firstLine="708"/>
        <w:jc w:val="both"/>
        <w:rPr>
          <w:color w:val="000000" w:themeColor="text1"/>
          <w:lang w:val="ro-RO"/>
        </w:rPr>
      </w:pPr>
    </w:p>
    <w:p w14:paraId="59281B60" w14:textId="77777777" w:rsidR="00B01006" w:rsidRPr="005558DC" w:rsidRDefault="00B01006" w:rsidP="00330044">
      <w:pPr>
        <w:jc w:val="both"/>
        <w:rPr>
          <w:color w:val="000000" w:themeColor="text1"/>
          <w:lang w:val="ro-RO"/>
        </w:rPr>
      </w:pPr>
    </w:p>
    <w:p w14:paraId="72AF1321" w14:textId="77777777" w:rsidR="00B01006" w:rsidRPr="005558DC" w:rsidRDefault="00B01006" w:rsidP="00090C3E">
      <w:pPr>
        <w:ind w:firstLine="708"/>
        <w:jc w:val="both"/>
        <w:rPr>
          <w:color w:val="000000" w:themeColor="text1"/>
          <w:lang w:val="ro-RO"/>
        </w:rPr>
      </w:pPr>
    </w:p>
    <w:p w14:paraId="417DD059" w14:textId="77777777" w:rsidR="00B01006" w:rsidRPr="005558DC" w:rsidRDefault="00B01006" w:rsidP="00090C3E">
      <w:pPr>
        <w:ind w:firstLine="708"/>
        <w:jc w:val="both"/>
        <w:rPr>
          <w:color w:val="000000" w:themeColor="text1"/>
          <w:lang w:val="ro-RO"/>
        </w:rPr>
      </w:pPr>
    </w:p>
    <w:p w14:paraId="12AECDD0" w14:textId="77777777" w:rsidR="00FC05F9" w:rsidRPr="005558DC" w:rsidRDefault="00FC05F9" w:rsidP="00090C3E">
      <w:pPr>
        <w:ind w:left="170"/>
        <w:jc w:val="both"/>
        <w:rPr>
          <w:color w:val="000000" w:themeColor="text1"/>
          <w:lang w:val="ro-RO"/>
        </w:rPr>
      </w:pPr>
    </w:p>
    <w:p w14:paraId="571A521E" w14:textId="77777777" w:rsidR="00FC05F9" w:rsidRPr="005558DC" w:rsidRDefault="00FC05F9" w:rsidP="00090C3E">
      <w:pPr>
        <w:ind w:left="284"/>
        <w:jc w:val="center"/>
        <w:rPr>
          <w:b/>
          <w:color w:val="000000" w:themeColor="text1"/>
          <w:lang w:val="ro-RO"/>
        </w:rPr>
      </w:pPr>
      <w:r w:rsidRPr="005558DC">
        <w:rPr>
          <w:b/>
          <w:color w:val="000000" w:themeColor="text1"/>
          <w:lang w:val="ro-RO"/>
        </w:rPr>
        <w:t>Viza de legalitate</w:t>
      </w:r>
    </w:p>
    <w:p w14:paraId="27CD3386" w14:textId="00621BB7" w:rsidR="00B01006" w:rsidRPr="005558DC" w:rsidRDefault="00FC05F9" w:rsidP="00090C3E">
      <w:pPr>
        <w:ind w:left="284"/>
        <w:jc w:val="center"/>
        <w:rPr>
          <w:b/>
          <w:color w:val="000000" w:themeColor="text1"/>
          <w:lang w:val="ro-RO"/>
        </w:rPr>
      </w:pPr>
      <w:r w:rsidRPr="005558DC">
        <w:rPr>
          <w:b/>
          <w:color w:val="000000" w:themeColor="text1"/>
          <w:lang w:val="ro-RO"/>
        </w:rPr>
        <w:t>Secretar</w:t>
      </w:r>
      <w:r w:rsidR="00876B18" w:rsidRPr="005558DC">
        <w:rPr>
          <w:b/>
          <w:color w:val="000000" w:themeColor="text1"/>
          <w:lang w:val="ro-RO"/>
        </w:rPr>
        <w:t>ul</w:t>
      </w:r>
      <w:r w:rsidR="00257E96" w:rsidRPr="005558DC">
        <w:rPr>
          <w:b/>
          <w:color w:val="000000" w:themeColor="text1"/>
          <w:lang w:val="ro-RO"/>
        </w:rPr>
        <w:t xml:space="preserve"> </w:t>
      </w:r>
      <w:r w:rsidRPr="005558DC">
        <w:rPr>
          <w:b/>
          <w:color w:val="000000" w:themeColor="text1"/>
          <w:lang w:val="ro-RO"/>
        </w:rPr>
        <w:t xml:space="preserve">General al Municipiului Târgu </w:t>
      </w:r>
      <w:r w:rsidR="00165520" w:rsidRPr="005558DC">
        <w:rPr>
          <w:b/>
          <w:color w:val="000000" w:themeColor="text1"/>
          <w:lang w:val="ro-RO"/>
        </w:rPr>
        <w:t>Mureș</w:t>
      </w:r>
      <w:r w:rsidRPr="005558DC">
        <w:rPr>
          <w:b/>
          <w:color w:val="000000" w:themeColor="text1"/>
          <w:lang w:val="ro-RO"/>
        </w:rPr>
        <w:t xml:space="preserve">    </w:t>
      </w:r>
    </w:p>
    <w:p w14:paraId="063E615E" w14:textId="1EC585E0" w:rsidR="00FC05F9" w:rsidRPr="005558DC" w:rsidRDefault="00FC05F9" w:rsidP="00090C3E">
      <w:pPr>
        <w:ind w:left="284"/>
        <w:jc w:val="center"/>
        <w:rPr>
          <w:b/>
          <w:color w:val="000000" w:themeColor="text1"/>
          <w:lang w:val="ro-RO"/>
        </w:rPr>
      </w:pPr>
    </w:p>
    <w:p w14:paraId="1AAD9ED8" w14:textId="098FADD2" w:rsidR="001B683C" w:rsidRPr="005558DC" w:rsidRDefault="001B683C" w:rsidP="00090C3E">
      <w:pPr>
        <w:ind w:left="284"/>
        <w:jc w:val="center"/>
        <w:rPr>
          <w:b/>
          <w:color w:val="000000" w:themeColor="text1"/>
          <w:lang w:val="ro-RO"/>
        </w:rPr>
      </w:pPr>
      <w:proofErr w:type="spellStart"/>
      <w:r w:rsidRPr="005558DC">
        <w:rPr>
          <w:b/>
          <w:color w:val="000000" w:themeColor="text1"/>
          <w:lang w:val="ro-RO"/>
        </w:rPr>
        <w:t>Bordi</w:t>
      </w:r>
      <w:proofErr w:type="spellEnd"/>
      <w:r w:rsidRPr="005558DC">
        <w:rPr>
          <w:b/>
          <w:color w:val="000000" w:themeColor="text1"/>
          <w:lang w:val="ro-RO"/>
        </w:rPr>
        <w:t xml:space="preserve"> </w:t>
      </w:r>
      <w:proofErr w:type="spellStart"/>
      <w:r w:rsidRPr="005558DC">
        <w:rPr>
          <w:b/>
          <w:color w:val="000000" w:themeColor="text1"/>
          <w:lang w:val="ro-RO"/>
        </w:rPr>
        <w:t>Kinga</w:t>
      </w:r>
      <w:proofErr w:type="spellEnd"/>
    </w:p>
    <w:p w14:paraId="222A03C7" w14:textId="77777777" w:rsidR="00FC05F9" w:rsidRPr="005558DC" w:rsidRDefault="00FC05F9" w:rsidP="00090C3E">
      <w:pPr>
        <w:keepNext/>
        <w:jc w:val="center"/>
        <w:outlineLvl w:val="1"/>
        <w:rPr>
          <w:b/>
          <w:color w:val="000000" w:themeColor="text1"/>
          <w:lang w:val="ro-RO"/>
        </w:rPr>
      </w:pPr>
    </w:p>
    <w:p w14:paraId="2AB9CD4C" w14:textId="77777777" w:rsidR="004E51E1" w:rsidRPr="005558DC" w:rsidRDefault="004E51E1" w:rsidP="00090C3E">
      <w:pPr>
        <w:keepNext/>
        <w:jc w:val="center"/>
        <w:outlineLvl w:val="1"/>
        <w:rPr>
          <w:b/>
          <w:color w:val="000000" w:themeColor="text1"/>
          <w:lang w:val="ro-RO"/>
        </w:rPr>
      </w:pPr>
    </w:p>
    <w:p w14:paraId="3518C3C3" w14:textId="77777777" w:rsidR="004E51E1" w:rsidRPr="005558DC" w:rsidRDefault="004E51E1" w:rsidP="00090C3E">
      <w:pPr>
        <w:keepNext/>
        <w:jc w:val="center"/>
        <w:outlineLvl w:val="1"/>
        <w:rPr>
          <w:b/>
          <w:color w:val="000000" w:themeColor="text1"/>
          <w:lang w:val="ro-RO"/>
        </w:rPr>
      </w:pPr>
    </w:p>
    <w:p w14:paraId="2E91BDBA" w14:textId="77777777" w:rsidR="004E51E1" w:rsidRPr="005558DC" w:rsidRDefault="004E51E1" w:rsidP="00090C3E">
      <w:pPr>
        <w:keepNext/>
        <w:jc w:val="center"/>
        <w:outlineLvl w:val="1"/>
        <w:rPr>
          <w:b/>
          <w:color w:val="000000" w:themeColor="text1"/>
          <w:lang w:val="ro-RO"/>
        </w:rPr>
      </w:pPr>
    </w:p>
    <w:p w14:paraId="2FB32F0F" w14:textId="77777777" w:rsidR="004E51E1" w:rsidRPr="005558DC" w:rsidRDefault="004E51E1" w:rsidP="00090C3E">
      <w:pPr>
        <w:keepNext/>
        <w:jc w:val="center"/>
        <w:outlineLvl w:val="1"/>
        <w:rPr>
          <w:b/>
          <w:color w:val="000000" w:themeColor="text1"/>
          <w:lang w:val="ro-RO"/>
        </w:rPr>
      </w:pPr>
    </w:p>
    <w:p w14:paraId="7BB2A44B" w14:textId="77777777" w:rsidR="004E51E1" w:rsidRPr="005558DC" w:rsidRDefault="004E51E1" w:rsidP="00090C3E">
      <w:pPr>
        <w:keepNext/>
        <w:jc w:val="center"/>
        <w:outlineLvl w:val="1"/>
        <w:rPr>
          <w:b/>
          <w:color w:val="000000" w:themeColor="text1"/>
          <w:lang w:val="ro-RO"/>
        </w:rPr>
      </w:pPr>
    </w:p>
    <w:p w14:paraId="69038986" w14:textId="77777777" w:rsidR="004E51E1" w:rsidRPr="005558DC" w:rsidRDefault="004E51E1" w:rsidP="00090C3E">
      <w:pPr>
        <w:keepNext/>
        <w:jc w:val="center"/>
        <w:outlineLvl w:val="1"/>
        <w:rPr>
          <w:b/>
          <w:color w:val="000000" w:themeColor="text1"/>
          <w:lang w:val="ro-RO"/>
        </w:rPr>
      </w:pPr>
    </w:p>
    <w:p w14:paraId="23F73D38" w14:textId="77777777" w:rsidR="004E51E1" w:rsidRPr="005558DC" w:rsidRDefault="004E51E1" w:rsidP="00090C3E">
      <w:pPr>
        <w:keepNext/>
        <w:jc w:val="center"/>
        <w:outlineLvl w:val="1"/>
        <w:rPr>
          <w:b/>
          <w:color w:val="000000" w:themeColor="text1"/>
          <w:lang w:val="ro-RO"/>
        </w:rPr>
      </w:pPr>
    </w:p>
    <w:p w14:paraId="5D13D6B1" w14:textId="77777777" w:rsidR="004E51E1" w:rsidRPr="005558DC" w:rsidRDefault="004E51E1" w:rsidP="00090C3E">
      <w:pPr>
        <w:keepNext/>
        <w:jc w:val="center"/>
        <w:outlineLvl w:val="1"/>
        <w:rPr>
          <w:b/>
          <w:color w:val="000000" w:themeColor="text1"/>
          <w:lang w:val="ro-RO"/>
        </w:rPr>
      </w:pPr>
    </w:p>
    <w:p w14:paraId="34173DEA" w14:textId="77777777" w:rsidR="004E51E1" w:rsidRPr="005558DC" w:rsidRDefault="004E51E1" w:rsidP="00090C3E">
      <w:pPr>
        <w:keepNext/>
        <w:jc w:val="center"/>
        <w:outlineLvl w:val="1"/>
        <w:rPr>
          <w:b/>
          <w:color w:val="000000" w:themeColor="text1"/>
          <w:lang w:val="ro-RO"/>
        </w:rPr>
      </w:pPr>
    </w:p>
    <w:p w14:paraId="2957207B" w14:textId="77777777" w:rsidR="004E51E1" w:rsidRPr="005558DC" w:rsidRDefault="004E51E1" w:rsidP="00090C3E">
      <w:pPr>
        <w:keepNext/>
        <w:jc w:val="center"/>
        <w:outlineLvl w:val="1"/>
        <w:rPr>
          <w:b/>
          <w:color w:val="000000" w:themeColor="text1"/>
          <w:lang w:val="ro-RO"/>
        </w:rPr>
      </w:pPr>
    </w:p>
    <w:p w14:paraId="3F1CD20C" w14:textId="77777777" w:rsidR="004E51E1" w:rsidRPr="005558DC" w:rsidRDefault="004E51E1" w:rsidP="00090C3E">
      <w:pPr>
        <w:keepNext/>
        <w:jc w:val="center"/>
        <w:outlineLvl w:val="1"/>
        <w:rPr>
          <w:b/>
          <w:color w:val="000000" w:themeColor="text1"/>
          <w:lang w:val="ro-RO"/>
        </w:rPr>
      </w:pPr>
    </w:p>
    <w:p w14:paraId="1C9EFE42" w14:textId="77777777" w:rsidR="004E51E1" w:rsidRPr="005558DC" w:rsidRDefault="004E51E1" w:rsidP="00090C3E">
      <w:pPr>
        <w:keepNext/>
        <w:jc w:val="center"/>
        <w:outlineLvl w:val="1"/>
        <w:rPr>
          <w:b/>
          <w:color w:val="000000" w:themeColor="text1"/>
          <w:lang w:val="ro-RO"/>
        </w:rPr>
      </w:pPr>
    </w:p>
    <w:p w14:paraId="28EA7EE2" w14:textId="77777777" w:rsidR="004E51E1" w:rsidRPr="005558DC" w:rsidRDefault="004E51E1" w:rsidP="00090C3E">
      <w:pPr>
        <w:keepNext/>
        <w:jc w:val="center"/>
        <w:outlineLvl w:val="1"/>
        <w:rPr>
          <w:b/>
          <w:color w:val="000000" w:themeColor="text1"/>
          <w:lang w:val="ro-RO"/>
        </w:rPr>
      </w:pPr>
    </w:p>
    <w:p w14:paraId="29C72BA0" w14:textId="77777777" w:rsidR="004E51E1" w:rsidRPr="005558DC" w:rsidRDefault="004E51E1" w:rsidP="00090C3E">
      <w:pPr>
        <w:keepNext/>
        <w:jc w:val="center"/>
        <w:outlineLvl w:val="1"/>
        <w:rPr>
          <w:b/>
          <w:color w:val="000000" w:themeColor="text1"/>
          <w:lang w:val="ro-RO"/>
        </w:rPr>
      </w:pPr>
    </w:p>
    <w:p w14:paraId="56D9FAE4" w14:textId="77777777" w:rsidR="004E51E1" w:rsidRPr="005558DC" w:rsidRDefault="004E51E1" w:rsidP="00090C3E">
      <w:pPr>
        <w:keepNext/>
        <w:jc w:val="center"/>
        <w:outlineLvl w:val="1"/>
        <w:rPr>
          <w:b/>
          <w:color w:val="000000" w:themeColor="text1"/>
          <w:lang w:val="ro-RO"/>
        </w:rPr>
      </w:pPr>
    </w:p>
    <w:p w14:paraId="1CDA5527" w14:textId="77777777" w:rsidR="004E51E1" w:rsidRPr="005558DC" w:rsidRDefault="004E51E1" w:rsidP="00090C3E">
      <w:pPr>
        <w:keepNext/>
        <w:jc w:val="center"/>
        <w:outlineLvl w:val="1"/>
        <w:rPr>
          <w:b/>
          <w:color w:val="000000" w:themeColor="text1"/>
          <w:lang w:val="ro-RO"/>
        </w:rPr>
      </w:pPr>
    </w:p>
    <w:p w14:paraId="79A28EB5" w14:textId="77777777" w:rsidR="004E51E1" w:rsidRPr="005558DC" w:rsidRDefault="004E51E1" w:rsidP="00090C3E">
      <w:pPr>
        <w:keepNext/>
        <w:jc w:val="center"/>
        <w:outlineLvl w:val="1"/>
        <w:rPr>
          <w:b/>
          <w:color w:val="000000" w:themeColor="text1"/>
          <w:lang w:val="ro-RO"/>
        </w:rPr>
      </w:pPr>
    </w:p>
    <w:p w14:paraId="225C0632" w14:textId="77777777" w:rsidR="004E51E1" w:rsidRPr="005558DC" w:rsidRDefault="004E51E1" w:rsidP="004E51E1">
      <w:pPr>
        <w:keepNext/>
        <w:outlineLvl w:val="1"/>
        <w:rPr>
          <w:b/>
          <w:color w:val="000000" w:themeColor="text1"/>
          <w:lang w:val="ro-RO"/>
        </w:rPr>
      </w:pPr>
    </w:p>
    <w:p w14:paraId="0E798C43" w14:textId="77777777" w:rsidR="00FC05F9" w:rsidRPr="005558DC" w:rsidRDefault="00FC05F9" w:rsidP="00090C3E">
      <w:pPr>
        <w:ind w:right="288"/>
        <w:rPr>
          <w:b/>
          <w:color w:val="000000" w:themeColor="text1"/>
          <w:lang w:val="ro-RO"/>
        </w:rPr>
      </w:pPr>
    </w:p>
    <w:p w14:paraId="68069A1D" w14:textId="77777777" w:rsidR="00D27116" w:rsidRPr="005558DC" w:rsidRDefault="00FC05F9" w:rsidP="00090C3E">
      <w:pPr>
        <w:ind w:firstLine="720"/>
        <w:rPr>
          <w:bCs/>
          <w:color w:val="000000" w:themeColor="text1"/>
          <w:sz w:val="16"/>
          <w:szCs w:val="16"/>
          <w:lang w:val="ro-RO" w:eastAsia="ro-RO"/>
        </w:rPr>
      </w:pPr>
      <w:r w:rsidRPr="005558DC">
        <w:rPr>
          <w:b/>
          <w:color w:val="000000" w:themeColor="text1"/>
          <w:lang w:val="ro-RO" w:eastAsia="ro-RO"/>
        </w:rPr>
        <w:t>*</w:t>
      </w:r>
      <w:r w:rsidRPr="005558DC">
        <w:rPr>
          <w:bCs/>
          <w:color w:val="000000" w:themeColor="text1"/>
          <w:sz w:val="16"/>
          <w:szCs w:val="16"/>
          <w:lang w:val="ro-RO" w:eastAsia="ro-RO"/>
        </w:rPr>
        <w:t xml:space="preserve">Actele administrative sunt hotărârile de Consiliu local care intră în vigoare </w:t>
      </w:r>
      <w:r w:rsidR="002C787F" w:rsidRPr="005558DC">
        <w:rPr>
          <w:bCs/>
          <w:color w:val="000000" w:themeColor="text1"/>
          <w:sz w:val="16"/>
          <w:szCs w:val="16"/>
          <w:lang w:val="ro-RO" w:eastAsia="ro-RO"/>
        </w:rPr>
        <w:t>și</w:t>
      </w:r>
      <w:r w:rsidRPr="005558DC">
        <w:rPr>
          <w:bCs/>
          <w:color w:val="000000" w:themeColor="text1"/>
          <w:sz w:val="16"/>
          <w:szCs w:val="16"/>
          <w:lang w:val="ro-RO" w:eastAsia="ro-RO"/>
        </w:rPr>
        <w:t xml:space="preserve"> produc efecte juridice după îndeplinirea </w:t>
      </w:r>
      <w:r w:rsidR="00165520" w:rsidRPr="005558DC">
        <w:rPr>
          <w:bCs/>
          <w:color w:val="000000" w:themeColor="text1"/>
          <w:sz w:val="16"/>
          <w:szCs w:val="16"/>
          <w:lang w:val="ro-RO" w:eastAsia="ro-RO"/>
        </w:rPr>
        <w:t>condițiilor</w:t>
      </w:r>
      <w:r w:rsidRPr="005558DC">
        <w:rPr>
          <w:bCs/>
          <w:color w:val="000000" w:themeColor="text1"/>
          <w:sz w:val="16"/>
          <w:szCs w:val="16"/>
          <w:lang w:val="ro-RO" w:eastAsia="ro-RO"/>
        </w:rPr>
        <w:t xml:space="preserve"> prevăzute de </w:t>
      </w:r>
      <w:proofErr w:type="spellStart"/>
      <w:r w:rsidRPr="005558DC">
        <w:rPr>
          <w:bCs/>
          <w:color w:val="000000" w:themeColor="text1"/>
          <w:sz w:val="16"/>
          <w:szCs w:val="16"/>
          <w:lang w:val="ro-RO" w:eastAsia="ro-RO"/>
        </w:rPr>
        <w:t>art</w:t>
      </w:r>
      <w:proofErr w:type="spellEnd"/>
      <w:r w:rsidRPr="005558DC">
        <w:rPr>
          <w:bCs/>
          <w:color w:val="000000" w:themeColor="text1"/>
          <w:sz w:val="16"/>
          <w:szCs w:val="16"/>
          <w:lang w:val="ro-RO" w:eastAsia="ro-RO"/>
        </w:rPr>
        <w:t xml:space="preserve"> 129, </w:t>
      </w:r>
      <w:proofErr w:type="spellStart"/>
      <w:r w:rsidRPr="005558DC">
        <w:rPr>
          <w:bCs/>
          <w:color w:val="000000" w:themeColor="text1"/>
          <w:sz w:val="16"/>
          <w:szCs w:val="16"/>
          <w:lang w:val="ro-RO" w:eastAsia="ro-RO"/>
        </w:rPr>
        <w:t>art</w:t>
      </w:r>
      <w:proofErr w:type="spellEnd"/>
      <w:r w:rsidRPr="005558DC">
        <w:rPr>
          <w:bCs/>
          <w:color w:val="000000" w:themeColor="text1"/>
          <w:sz w:val="16"/>
          <w:szCs w:val="16"/>
          <w:lang w:val="ro-RO" w:eastAsia="ro-RO"/>
        </w:rPr>
        <w:t xml:space="preserve"> 139  OUG Codul administrativ</w:t>
      </w:r>
    </w:p>
    <w:sectPr w:rsidR="00D27116" w:rsidRPr="005558DC" w:rsidSect="00451318">
      <w:footnotePr>
        <w:pos w:val="beneathText"/>
      </w:footnotePr>
      <w:pgSz w:w="11906" w:h="16838" w:code="9"/>
      <w:pgMar w:top="432" w:right="994" w:bottom="562"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198"/>
    <w:multiLevelType w:val="hybridMultilevel"/>
    <w:tmpl w:val="9B522F90"/>
    <w:lvl w:ilvl="0" w:tplc="0D166100">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0C0B8">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2659E">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80FC0">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AF75C">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A148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769D9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42F36">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8CDD2">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C42CE"/>
    <w:multiLevelType w:val="hybridMultilevel"/>
    <w:tmpl w:val="3BAEF5B2"/>
    <w:lvl w:ilvl="0" w:tplc="63AA0DB2">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D87DD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22487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0C376E">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787730">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04F7FA">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0C18CA">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9643B2">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64FEA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1E69C9"/>
    <w:multiLevelType w:val="multilevel"/>
    <w:tmpl w:val="26D4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B3CB0"/>
    <w:multiLevelType w:val="hybridMultilevel"/>
    <w:tmpl w:val="902420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9A6F90"/>
    <w:multiLevelType w:val="hybridMultilevel"/>
    <w:tmpl w:val="65608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6020E"/>
    <w:multiLevelType w:val="hybridMultilevel"/>
    <w:tmpl w:val="AB9E73CC"/>
    <w:lvl w:ilvl="0" w:tplc="D158BDC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2A7217F9"/>
    <w:multiLevelType w:val="hybridMultilevel"/>
    <w:tmpl w:val="A21EF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E53D0"/>
    <w:multiLevelType w:val="hybridMultilevel"/>
    <w:tmpl w:val="3E7807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F90E5D"/>
    <w:multiLevelType w:val="hybridMultilevel"/>
    <w:tmpl w:val="8AFA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874D2"/>
    <w:multiLevelType w:val="hybridMultilevel"/>
    <w:tmpl w:val="26C01E28"/>
    <w:lvl w:ilvl="0" w:tplc="B3F67EF6">
      <w:numFmt w:val="bullet"/>
      <w:lvlText w:val="-"/>
      <w:lvlJc w:val="left"/>
      <w:pPr>
        <w:ind w:left="720" w:hanging="360"/>
      </w:pPr>
      <w:rPr>
        <w:rFonts w:ascii="Times New Roman" w:eastAsia="Times New Roman" w:hAnsi="Times New Roman" w:cs="Times New Roman" w:hint="default"/>
      </w:rPr>
    </w:lvl>
    <w:lvl w:ilvl="1" w:tplc="0AB654FA">
      <w:start w:val="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762D"/>
    <w:multiLevelType w:val="hybridMultilevel"/>
    <w:tmpl w:val="E62E05AA"/>
    <w:lvl w:ilvl="0" w:tplc="F02A1B24">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9D35F33"/>
    <w:multiLevelType w:val="hybridMultilevel"/>
    <w:tmpl w:val="DF62711A"/>
    <w:lvl w:ilvl="0" w:tplc="93E8D7F6">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8E2298">
      <w:start w:val="1"/>
      <w:numFmt w:val="lowerLetter"/>
      <w:lvlText w:val="%2"/>
      <w:lvlJc w:val="left"/>
      <w:pPr>
        <w:ind w:left="1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A691F6">
      <w:start w:val="1"/>
      <w:numFmt w:val="lowerRoman"/>
      <w:lvlText w:val="%3"/>
      <w:lvlJc w:val="left"/>
      <w:pPr>
        <w:ind w:left="1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D6616A">
      <w:start w:val="1"/>
      <w:numFmt w:val="decimal"/>
      <w:lvlText w:val="%4"/>
      <w:lvlJc w:val="left"/>
      <w:pPr>
        <w:ind w:left="2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0CF008">
      <w:start w:val="1"/>
      <w:numFmt w:val="lowerLetter"/>
      <w:lvlText w:val="%5"/>
      <w:lvlJc w:val="left"/>
      <w:pPr>
        <w:ind w:left="3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E4B02">
      <w:start w:val="1"/>
      <w:numFmt w:val="lowerRoman"/>
      <w:lvlText w:val="%6"/>
      <w:lvlJc w:val="left"/>
      <w:pPr>
        <w:ind w:left="4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901AAE">
      <w:start w:val="1"/>
      <w:numFmt w:val="decimal"/>
      <w:lvlText w:val="%7"/>
      <w:lvlJc w:val="left"/>
      <w:pPr>
        <w:ind w:left="4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C864F2">
      <w:start w:val="1"/>
      <w:numFmt w:val="lowerLetter"/>
      <w:lvlText w:val="%8"/>
      <w:lvlJc w:val="left"/>
      <w:pPr>
        <w:ind w:left="5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4487E2">
      <w:start w:val="1"/>
      <w:numFmt w:val="lowerRoman"/>
      <w:lvlText w:val="%9"/>
      <w:lvlJc w:val="left"/>
      <w:pPr>
        <w:ind w:left="6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B1073C8"/>
    <w:multiLevelType w:val="hybridMultilevel"/>
    <w:tmpl w:val="3E780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66CBE"/>
    <w:multiLevelType w:val="multilevel"/>
    <w:tmpl w:val="261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9202B"/>
    <w:multiLevelType w:val="multilevel"/>
    <w:tmpl w:val="7E96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83A34"/>
    <w:multiLevelType w:val="hybridMultilevel"/>
    <w:tmpl w:val="2ABE1F0A"/>
    <w:lvl w:ilvl="0" w:tplc="F02A1B24">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557C38A8"/>
    <w:multiLevelType w:val="multilevel"/>
    <w:tmpl w:val="623A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96AB1"/>
    <w:multiLevelType w:val="hybridMultilevel"/>
    <w:tmpl w:val="3ECED27C"/>
    <w:lvl w:ilvl="0" w:tplc="9E2EC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4C5A43"/>
    <w:multiLevelType w:val="multilevel"/>
    <w:tmpl w:val="2F8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12AD5"/>
    <w:multiLevelType w:val="multilevel"/>
    <w:tmpl w:val="EF50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C2800"/>
    <w:multiLevelType w:val="multilevel"/>
    <w:tmpl w:val="9D4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B4412"/>
    <w:multiLevelType w:val="multilevel"/>
    <w:tmpl w:val="6B7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0357A"/>
    <w:multiLevelType w:val="hybridMultilevel"/>
    <w:tmpl w:val="ADEE2092"/>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3" w15:restartNumberingAfterBreak="0">
    <w:nsid w:val="6D6D2B5F"/>
    <w:multiLevelType w:val="multilevel"/>
    <w:tmpl w:val="2E4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92E87"/>
    <w:multiLevelType w:val="multilevel"/>
    <w:tmpl w:val="44D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F490F"/>
    <w:multiLevelType w:val="multilevel"/>
    <w:tmpl w:val="00E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13BED"/>
    <w:multiLevelType w:val="hybridMultilevel"/>
    <w:tmpl w:val="5B983D1C"/>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8" w15:restartNumberingAfterBreak="0">
    <w:nsid w:val="75FE5417"/>
    <w:multiLevelType w:val="multilevel"/>
    <w:tmpl w:val="652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BF19DD"/>
    <w:multiLevelType w:val="multilevel"/>
    <w:tmpl w:val="DD8C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669C3"/>
    <w:multiLevelType w:val="multilevel"/>
    <w:tmpl w:val="65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C04EA"/>
    <w:multiLevelType w:val="multilevel"/>
    <w:tmpl w:val="567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746074">
    <w:abstractNumId w:val="9"/>
  </w:num>
  <w:num w:numId="2" w16cid:durableId="1894191758">
    <w:abstractNumId w:val="6"/>
  </w:num>
  <w:num w:numId="3" w16cid:durableId="278411511">
    <w:abstractNumId w:val="8"/>
  </w:num>
  <w:num w:numId="4" w16cid:durableId="182986441">
    <w:abstractNumId w:val="5"/>
  </w:num>
  <w:num w:numId="5" w16cid:durableId="360592018">
    <w:abstractNumId w:val="15"/>
  </w:num>
  <w:num w:numId="6" w16cid:durableId="1063482413">
    <w:abstractNumId w:val="10"/>
  </w:num>
  <w:num w:numId="7" w16cid:durableId="1159884842">
    <w:abstractNumId w:val="27"/>
  </w:num>
  <w:num w:numId="8" w16cid:durableId="1317805089">
    <w:abstractNumId w:val="4"/>
  </w:num>
  <w:num w:numId="9" w16cid:durableId="1223639640">
    <w:abstractNumId w:val="7"/>
  </w:num>
  <w:num w:numId="10" w16cid:durableId="115373692">
    <w:abstractNumId w:val="20"/>
  </w:num>
  <w:num w:numId="11" w16cid:durableId="1569726924">
    <w:abstractNumId w:val="14"/>
  </w:num>
  <w:num w:numId="12" w16cid:durableId="1478910515">
    <w:abstractNumId w:val="16"/>
  </w:num>
  <w:num w:numId="13" w16cid:durableId="766459183">
    <w:abstractNumId w:val="30"/>
  </w:num>
  <w:num w:numId="14" w16cid:durableId="1305965664">
    <w:abstractNumId w:val="31"/>
  </w:num>
  <w:num w:numId="15" w16cid:durableId="114178097">
    <w:abstractNumId w:val="12"/>
  </w:num>
  <w:num w:numId="16" w16cid:durableId="308443873">
    <w:abstractNumId w:val="22"/>
  </w:num>
  <w:num w:numId="17" w16cid:durableId="1067847688">
    <w:abstractNumId w:val="24"/>
  </w:num>
  <w:num w:numId="18" w16cid:durableId="477496786">
    <w:abstractNumId w:val="18"/>
  </w:num>
  <w:num w:numId="19" w16cid:durableId="1991127283">
    <w:abstractNumId w:val="2"/>
  </w:num>
  <w:num w:numId="20" w16cid:durableId="1784417674">
    <w:abstractNumId w:val="1"/>
  </w:num>
  <w:num w:numId="21" w16cid:durableId="1723361260">
    <w:abstractNumId w:val="11"/>
  </w:num>
  <w:num w:numId="22" w16cid:durableId="133446835">
    <w:abstractNumId w:val="28"/>
  </w:num>
  <w:num w:numId="23" w16cid:durableId="1240825234">
    <w:abstractNumId w:val="26"/>
  </w:num>
  <w:num w:numId="24" w16cid:durableId="1334147424">
    <w:abstractNumId w:val="17"/>
  </w:num>
  <w:num w:numId="25" w16cid:durableId="1040520195">
    <w:abstractNumId w:val="0"/>
  </w:num>
  <w:num w:numId="26" w16cid:durableId="1962422424">
    <w:abstractNumId w:val="19"/>
  </w:num>
  <w:num w:numId="27" w16cid:durableId="1125201122">
    <w:abstractNumId w:val="21"/>
  </w:num>
  <w:num w:numId="28" w16cid:durableId="749471436">
    <w:abstractNumId w:val="23"/>
  </w:num>
  <w:num w:numId="29" w16cid:durableId="1150488348">
    <w:abstractNumId w:val="25"/>
  </w:num>
  <w:num w:numId="30" w16cid:durableId="1843809497">
    <w:abstractNumId w:val="13"/>
  </w:num>
  <w:num w:numId="31" w16cid:durableId="124978914">
    <w:abstractNumId w:val="29"/>
  </w:num>
  <w:num w:numId="32" w16cid:durableId="28994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F"/>
    <w:rsid w:val="000002F1"/>
    <w:rsid w:val="0000689A"/>
    <w:rsid w:val="000141C6"/>
    <w:rsid w:val="00030F18"/>
    <w:rsid w:val="00042366"/>
    <w:rsid w:val="00052528"/>
    <w:rsid w:val="0005381D"/>
    <w:rsid w:val="000758E9"/>
    <w:rsid w:val="00084555"/>
    <w:rsid w:val="000855B2"/>
    <w:rsid w:val="00085BDC"/>
    <w:rsid w:val="00085CCF"/>
    <w:rsid w:val="00090C3E"/>
    <w:rsid w:val="000924A2"/>
    <w:rsid w:val="00096852"/>
    <w:rsid w:val="000A2509"/>
    <w:rsid w:val="000A59DA"/>
    <w:rsid w:val="000C7673"/>
    <w:rsid w:val="000D28EE"/>
    <w:rsid w:val="000E078B"/>
    <w:rsid w:val="00131F81"/>
    <w:rsid w:val="00134372"/>
    <w:rsid w:val="001367F4"/>
    <w:rsid w:val="00151C5C"/>
    <w:rsid w:val="00164CFA"/>
    <w:rsid w:val="00165520"/>
    <w:rsid w:val="00165E6C"/>
    <w:rsid w:val="001737FB"/>
    <w:rsid w:val="0017565F"/>
    <w:rsid w:val="00191900"/>
    <w:rsid w:val="00195C0B"/>
    <w:rsid w:val="001B3BA9"/>
    <w:rsid w:val="001B683C"/>
    <w:rsid w:val="001B699B"/>
    <w:rsid w:val="001F47D0"/>
    <w:rsid w:val="0021429A"/>
    <w:rsid w:val="0023784B"/>
    <w:rsid w:val="00237C63"/>
    <w:rsid w:val="0024244E"/>
    <w:rsid w:val="002506D9"/>
    <w:rsid w:val="0025144B"/>
    <w:rsid w:val="0025459F"/>
    <w:rsid w:val="00257E96"/>
    <w:rsid w:val="00262C1C"/>
    <w:rsid w:val="00270432"/>
    <w:rsid w:val="00281266"/>
    <w:rsid w:val="00281528"/>
    <w:rsid w:val="00284C9C"/>
    <w:rsid w:val="00294619"/>
    <w:rsid w:val="0029528B"/>
    <w:rsid w:val="00296A04"/>
    <w:rsid w:val="002A4572"/>
    <w:rsid w:val="002B3ADA"/>
    <w:rsid w:val="002B4CF3"/>
    <w:rsid w:val="002C66DE"/>
    <w:rsid w:val="002C787F"/>
    <w:rsid w:val="002D7F00"/>
    <w:rsid w:val="002E2950"/>
    <w:rsid w:val="002E3637"/>
    <w:rsid w:val="003070A9"/>
    <w:rsid w:val="00316EAF"/>
    <w:rsid w:val="00320730"/>
    <w:rsid w:val="00320E6E"/>
    <w:rsid w:val="0032139C"/>
    <w:rsid w:val="003239B9"/>
    <w:rsid w:val="00323F88"/>
    <w:rsid w:val="00326C72"/>
    <w:rsid w:val="00330044"/>
    <w:rsid w:val="0034557D"/>
    <w:rsid w:val="00350CB3"/>
    <w:rsid w:val="00361B50"/>
    <w:rsid w:val="00362800"/>
    <w:rsid w:val="00381698"/>
    <w:rsid w:val="00381AF1"/>
    <w:rsid w:val="003924D9"/>
    <w:rsid w:val="00392D79"/>
    <w:rsid w:val="003A45F2"/>
    <w:rsid w:val="003C616B"/>
    <w:rsid w:val="003C63CE"/>
    <w:rsid w:val="00400F49"/>
    <w:rsid w:val="00406346"/>
    <w:rsid w:val="00411581"/>
    <w:rsid w:val="00420872"/>
    <w:rsid w:val="0043150B"/>
    <w:rsid w:val="0043176C"/>
    <w:rsid w:val="0043367A"/>
    <w:rsid w:val="004417A9"/>
    <w:rsid w:val="00451318"/>
    <w:rsid w:val="00453D65"/>
    <w:rsid w:val="00461939"/>
    <w:rsid w:val="00470867"/>
    <w:rsid w:val="00470C57"/>
    <w:rsid w:val="00476EEF"/>
    <w:rsid w:val="00483673"/>
    <w:rsid w:val="004900E3"/>
    <w:rsid w:val="004C34A9"/>
    <w:rsid w:val="004C43CD"/>
    <w:rsid w:val="004D3B14"/>
    <w:rsid w:val="004D58F6"/>
    <w:rsid w:val="004D7ABD"/>
    <w:rsid w:val="004E0A0C"/>
    <w:rsid w:val="004E10EB"/>
    <w:rsid w:val="004E51E1"/>
    <w:rsid w:val="004F31A8"/>
    <w:rsid w:val="004F3C20"/>
    <w:rsid w:val="005070AE"/>
    <w:rsid w:val="0053707B"/>
    <w:rsid w:val="00541353"/>
    <w:rsid w:val="005558DC"/>
    <w:rsid w:val="00557DA1"/>
    <w:rsid w:val="00557EE8"/>
    <w:rsid w:val="005616CA"/>
    <w:rsid w:val="00561EBE"/>
    <w:rsid w:val="00590383"/>
    <w:rsid w:val="00590507"/>
    <w:rsid w:val="00590B66"/>
    <w:rsid w:val="00592529"/>
    <w:rsid w:val="00595F70"/>
    <w:rsid w:val="005968DA"/>
    <w:rsid w:val="00597D47"/>
    <w:rsid w:val="005B7492"/>
    <w:rsid w:val="005C5CD9"/>
    <w:rsid w:val="005C65D0"/>
    <w:rsid w:val="005E1EF9"/>
    <w:rsid w:val="005F2B52"/>
    <w:rsid w:val="005F61FD"/>
    <w:rsid w:val="005F685E"/>
    <w:rsid w:val="00610337"/>
    <w:rsid w:val="00622A3B"/>
    <w:rsid w:val="00624FE8"/>
    <w:rsid w:val="00633774"/>
    <w:rsid w:val="00651012"/>
    <w:rsid w:val="00660F34"/>
    <w:rsid w:val="0067690E"/>
    <w:rsid w:val="00681B70"/>
    <w:rsid w:val="00681CBB"/>
    <w:rsid w:val="006909FF"/>
    <w:rsid w:val="006930B6"/>
    <w:rsid w:val="006A5520"/>
    <w:rsid w:val="006D2EEF"/>
    <w:rsid w:val="006E35D7"/>
    <w:rsid w:val="00705296"/>
    <w:rsid w:val="007055E2"/>
    <w:rsid w:val="0071094D"/>
    <w:rsid w:val="00711DBE"/>
    <w:rsid w:val="00717845"/>
    <w:rsid w:val="007234EC"/>
    <w:rsid w:val="00757BDD"/>
    <w:rsid w:val="00762C14"/>
    <w:rsid w:val="00765015"/>
    <w:rsid w:val="00765093"/>
    <w:rsid w:val="00766624"/>
    <w:rsid w:val="00775774"/>
    <w:rsid w:val="007772C0"/>
    <w:rsid w:val="00786EB9"/>
    <w:rsid w:val="007A0C8D"/>
    <w:rsid w:val="007B3565"/>
    <w:rsid w:val="007B5C7A"/>
    <w:rsid w:val="007B74EE"/>
    <w:rsid w:val="007C0B43"/>
    <w:rsid w:val="007C3F38"/>
    <w:rsid w:val="007E557A"/>
    <w:rsid w:val="007F51EB"/>
    <w:rsid w:val="00800B0B"/>
    <w:rsid w:val="00810503"/>
    <w:rsid w:val="00811BBF"/>
    <w:rsid w:val="00814D5C"/>
    <w:rsid w:val="008163EF"/>
    <w:rsid w:val="00834A4C"/>
    <w:rsid w:val="008468D7"/>
    <w:rsid w:val="00847518"/>
    <w:rsid w:val="0085136D"/>
    <w:rsid w:val="008579DD"/>
    <w:rsid w:val="008611B9"/>
    <w:rsid w:val="0086594C"/>
    <w:rsid w:val="00870F8B"/>
    <w:rsid w:val="00873B8B"/>
    <w:rsid w:val="00876B18"/>
    <w:rsid w:val="00880B04"/>
    <w:rsid w:val="008866E5"/>
    <w:rsid w:val="00886712"/>
    <w:rsid w:val="00887049"/>
    <w:rsid w:val="0089787B"/>
    <w:rsid w:val="008B2391"/>
    <w:rsid w:val="008C62C9"/>
    <w:rsid w:val="008D109A"/>
    <w:rsid w:val="008D2CDD"/>
    <w:rsid w:val="008E16B5"/>
    <w:rsid w:val="008F0425"/>
    <w:rsid w:val="008F3070"/>
    <w:rsid w:val="00900319"/>
    <w:rsid w:val="009120D3"/>
    <w:rsid w:val="0091763B"/>
    <w:rsid w:val="009202B7"/>
    <w:rsid w:val="00924F35"/>
    <w:rsid w:val="00940FA2"/>
    <w:rsid w:val="00966796"/>
    <w:rsid w:val="00972455"/>
    <w:rsid w:val="00972ACB"/>
    <w:rsid w:val="00980155"/>
    <w:rsid w:val="0098382E"/>
    <w:rsid w:val="00985E83"/>
    <w:rsid w:val="00990949"/>
    <w:rsid w:val="009910E8"/>
    <w:rsid w:val="009B4B17"/>
    <w:rsid w:val="009B4BEE"/>
    <w:rsid w:val="009B6F47"/>
    <w:rsid w:val="009D4019"/>
    <w:rsid w:val="009E18F8"/>
    <w:rsid w:val="009F273E"/>
    <w:rsid w:val="009F37ED"/>
    <w:rsid w:val="009F7378"/>
    <w:rsid w:val="00A01210"/>
    <w:rsid w:val="00A018C3"/>
    <w:rsid w:val="00A018D3"/>
    <w:rsid w:val="00A02038"/>
    <w:rsid w:val="00A251D1"/>
    <w:rsid w:val="00A26132"/>
    <w:rsid w:val="00A47501"/>
    <w:rsid w:val="00A47CC3"/>
    <w:rsid w:val="00A6558A"/>
    <w:rsid w:val="00A81079"/>
    <w:rsid w:val="00A82DB7"/>
    <w:rsid w:val="00A965EC"/>
    <w:rsid w:val="00AB0415"/>
    <w:rsid w:val="00AC1EB2"/>
    <w:rsid w:val="00AD24F1"/>
    <w:rsid w:val="00AD26AB"/>
    <w:rsid w:val="00B01006"/>
    <w:rsid w:val="00B10D9F"/>
    <w:rsid w:val="00B10E8B"/>
    <w:rsid w:val="00B2747E"/>
    <w:rsid w:val="00B31AB7"/>
    <w:rsid w:val="00B47418"/>
    <w:rsid w:val="00B56D6B"/>
    <w:rsid w:val="00B620CE"/>
    <w:rsid w:val="00B72B39"/>
    <w:rsid w:val="00B74714"/>
    <w:rsid w:val="00B83062"/>
    <w:rsid w:val="00B85851"/>
    <w:rsid w:val="00BA27F8"/>
    <w:rsid w:val="00BB0B2C"/>
    <w:rsid w:val="00BB2487"/>
    <w:rsid w:val="00BB358B"/>
    <w:rsid w:val="00BB5382"/>
    <w:rsid w:val="00BC5173"/>
    <w:rsid w:val="00BE46F8"/>
    <w:rsid w:val="00BF13E3"/>
    <w:rsid w:val="00BF24D4"/>
    <w:rsid w:val="00BF2B3B"/>
    <w:rsid w:val="00C01E84"/>
    <w:rsid w:val="00C04A79"/>
    <w:rsid w:val="00C13BD1"/>
    <w:rsid w:val="00C16B10"/>
    <w:rsid w:val="00C273F6"/>
    <w:rsid w:val="00C32848"/>
    <w:rsid w:val="00C332C3"/>
    <w:rsid w:val="00C34EF1"/>
    <w:rsid w:val="00C43624"/>
    <w:rsid w:val="00C4381D"/>
    <w:rsid w:val="00C60361"/>
    <w:rsid w:val="00C65E66"/>
    <w:rsid w:val="00C96C2D"/>
    <w:rsid w:val="00CA31A5"/>
    <w:rsid w:val="00CA6C8F"/>
    <w:rsid w:val="00CC415D"/>
    <w:rsid w:val="00CD0071"/>
    <w:rsid w:val="00CD2340"/>
    <w:rsid w:val="00CD2A07"/>
    <w:rsid w:val="00CE4DD4"/>
    <w:rsid w:val="00CE6C13"/>
    <w:rsid w:val="00CF5BDD"/>
    <w:rsid w:val="00D20598"/>
    <w:rsid w:val="00D25FE4"/>
    <w:rsid w:val="00D27116"/>
    <w:rsid w:val="00D34521"/>
    <w:rsid w:val="00D4524B"/>
    <w:rsid w:val="00D47AF3"/>
    <w:rsid w:val="00D70ADF"/>
    <w:rsid w:val="00D82853"/>
    <w:rsid w:val="00D91B2E"/>
    <w:rsid w:val="00DB314F"/>
    <w:rsid w:val="00DB3AC7"/>
    <w:rsid w:val="00DD5ACC"/>
    <w:rsid w:val="00DE25E1"/>
    <w:rsid w:val="00DF09A2"/>
    <w:rsid w:val="00DF495F"/>
    <w:rsid w:val="00E42BA2"/>
    <w:rsid w:val="00E46543"/>
    <w:rsid w:val="00E53895"/>
    <w:rsid w:val="00E57BD7"/>
    <w:rsid w:val="00E6493E"/>
    <w:rsid w:val="00E74C4B"/>
    <w:rsid w:val="00E75C9E"/>
    <w:rsid w:val="00E84538"/>
    <w:rsid w:val="00E87072"/>
    <w:rsid w:val="00EA1BED"/>
    <w:rsid w:val="00EB4463"/>
    <w:rsid w:val="00EC0AD2"/>
    <w:rsid w:val="00EC678E"/>
    <w:rsid w:val="00ED6FDD"/>
    <w:rsid w:val="00EE346C"/>
    <w:rsid w:val="00EE5557"/>
    <w:rsid w:val="00EE6DEE"/>
    <w:rsid w:val="00EF423A"/>
    <w:rsid w:val="00EF72F0"/>
    <w:rsid w:val="00F01129"/>
    <w:rsid w:val="00F036B8"/>
    <w:rsid w:val="00F06D14"/>
    <w:rsid w:val="00F221CF"/>
    <w:rsid w:val="00F23556"/>
    <w:rsid w:val="00F243EA"/>
    <w:rsid w:val="00F44133"/>
    <w:rsid w:val="00F539D9"/>
    <w:rsid w:val="00F619EF"/>
    <w:rsid w:val="00F66DCC"/>
    <w:rsid w:val="00F92951"/>
    <w:rsid w:val="00FA3087"/>
    <w:rsid w:val="00FB0128"/>
    <w:rsid w:val="00FB08AB"/>
    <w:rsid w:val="00FB2A8F"/>
    <w:rsid w:val="00FC05F9"/>
    <w:rsid w:val="00FC476B"/>
    <w:rsid w:val="00FE08ED"/>
    <w:rsid w:val="00FE62AB"/>
    <w:rsid w:val="00FE6E8C"/>
    <w:rsid w:val="00FF08B8"/>
    <w:rsid w:val="00FF50E5"/>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4688"/>
  <w15:chartTrackingRefBased/>
  <w15:docId w15:val="{1BE5E0EE-E642-4412-B006-055A2452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95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855B2"/>
    <w:rPr>
      <w:lang w:eastAsia="ro-RO"/>
    </w:rPr>
  </w:style>
  <w:style w:type="paragraph" w:styleId="BodyText2">
    <w:name w:val="Body Text 2"/>
    <w:basedOn w:val="Normal"/>
    <w:link w:val="BodyText2Char"/>
    <w:rsid w:val="00810503"/>
    <w:pPr>
      <w:suppressAutoHyphens w:val="0"/>
      <w:spacing w:after="120" w:line="480" w:lineRule="auto"/>
    </w:pPr>
    <w:rPr>
      <w:sz w:val="20"/>
      <w:szCs w:val="20"/>
      <w:lang w:eastAsia="ro-RO"/>
    </w:rPr>
  </w:style>
  <w:style w:type="character" w:customStyle="1" w:styleId="BodyText2Char">
    <w:name w:val="Body Text 2 Char"/>
    <w:link w:val="BodyText2"/>
    <w:rsid w:val="00810503"/>
    <w:rPr>
      <w:lang w:eastAsia="ro-RO"/>
    </w:rPr>
  </w:style>
  <w:style w:type="table" w:styleId="TableGrid">
    <w:name w:val="Table Grid"/>
    <w:basedOn w:val="TableNormal"/>
    <w:rsid w:val="00D2711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2038"/>
    <w:rPr>
      <w:color w:val="0000FF"/>
      <w:u w:val="single"/>
    </w:rPr>
  </w:style>
  <w:style w:type="character" w:customStyle="1" w:styleId="Bodytext6">
    <w:name w:val="Body text (6)_"/>
    <w:link w:val="Bodytext60"/>
    <w:rsid w:val="00AB0415"/>
    <w:rPr>
      <w:rFonts w:ascii="Microsoft Sans Serif" w:eastAsia="Microsoft Sans Serif" w:hAnsi="Microsoft Sans Serif" w:cs="Microsoft Sans Serif"/>
      <w:sz w:val="38"/>
      <w:szCs w:val="38"/>
      <w:shd w:val="clear" w:color="auto" w:fill="FFFFFF"/>
    </w:rPr>
  </w:style>
  <w:style w:type="paragraph" w:customStyle="1" w:styleId="Bodytext60">
    <w:name w:val="Body text (6)"/>
    <w:basedOn w:val="Normal"/>
    <w:link w:val="Bodytext6"/>
    <w:rsid w:val="00AB0415"/>
    <w:pPr>
      <w:widowControl w:val="0"/>
      <w:shd w:val="clear" w:color="auto" w:fill="FFFFFF"/>
      <w:suppressAutoHyphens w:val="0"/>
      <w:spacing w:before="1760" w:after="3840" w:line="437" w:lineRule="exact"/>
      <w:jc w:val="center"/>
    </w:pPr>
    <w:rPr>
      <w:rFonts w:ascii="Microsoft Sans Serif" w:eastAsia="Microsoft Sans Serif" w:hAnsi="Microsoft Sans Serif" w:cs="Microsoft Sans Serif"/>
      <w:sz w:val="38"/>
      <w:szCs w:val="38"/>
      <w:lang w:eastAsia="en-US"/>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Forth level"/>
    <w:basedOn w:val="Normal"/>
    <w:link w:val="ListParagraphChar"/>
    <w:uiPriority w:val="1"/>
    <w:qFormat/>
    <w:rsid w:val="00AB0415"/>
    <w:pPr>
      <w:suppressAutoHyphens w:val="0"/>
      <w:spacing w:after="200" w:line="276" w:lineRule="auto"/>
      <w:ind w:left="720"/>
      <w:contextualSpacing/>
    </w:pPr>
    <w:rPr>
      <w:rFonts w:ascii="Calibri" w:eastAsia="Calibri" w:hAnsi="Calibri"/>
      <w:sz w:val="22"/>
      <w:szCs w:val="22"/>
      <w:lang w:val="en-GB" w:eastAsia="en-US"/>
    </w:r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link w:val="ListParagraph"/>
    <w:uiPriority w:val="1"/>
    <w:qFormat/>
    <w:locked/>
    <w:rsid w:val="00AB0415"/>
    <w:rPr>
      <w:rFonts w:ascii="Calibri" w:eastAsia="Calibri" w:hAnsi="Calibri"/>
      <w:sz w:val="22"/>
      <w:szCs w:val="22"/>
      <w:lang w:val="en-GB"/>
    </w:rPr>
  </w:style>
  <w:style w:type="character" w:customStyle="1" w:styleId="shdr">
    <w:name w:val="s_hdr"/>
    <w:basedOn w:val="DefaultParagraphFont"/>
    <w:rsid w:val="00AB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536232">
      <w:bodyDiv w:val="1"/>
      <w:marLeft w:val="0"/>
      <w:marRight w:val="0"/>
      <w:marTop w:val="0"/>
      <w:marBottom w:val="0"/>
      <w:divBdr>
        <w:top w:val="none" w:sz="0" w:space="0" w:color="auto"/>
        <w:left w:val="none" w:sz="0" w:space="0" w:color="auto"/>
        <w:bottom w:val="none" w:sz="0" w:space="0" w:color="auto"/>
        <w:right w:val="none" w:sz="0" w:space="0" w:color="auto"/>
      </w:divBdr>
    </w:div>
    <w:div w:id="703021025">
      <w:bodyDiv w:val="1"/>
      <w:marLeft w:val="0"/>
      <w:marRight w:val="0"/>
      <w:marTop w:val="0"/>
      <w:marBottom w:val="0"/>
      <w:divBdr>
        <w:top w:val="none" w:sz="0" w:space="0" w:color="auto"/>
        <w:left w:val="none" w:sz="0" w:space="0" w:color="auto"/>
        <w:bottom w:val="none" w:sz="0" w:space="0" w:color="auto"/>
        <w:right w:val="none" w:sz="0" w:space="0" w:color="auto"/>
      </w:divBdr>
      <w:divsChild>
        <w:div w:id="36659460">
          <w:marLeft w:val="0"/>
          <w:marRight w:val="0"/>
          <w:marTop w:val="0"/>
          <w:marBottom w:val="0"/>
          <w:divBdr>
            <w:top w:val="none" w:sz="0" w:space="0" w:color="auto"/>
            <w:left w:val="none" w:sz="0" w:space="0" w:color="auto"/>
            <w:bottom w:val="none" w:sz="0" w:space="0" w:color="auto"/>
            <w:right w:val="none" w:sz="0" w:space="0" w:color="auto"/>
          </w:divBdr>
        </w:div>
        <w:div w:id="61224739">
          <w:marLeft w:val="0"/>
          <w:marRight w:val="0"/>
          <w:marTop w:val="0"/>
          <w:marBottom w:val="0"/>
          <w:divBdr>
            <w:top w:val="none" w:sz="0" w:space="0" w:color="auto"/>
            <w:left w:val="none" w:sz="0" w:space="0" w:color="auto"/>
            <w:bottom w:val="none" w:sz="0" w:space="0" w:color="auto"/>
            <w:right w:val="none" w:sz="0" w:space="0" w:color="auto"/>
          </w:divBdr>
        </w:div>
        <w:div w:id="64453494">
          <w:marLeft w:val="0"/>
          <w:marRight w:val="0"/>
          <w:marTop w:val="0"/>
          <w:marBottom w:val="0"/>
          <w:divBdr>
            <w:top w:val="none" w:sz="0" w:space="0" w:color="auto"/>
            <w:left w:val="none" w:sz="0" w:space="0" w:color="auto"/>
            <w:bottom w:val="none" w:sz="0" w:space="0" w:color="auto"/>
            <w:right w:val="none" w:sz="0" w:space="0" w:color="auto"/>
          </w:divBdr>
        </w:div>
        <w:div w:id="107968212">
          <w:marLeft w:val="0"/>
          <w:marRight w:val="0"/>
          <w:marTop w:val="0"/>
          <w:marBottom w:val="0"/>
          <w:divBdr>
            <w:top w:val="none" w:sz="0" w:space="0" w:color="auto"/>
            <w:left w:val="none" w:sz="0" w:space="0" w:color="auto"/>
            <w:bottom w:val="none" w:sz="0" w:space="0" w:color="auto"/>
            <w:right w:val="none" w:sz="0" w:space="0" w:color="auto"/>
          </w:divBdr>
        </w:div>
        <w:div w:id="146822874">
          <w:marLeft w:val="0"/>
          <w:marRight w:val="0"/>
          <w:marTop w:val="0"/>
          <w:marBottom w:val="0"/>
          <w:divBdr>
            <w:top w:val="none" w:sz="0" w:space="0" w:color="auto"/>
            <w:left w:val="none" w:sz="0" w:space="0" w:color="auto"/>
            <w:bottom w:val="none" w:sz="0" w:space="0" w:color="auto"/>
            <w:right w:val="none" w:sz="0" w:space="0" w:color="auto"/>
          </w:divBdr>
        </w:div>
        <w:div w:id="246236112">
          <w:marLeft w:val="0"/>
          <w:marRight w:val="0"/>
          <w:marTop w:val="0"/>
          <w:marBottom w:val="0"/>
          <w:divBdr>
            <w:top w:val="none" w:sz="0" w:space="0" w:color="auto"/>
            <w:left w:val="none" w:sz="0" w:space="0" w:color="auto"/>
            <w:bottom w:val="none" w:sz="0" w:space="0" w:color="auto"/>
            <w:right w:val="none" w:sz="0" w:space="0" w:color="auto"/>
          </w:divBdr>
        </w:div>
        <w:div w:id="250743339">
          <w:marLeft w:val="0"/>
          <w:marRight w:val="0"/>
          <w:marTop w:val="0"/>
          <w:marBottom w:val="0"/>
          <w:divBdr>
            <w:top w:val="none" w:sz="0" w:space="0" w:color="auto"/>
            <w:left w:val="none" w:sz="0" w:space="0" w:color="auto"/>
            <w:bottom w:val="none" w:sz="0" w:space="0" w:color="auto"/>
            <w:right w:val="none" w:sz="0" w:space="0" w:color="auto"/>
          </w:divBdr>
        </w:div>
        <w:div w:id="550073939">
          <w:marLeft w:val="0"/>
          <w:marRight w:val="0"/>
          <w:marTop w:val="0"/>
          <w:marBottom w:val="0"/>
          <w:divBdr>
            <w:top w:val="none" w:sz="0" w:space="0" w:color="auto"/>
            <w:left w:val="none" w:sz="0" w:space="0" w:color="auto"/>
            <w:bottom w:val="none" w:sz="0" w:space="0" w:color="auto"/>
            <w:right w:val="none" w:sz="0" w:space="0" w:color="auto"/>
          </w:divBdr>
        </w:div>
        <w:div w:id="580869878">
          <w:marLeft w:val="0"/>
          <w:marRight w:val="0"/>
          <w:marTop w:val="0"/>
          <w:marBottom w:val="0"/>
          <w:divBdr>
            <w:top w:val="none" w:sz="0" w:space="0" w:color="auto"/>
            <w:left w:val="none" w:sz="0" w:space="0" w:color="auto"/>
            <w:bottom w:val="none" w:sz="0" w:space="0" w:color="auto"/>
            <w:right w:val="none" w:sz="0" w:space="0" w:color="auto"/>
          </w:divBdr>
        </w:div>
        <w:div w:id="589002158">
          <w:marLeft w:val="0"/>
          <w:marRight w:val="0"/>
          <w:marTop w:val="0"/>
          <w:marBottom w:val="0"/>
          <w:divBdr>
            <w:top w:val="none" w:sz="0" w:space="0" w:color="auto"/>
            <w:left w:val="none" w:sz="0" w:space="0" w:color="auto"/>
            <w:bottom w:val="none" w:sz="0" w:space="0" w:color="auto"/>
            <w:right w:val="none" w:sz="0" w:space="0" w:color="auto"/>
          </w:divBdr>
        </w:div>
        <w:div w:id="628705178">
          <w:marLeft w:val="0"/>
          <w:marRight w:val="0"/>
          <w:marTop w:val="0"/>
          <w:marBottom w:val="0"/>
          <w:divBdr>
            <w:top w:val="none" w:sz="0" w:space="0" w:color="auto"/>
            <w:left w:val="none" w:sz="0" w:space="0" w:color="auto"/>
            <w:bottom w:val="none" w:sz="0" w:space="0" w:color="auto"/>
            <w:right w:val="none" w:sz="0" w:space="0" w:color="auto"/>
          </w:divBdr>
        </w:div>
        <w:div w:id="737896633">
          <w:marLeft w:val="0"/>
          <w:marRight w:val="0"/>
          <w:marTop w:val="0"/>
          <w:marBottom w:val="0"/>
          <w:divBdr>
            <w:top w:val="none" w:sz="0" w:space="0" w:color="auto"/>
            <w:left w:val="none" w:sz="0" w:space="0" w:color="auto"/>
            <w:bottom w:val="none" w:sz="0" w:space="0" w:color="auto"/>
            <w:right w:val="none" w:sz="0" w:space="0" w:color="auto"/>
          </w:divBdr>
        </w:div>
        <w:div w:id="871921482">
          <w:marLeft w:val="0"/>
          <w:marRight w:val="0"/>
          <w:marTop w:val="0"/>
          <w:marBottom w:val="0"/>
          <w:divBdr>
            <w:top w:val="none" w:sz="0" w:space="0" w:color="auto"/>
            <w:left w:val="none" w:sz="0" w:space="0" w:color="auto"/>
            <w:bottom w:val="none" w:sz="0" w:space="0" w:color="auto"/>
            <w:right w:val="none" w:sz="0" w:space="0" w:color="auto"/>
          </w:divBdr>
        </w:div>
        <w:div w:id="885726367">
          <w:marLeft w:val="0"/>
          <w:marRight w:val="0"/>
          <w:marTop w:val="0"/>
          <w:marBottom w:val="0"/>
          <w:divBdr>
            <w:top w:val="none" w:sz="0" w:space="0" w:color="auto"/>
            <w:left w:val="none" w:sz="0" w:space="0" w:color="auto"/>
            <w:bottom w:val="none" w:sz="0" w:space="0" w:color="auto"/>
            <w:right w:val="none" w:sz="0" w:space="0" w:color="auto"/>
          </w:divBdr>
        </w:div>
        <w:div w:id="1030376503">
          <w:marLeft w:val="0"/>
          <w:marRight w:val="0"/>
          <w:marTop w:val="0"/>
          <w:marBottom w:val="0"/>
          <w:divBdr>
            <w:top w:val="none" w:sz="0" w:space="0" w:color="auto"/>
            <w:left w:val="none" w:sz="0" w:space="0" w:color="auto"/>
            <w:bottom w:val="none" w:sz="0" w:space="0" w:color="auto"/>
            <w:right w:val="none" w:sz="0" w:space="0" w:color="auto"/>
          </w:divBdr>
        </w:div>
        <w:div w:id="1145857274">
          <w:marLeft w:val="0"/>
          <w:marRight w:val="0"/>
          <w:marTop w:val="0"/>
          <w:marBottom w:val="0"/>
          <w:divBdr>
            <w:top w:val="none" w:sz="0" w:space="0" w:color="auto"/>
            <w:left w:val="none" w:sz="0" w:space="0" w:color="auto"/>
            <w:bottom w:val="none" w:sz="0" w:space="0" w:color="auto"/>
            <w:right w:val="none" w:sz="0" w:space="0" w:color="auto"/>
          </w:divBdr>
        </w:div>
        <w:div w:id="1364289625">
          <w:marLeft w:val="0"/>
          <w:marRight w:val="0"/>
          <w:marTop w:val="0"/>
          <w:marBottom w:val="0"/>
          <w:divBdr>
            <w:top w:val="none" w:sz="0" w:space="0" w:color="auto"/>
            <w:left w:val="none" w:sz="0" w:space="0" w:color="auto"/>
            <w:bottom w:val="none" w:sz="0" w:space="0" w:color="auto"/>
            <w:right w:val="none" w:sz="0" w:space="0" w:color="auto"/>
          </w:divBdr>
        </w:div>
        <w:div w:id="1396659285">
          <w:marLeft w:val="0"/>
          <w:marRight w:val="0"/>
          <w:marTop w:val="0"/>
          <w:marBottom w:val="0"/>
          <w:divBdr>
            <w:top w:val="none" w:sz="0" w:space="0" w:color="auto"/>
            <w:left w:val="none" w:sz="0" w:space="0" w:color="auto"/>
            <w:bottom w:val="none" w:sz="0" w:space="0" w:color="auto"/>
            <w:right w:val="none" w:sz="0" w:space="0" w:color="auto"/>
          </w:divBdr>
        </w:div>
        <w:div w:id="1424649918">
          <w:marLeft w:val="0"/>
          <w:marRight w:val="0"/>
          <w:marTop w:val="0"/>
          <w:marBottom w:val="0"/>
          <w:divBdr>
            <w:top w:val="none" w:sz="0" w:space="0" w:color="auto"/>
            <w:left w:val="none" w:sz="0" w:space="0" w:color="auto"/>
            <w:bottom w:val="none" w:sz="0" w:space="0" w:color="auto"/>
            <w:right w:val="none" w:sz="0" w:space="0" w:color="auto"/>
          </w:divBdr>
        </w:div>
        <w:div w:id="1445271650">
          <w:marLeft w:val="0"/>
          <w:marRight w:val="0"/>
          <w:marTop w:val="0"/>
          <w:marBottom w:val="0"/>
          <w:divBdr>
            <w:top w:val="none" w:sz="0" w:space="0" w:color="auto"/>
            <w:left w:val="none" w:sz="0" w:space="0" w:color="auto"/>
            <w:bottom w:val="none" w:sz="0" w:space="0" w:color="auto"/>
            <w:right w:val="none" w:sz="0" w:space="0" w:color="auto"/>
          </w:divBdr>
        </w:div>
        <w:div w:id="1494181658">
          <w:marLeft w:val="0"/>
          <w:marRight w:val="0"/>
          <w:marTop w:val="0"/>
          <w:marBottom w:val="0"/>
          <w:divBdr>
            <w:top w:val="none" w:sz="0" w:space="0" w:color="auto"/>
            <w:left w:val="none" w:sz="0" w:space="0" w:color="auto"/>
            <w:bottom w:val="none" w:sz="0" w:space="0" w:color="auto"/>
            <w:right w:val="none" w:sz="0" w:space="0" w:color="auto"/>
          </w:divBdr>
        </w:div>
        <w:div w:id="1507749375">
          <w:marLeft w:val="0"/>
          <w:marRight w:val="0"/>
          <w:marTop w:val="0"/>
          <w:marBottom w:val="0"/>
          <w:divBdr>
            <w:top w:val="none" w:sz="0" w:space="0" w:color="auto"/>
            <w:left w:val="none" w:sz="0" w:space="0" w:color="auto"/>
            <w:bottom w:val="none" w:sz="0" w:space="0" w:color="auto"/>
            <w:right w:val="none" w:sz="0" w:space="0" w:color="auto"/>
          </w:divBdr>
        </w:div>
        <w:div w:id="1653483679">
          <w:marLeft w:val="0"/>
          <w:marRight w:val="0"/>
          <w:marTop w:val="0"/>
          <w:marBottom w:val="0"/>
          <w:divBdr>
            <w:top w:val="none" w:sz="0" w:space="0" w:color="auto"/>
            <w:left w:val="none" w:sz="0" w:space="0" w:color="auto"/>
            <w:bottom w:val="none" w:sz="0" w:space="0" w:color="auto"/>
            <w:right w:val="none" w:sz="0" w:space="0" w:color="auto"/>
          </w:divBdr>
        </w:div>
        <w:div w:id="1679624425">
          <w:marLeft w:val="0"/>
          <w:marRight w:val="0"/>
          <w:marTop w:val="0"/>
          <w:marBottom w:val="0"/>
          <w:divBdr>
            <w:top w:val="none" w:sz="0" w:space="0" w:color="auto"/>
            <w:left w:val="none" w:sz="0" w:space="0" w:color="auto"/>
            <w:bottom w:val="none" w:sz="0" w:space="0" w:color="auto"/>
            <w:right w:val="none" w:sz="0" w:space="0" w:color="auto"/>
          </w:divBdr>
        </w:div>
        <w:div w:id="1685395750">
          <w:marLeft w:val="0"/>
          <w:marRight w:val="0"/>
          <w:marTop w:val="0"/>
          <w:marBottom w:val="0"/>
          <w:divBdr>
            <w:top w:val="none" w:sz="0" w:space="0" w:color="auto"/>
            <w:left w:val="none" w:sz="0" w:space="0" w:color="auto"/>
            <w:bottom w:val="none" w:sz="0" w:space="0" w:color="auto"/>
            <w:right w:val="none" w:sz="0" w:space="0" w:color="auto"/>
          </w:divBdr>
        </w:div>
        <w:div w:id="1824471211">
          <w:marLeft w:val="0"/>
          <w:marRight w:val="0"/>
          <w:marTop w:val="0"/>
          <w:marBottom w:val="0"/>
          <w:divBdr>
            <w:top w:val="none" w:sz="0" w:space="0" w:color="auto"/>
            <w:left w:val="none" w:sz="0" w:space="0" w:color="auto"/>
            <w:bottom w:val="none" w:sz="0" w:space="0" w:color="auto"/>
            <w:right w:val="none" w:sz="0" w:space="0" w:color="auto"/>
          </w:divBdr>
        </w:div>
        <w:div w:id="1824472150">
          <w:marLeft w:val="0"/>
          <w:marRight w:val="0"/>
          <w:marTop w:val="0"/>
          <w:marBottom w:val="0"/>
          <w:divBdr>
            <w:top w:val="none" w:sz="0" w:space="0" w:color="auto"/>
            <w:left w:val="none" w:sz="0" w:space="0" w:color="auto"/>
            <w:bottom w:val="none" w:sz="0" w:space="0" w:color="auto"/>
            <w:right w:val="none" w:sz="0" w:space="0" w:color="auto"/>
          </w:divBdr>
        </w:div>
        <w:div w:id="1891333597">
          <w:marLeft w:val="0"/>
          <w:marRight w:val="0"/>
          <w:marTop w:val="0"/>
          <w:marBottom w:val="0"/>
          <w:divBdr>
            <w:top w:val="none" w:sz="0" w:space="0" w:color="auto"/>
            <w:left w:val="none" w:sz="0" w:space="0" w:color="auto"/>
            <w:bottom w:val="none" w:sz="0" w:space="0" w:color="auto"/>
            <w:right w:val="none" w:sz="0" w:space="0" w:color="auto"/>
          </w:divBdr>
        </w:div>
        <w:div w:id="1911692915">
          <w:marLeft w:val="0"/>
          <w:marRight w:val="0"/>
          <w:marTop w:val="0"/>
          <w:marBottom w:val="0"/>
          <w:divBdr>
            <w:top w:val="none" w:sz="0" w:space="0" w:color="auto"/>
            <w:left w:val="none" w:sz="0" w:space="0" w:color="auto"/>
            <w:bottom w:val="none" w:sz="0" w:space="0" w:color="auto"/>
            <w:right w:val="none" w:sz="0" w:space="0" w:color="auto"/>
          </w:divBdr>
        </w:div>
        <w:div w:id="1948737563">
          <w:marLeft w:val="0"/>
          <w:marRight w:val="0"/>
          <w:marTop w:val="0"/>
          <w:marBottom w:val="0"/>
          <w:divBdr>
            <w:top w:val="none" w:sz="0" w:space="0" w:color="auto"/>
            <w:left w:val="none" w:sz="0" w:space="0" w:color="auto"/>
            <w:bottom w:val="none" w:sz="0" w:space="0" w:color="auto"/>
            <w:right w:val="none" w:sz="0" w:space="0" w:color="auto"/>
          </w:divBdr>
        </w:div>
        <w:div w:id="1978144959">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2040622117">
          <w:marLeft w:val="0"/>
          <w:marRight w:val="0"/>
          <w:marTop w:val="0"/>
          <w:marBottom w:val="0"/>
          <w:divBdr>
            <w:top w:val="none" w:sz="0" w:space="0" w:color="auto"/>
            <w:left w:val="none" w:sz="0" w:space="0" w:color="auto"/>
            <w:bottom w:val="none" w:sz="0" w:space="0" w:color="auto"/>
            <w:right w:val="none" w:sz="0" w:space="0" w:color="auto"/>
          </w:divBdr>
        </w:div>
        <w:div w:id="2056418478">
          <w:marLeft w:val="0"/>
          <w:marRight w:val="0"/>
          <w:marTop w:val="0"/>
          <w:marBottom w:val="0"/>
          <w:divBdr>
            <w:top w:val="none" w:sz="0" w:space="0" w:color="auto"/>
            <w:left w:val="none" w:sz="0" w:space="0" w:color="auto"/>
            <w:bottom w:val="none" w:sz="0" w:space="0" w:color="auto"/>
            <w:right w:val="none" w:sz="0" w:space="0" w:color="auto"/>
          </w:divBdr>
        </w:div>
        <w:div w:id="2112506057">
          <w:marLeft w:val="0"/>
          <w:marRight w:val="0"/>
          <w:marTop w:val="0"/>
          <w:marBottom w:val="0"/>
          <w:divBdr>
            <w:top w:val="none" w:sz="0" w:space="0" w:color="auto"/>
            <w:left w:val="none" w:sz="0" w:space="0" w:color="auto"/>
            <w:bottom w:val="none" w:sz="0" w:space="0" w:color="auto"/>
            <w:right w:val="none" w:sz="0" w:space="0" w:color="auto"/>
          </w:divBdr>
        </w:div>
      </w:divsChild>
    </w:div>
    <w:div w:id="886646386">
      <w:bodyDiv w:val="1"/>
      <w:marLeft w:val="0"/>
      <w:marRight w:val="0"/>
      <w:marTop w:val="0"/>
      <w:marBottom w:val="0"/>
      <w:divBdr>
        <w:top w:val="none" w:sz="0" w:space="0" w:color="auto"/>
        <w:left w:val="none" w:sz="0" w:space="0" w:color="auto"/>
        <w:bottom w:val="none" w:sz="0" w:space="0" w:color="auto"/>
        <w:right w:val="none" w:sz="0" w:space="0" w:color="auto"/>
      </w:divBdr>
    </w:div>
    <w:div w:id="16270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7595-00EC-48E8-8EAF-5806EABF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6926</Words>
  <Characters>39479</Characters>
  <Application>Microsoft Office Word</Application>
  <DocSecurity>0</DocSecurity>
  <Lines>328</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HOME</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ADP</dc:creator>
  <cp:keywords/>
  <dc:description/>
  <cp:lastModifiedBy>HP</cp:lastModifiedBy>
  <cp:revision>10</cp:revision>
  <cp:lastPrinted>2026-06-11T06:15:00Z</cp:lastPrinted>
  <dcterms:created xsi:type="dcterms:W3CDTF">2026-03-31T08:30:00Z</dcterms:created>
  <dcterms:modified xsi:type="dcterms:W3CDTF">2026-06-11T06:18:00Z</dcterms:modified>
</cp:coreProperties>
</file>