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DFED" w14:textId="77777777" w:rsidR="008E6F0E" w:rsidRPr="00632E87" w:rsidRDefault="008E6F0E" w:rsidP="008E6F0E">
      <w:pPr>
        <w:jc w:val="both"/>
        <w:rPr>
          <w:b/>
          <w:color w:val="000000"/>
          <w:sz w:val="16"/>
          <w:szCs w:val="16"/>
        </w:rPr>
      </w:pPr>
      <w:r w:rsidRPr="00632E87">
        <w:rPr>
          <w:b/>
          <w:color w:val="000000"/>
          <w:sz w:val="22"/>
          <w:szCs w:val="22"/>
        </w:rPr>
        <w:t xml:space="preserve">R O M Â N I A                                                              </w:t>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r w:rsidRPr="00632E87">
        <w:rPr>
          <w:b/>
          <w:sz w:val="16"/>
          <w:szCs w:val="16"/>
        </w:rPr>
        <w:t xml:space="preserve">(nu produce </w:t>
      </w:r>
      <w:proofErr w:type="spellStart"/>
      <w:r w:rsidRPr="00632E87">
        <w:rPr>
          <w:b/>
          <w:sz w:val="16"/>
          <w:szCs w:val="16"/>
        </w:rPr>
        <w:t>efecte</w:t>
      </w:r>
      <w:proofErr w:type="spellEnd"/>
      <w:r w:rsidRPr="00632E87">
        <w:rPr>
          <w:b/>
          <w:sz w:val="16"/>
          <w:szCs w:val="16"/>
        </w:rPr>
        <w:t xml:space="preserve"> </w:t>
      </w:r>
      <w:proofErr w:type="spellStart"/>
      <w:r w:rsidRPr="00632E87">
        <w:rPr>
          <w:b/>
          <w:sz w:val="16"/>
          <w:szCs w:val="16"/>
        </w:rPr>
        <w:t>juridice</w:t>
      </w:r>
      <w:proofErr w:type="spellEnd"/>
      <w:r w:rsidRPr="00632E87">
        <w:rPr>
          <w:b/>
          <w:sz w:val="16"/>
          <w:szCs w:val="16"/>
        </w:rPr>
        <w:t>)*</w:t>
      </w:r>
    </w:p>
    <w:p w14:paraId="4B524C2E" w14:textId="77777777" w:rsidR="008E6F0E" w:rsidRPr="00632E87" w:rsidRDefault="008E6F0E" w:rsidP="008E6F0E">
      <w:pPr>
        <w:jc w:val="both"/>
        <w:rPr>
          <w:b/>
          <w:color w:val="000000"/>
          <w:sz w:val="22"/>
          <w:szCs w:val="22"/>
        </w:rPr>
      </w:pPr>
      <w:r w:rsidRPr="00632E87">
        <w:rPr>
          <w:b/>
          <w:color w:val="000000"/>
          <w:sz w:val="22"/>
          <w:szCs w:val="22"/>
        </w:rPr>
        <w:t>JUDEŢUL MUREŞ</w:t>
      </w:r>
      <w:r w:rsidRPr="00632E87">
        <w:rPr>
          <w:b/>
          <w:color w:val="000000"/>
          <w:sz w:val="22"/>
          <w:szCs w:val="22"/>
        </w:rPr>
        <w:tab/>
      </w:r>
      <w:r w:rsidRPr="00632E87">
        <w:rPr>
          <w:b/>
          <w:color w:val="000000"/>
          <w:sz w:val="22"/>
          <w:szCs w:val="22"/>
        </w:rPr>
        <w:tab/>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p>
    <w:p w14:paraId="2F416CAF" w14:textId="77777777" w:rsidR="008E6F0E" w:rsidRPr="001A70EF" w:rsidRDefault="008E6F0E" w:rsidP="008E6F0E">
      <w:pPr>
        <w:jc w:val="both"/>
        <w:rPr>
          <w:b/>
          <w:color w:val="000000"/>
          <w:sz w:val="22"/>
          <w:szCs w:val="22"/>
          <w:lang w:val="it-IT"/>
        </w:rPr>
      </w:pPr>
      <w:r w:rsidRPr="001A70EF">
        <w:rPr>
          <w:b/>
          <w:color w:val="000000"/>
          <w:sz w:val="22"/>
          <w:szCs w:val="22"/>
          <w:lang w:val="it-IT"/>
        </w:rPr>
        <w:t xml:space="preserve">MUNICIPIUL TÂRGU MUREŞ                                            </w:t>
      </w:r>
      <w:r w:rsidRPr="001A70EF">
        <w:rPr>
          <w:b/>
          <w:color w:val="000000"/>
          <w:sz w:val="22"/>
          <w:szCs w:val="22"/>
          <w:lang w:val="it-IT"/>
        </w:rPr>
        <w:tab/>
      </w:r>
      <w:r w:rsidRPr="001A70EF">
        <w:rPr>
          <w:b/>
          <w:color w:val="000000"/>
          <w:sz w:val="22"/>
          <w:szCs w:val="22"/>
          <w:lang w:val="it-IT"/>
        </w:rPr>
        <w:tab/>
        <w:t xml:space="preserve"> </w:t>
      </w:r>
      <w:r>
        <w:rPr>
          <w:b/>
          <w:color w:val="000000"/>
          <w:sz w:val="22"/>
          <w:szCs w:val="22"/>
          <w:lang w:val="it-IT"/>
        </w:rPr>
        <w:t xml:space="preserve">  </w:t>
      </w:r>
      <w:r w:rsidRPr="001A70EF">
        <w:rPr>
          <w:b/>
          <w:sz w:val="22"/>
          <w:szCs w:val="22"/>
          <w:lang w:val="it-IT"/>
        </w:rPr>
        <w:t>P R I M A R,</w:t>
      </w:r>
      <w:r w:rsidRPr="001A70EF">
        <w:rPr>
          <w:b/>
          <w:color w:val="000000"/>
          <w:sz w:val="22"/>
          <w:szCs w:val="22"/>
          <w:lang w:val="it-IT"/>
        </w:rPr>
        <w:tab/>
        <w:t xml:space="preserve">                                        </w:t>
      </w:r>
    </w:p>
    <w:p w14:paraId="7BF34598" w14:textId="77777777" w:rsidR="008E6F0E" w:rsidRPr="00632E87" w:rsidRDefault="008E6F0E" w:rsidP="008E6F0E">
      <w:pPr>
        <w:jc w:val="both"/>
        <w:rPr>
          <w:b/>
          <w:color w:val="000000"/>
          <w:sz w:val="22"/>
          <w:szCs w:val="22"/>
        </w:rPr>
      </w:pPr>
      <w:r w:rsidRPr="00632E87">
        <w:rPr>
          <w:b/>
          <w:sz w:val="22"/>
          <w:szCs w:val="22"/>
        </w:rPr>
        <w:t>ARHITECT ŞEF</w:t>
      </w:r>
      <w:r w:rsidRPr="00632E87">
        <w:rPr>
          <w:b/>
          <w:color w:val="000000"/>
          <w:sz w:val="22"/>
          <w:szCs w:val="22"/>
        </w:rPr>
        <w:t xml:space="preserve"> </w:t>
      </w:r>
      <w:r w:rsidRPr="00632E87">
        <w:rPr>
          <w:b/>
          <w:color w:val="000000"/>
          <w:sz w:val="22"/>
          <w:szCs w:val="22"/>
        </w:rPr>
        <w:tab/>
        <w:t xml:space="preserve">                                      </w:t>
      </w:r>
      <w:r w:rsidRPr="00632E87">
        <w:rPr>
          <w:b/>
          <w:color w:val="000000"/>
          <w:sz w:val="22"/>
          <w:szCs w:val="22"/>
        </w:rPr>
        <w:tab/>
        <w:t xml:space="preserve">          </w:t>
      </w:r>
      <w:r w:rsidRPr="00632E87">
        <w:rPr>
          <w:b/>
          <w:color w:val="000000"/>
          <w:sz w:val="22"/>
          <w:szCs w:val="22"/>
        </w:rPr>
        <w:tab/>
      </w:r>
      <w:r w:rsidRPr="00632E87">
        <w:rPr>
          <w:b/>
          <w:color w:val="000000"/>
          <w:sz w:val="22"/>
          <w:szCs w:val="22"/>
        </w:rPr>
        <w:tab/>
      </w:r>
      <w:r w:rsidRPr="00632E87">
        <w:rPr>
          <w:b/>
          <w:color w:val="000000"/>
          <w:sz w:val="22"/>
          <w:szCs w:val="22"/>
        </w:rPr>
        <w:tab/>
        <w:t xml:space="preserve">SOÓS ZOLTÁN             </w:t>
      </w:r>
    </w:p>
    <w:p w14:paraId="3EC1D81F" w14:textId="77777777" w:rsidR="008E6F0E" w:rsidRPr="006D55F6" w:rsidRDefault="008E6F0E" w:rsidP="008E6F0E">
      <w:pPr>
        <w:jc w:val="both"/>
        <w:rPr>
          <w:color w:val="000000"/>
          <w:sz w:val="22"/>
          <w:szCs w:val="22"/>
        </w:rPr>
      </w:pPr>
      <w:r w:rsidRPr="00632E87">
        <w:rPr>
          <w:color w:val="000000"/>
          <w:sz w:val="22"/>
          <w:szCs w:val="22"/>
        </w:rPr>
        <w:t>Nr.</w:t>
      </w:r>
      <w:r>
        <w:rPr>
          <w:color w:val="000000"/>
          <w:sz w:val="22"/>
          <w:szCs w:val="22"/>
        </w:rPr>
        <w:t xml:space="preserve"> </w:t>
      </w:r>
      <w:bookmarkStart w:id="0" w:name="_Hlk136253821"/>
      <w:r>
        <w:rPr>
          <w:color w:val="000000"/>
          <w:sz w:val="22"/>
          <w:szCs w:val="22"/>
        </w:rPr>
        <w:t>2320 din 06</w:t>
      </w:r>
      <w:r w:rsidRPr="00DB6C5E">
        <w:rPr>
          <w:color w:val="000000"/>
          <w:sz w:val="22"/>
          <w:szCs w:val="22"/>
        </w:rPr>
        <w:t>.</w:t>
      </w:r>
      <w:r>
        <w:rPr>
          <w:color w:val="000000"/>
          <w:sz w:val="22"/>
          <w:szCs w:val="22"/>
        </w:rPr>
        <w:t>05</w:t>
      </w:r>
      <w:r w:rsidRPr="00DB6C5E">
        <w:rPr>
          <w:color w:val="000000"/>
          <w:sz w:val="22"/>
          <w:szCs w:val="22"/>
        </w:rPr>
        <w:t>.202</w:t>
      </w:r>
      <w:r>
        <w:rPr>
          <w:color w:val="000000"/>
          <w:sz w:val="22"/>
          <w:szCs w:val="22"/>
        </w:rPr>
        <w:t>6</w:t>
      </w:r>
      <w:r w:rsidRPr="00632E87">
        <w:rPr>
          <w:color w:val="000000"/>
          <w:sz w:val="22"/>
          <w:szCs w:val="22"/>
        </w:rPr>
        <w:t xml:space="preserve"> </w:t>
      </w:r>
      <w:bookmarkEnd w:id="0"/>
    </w:p>
    <w:p w14:paraId="2D8CF980" w14:textId="77777777" w:rsidR="008E6F0E" w:rsidRPr="006D55F6" w:rsidRDefault="008E6F0E" w:rsidP="008E6F0E">
      <w:pPr>
        <w:jc w:val="both"/>
        <w:rPr>
          <w:color w:val="000000"/>
          <w:sz w:val="22"/>
          <w:szCs w:val="22"/>
        </w:rPr>
      </w:pPr>
      <w:r w:rsidRPr="006D55F6">
        <w:rPr>
          <w:color w:val="000000"/>
          <w:sz w:val="22"/>
          <w:szCs w:val="22"/>
        </w:rPr>
        <w:t xml:space="preserve">                                                   </w:t>
      </w:r>
    </w:p>
    <w:p w14:paraId="144C6DFB" w14:textId="77777777" w:rsidR="008E6F0E" w:rsidRPr="006D55F6" w:rsidRDefault="008E6F0E" w:rsidP="008E6F0E">
      <w:pPr>
        <w:jc w:val="both"/>
        <w:rPr>
          <w:color w:val="000000"/>
          <w:sz w:val="22"/>
          <w:szCs w:val="22"/>
        </w:rPr>
      </w:pPr>
      <w:r w:rsidRPr="006D55F6">
        <w:rPr>
          <w:color w:val="000000"/>
          <w:sz w:val="22"/>
          <w:szCs w:val="22"/>
        </w:rPr>
        <w:t xml:space="preserve">         </w:t>
      </w:r>
      <w:r w:rsidRPr="006D55F6">
        <w:rPr>
          <w:color w:val="000000"/>
        </w:rPr>
        <w:tab/>
      </w:r>
    </w:p>
    <w:p w14:paraId="5323FECA" w14:textId="77777777" w:rsidR="008E6F0E" w:rsidRPr="001D665A" w:rsidRDefault="008E6F0E" w:rsidP="008E6F0E">
      <w:pPr>
        <w:jc w:val="both"/>
        <w:rPr>
          <w:b/>
          <w:color w:val="000000"/>
          <w:lang w:val="it-IT"/>
        </w:rPr>
      </w:pPr>
      <w:r w:rsidRPr="002E1BE9">
        <w:rPr>
          <w:b/>
          <w:color w:val="000000"/>
          <w:sz w:val="22"/>
          <w:szCs w:val="22"/>
          <w:lang w:val="ro-RO"/>
        </w:rPr>
        <w:t xml:space="preserve">                              </w:t>
      </w:r>
      <w:r w:rsidRPr="002E1BE9">
        <w:rPr>
          <w:b/>
          <w:color w:val="000000"/>
          <w:sz w:val="22"/>
          <w:szCs w:val="22"/>
          <w:lang w:val="ro-RO"/>
        </w:rPr>
        <w:tab/>
      </w:r>
      <w:r w:rsidRPr="002E1BE9">
        <w:rPr>
          <w:b/>
          <w:color w:val="000000"/>
          <w:sz w:val="22"/>
          <w:szCs w:val="22"/>
          <w:lang w:val="ro-RO"/>
        </w:rPr>
        <w:tab/>
      </w:r>
      <w:r w:rsidRPr="002E1BE9">
        <w:rPr>
          <w:b/>
          <w:color w:val="000000"/>
          <w:sz w:val="22"/>
          <w:szCs w:val="22"/>
          <w:lang w:val="ro-RO"/>
        </w:rPr>
        <w:tab/>
      </w:r>
      <w:r w:rsidRPr="005714F6">
        <w:rPr>
          <w:b/>
          <w:color w:val="000000"/>
          <w:lang w:val="ro-RO"/>
        </w:rPr>
        <w:t xml:space="preserve">      </w:t>
      </w:r>
      <w:r>
        <w:rPr>
          <w:b/>
          <w:color w:val="000000"/>
          <w:lang w:val="ro-RO"/>
        </w:rPr>
        <w:t xml:space="preserve">     </w:t>
      </w:r>
      <w:r w:rsidRPr="001D665A">
        <w:rPr>
          <w:b/>
          <w:color w:val="000000"/>
          <w:lang w:val="it-IT"/>
        </w:rPr>
        <w:t>Referat de aprobare</w:t>
      </w:r>
    </w:p>
    <w:p w14:paraId="26F26599" w14:textId="77777777" w:rsidR="008E6F0E" w:rsidRPr="005714F6" w:rsidRDefault="008E6F0E" w:rsidP="008E6F0E">
      <w:pPr>
        <w:ind w:left="2160"/>
        <w:rPr>
          <w:lang w:val="it-IT"/>
        </w:rPr>
      </w:pPr>
      <w:r w:rsidRPr="001D665A">
        <w:rPr>
          <w:lang w:val="it-IT"/>
        </w:rPr>
        <w:t xml:space="preserve">                    </w:t>
      </w:r>
      <w:r>
        <w:rPr>
          <w:lang w:val="it-IT"/>
        </w:rPr>
        <w:t xml:space="preserve">     </w:t>
      </w:r>
      <w:r w:rsidRPr="005714F6">
        <w:rPr>
          <w:lang w:val="it-IT"/>
        </w:rPr>
        <w:t>privind documentaţia de urbanism</w:t>
      </w:r>
    </w:p>
    <w:p w14:paraId="3C306CBC" w14:textId="77777777" w:rsidR="008E6F0E" w:rsidRDefault="008E6F0E" w:rsidP="008E6F0E">
      <w:pPr>
        <w:tabs>
          <w:tab w:val="num" w:pos="9858"/>
        </w:tabs>
        <w:suppressAutoHyphens/>
        <w:ind w:left="1440"/>
        <w:jc w:val="center"/>
        <w:rPr>
          <w:b/>
          <w:lang w:val="ro-RO"/>
        </w:rPr>
      </w:pPr>
      <w:bookmarkStart w:id="1" w:name="_Hlk148616682"/>
      <w:r w:rsidRPr="005714F6">
        <w:rPr>
          <w:b/>
          <w:lang w:eastAsia="en-GB"/>
        </w:rPr>
        <w:t>„</w:t>
      </w:r>
      <w:r w:rsidRPr="005714F6">
        <w:rPr>
          <w:b/>
          <w:bCs/>
          <w:color w:val="000000"/>
          <w:lang w:eastAsia="ro-RO"/>
        </w:rPr>
        <w:fldChar w:fldCharType="begin"/>
      </w:r>
      <w:r w:rsidRPr="005714F6">
        <w:rPr>
          <w:b/>
          <w:bCs/>
        </w:rPr>
        <w:instrText xml:space="preserve"> DOCPROPERTY  PROIECT0  \* MERGEFORMAT </w:instrText>
      </w:r>
      <w:r w:rsidRPr="005714F6">
        <w:rPr>
          <w:b/>
          <w:bCs/>
          <w:color w:val="000000"/>
          <w:lang w:eastAsia="ro-RO"/>
        </w:rPr>
        <w:fldChar w:fldCharType="separate"/>
      </w:r>
      <w:r w:rsidRPr="005714F6">
        <w:rPr>
          <w:b/>
          <w:bCs/>
          <w:color w:val="000000"/>
          <w:lang w:eastAsia="ro-RO"/>
        </w:rPr>
        <w:fldChar w:fldCharType="begin"/>
      </w:r>
      <w:r w:rsidRPr="005714F6">
        <w:rPr>
          <w:b/>
          <w:bCs/>
        </w:rPr>
        <w:instrText xml:space="preserve"> DOCPROPERTY  PROIECT0  \* MERGEFORMAT </w:instrText>
      </w:r>
      <w:r w:rsidRPr="005714F6">
        <w:rPr>
          <w:b/>
          <w:bCs/>
          <w:color w:val="000000"/>
          <w:lang w:eastAsia="ro-RO"/>
        </w:rPr>
        <w:fldChar w:fldCharType="separate"/>
      </w:r>
      <w:r w:rsidRPr="005714F6">
        <w:rPr>
          <w:b/>
          <w:bCs/>
        </w:rPr>
        <w:t>Plan urbanistic zonal-</w:t>
      </w:r>
      <w:r w:rsidRPr="005714F6">
        <w:rPr>
          <w:b/>
          <w:bCs/>
          <w:color w:val="000000"/>
          <w:lang w:eastAsia="ro-RO"/>
        </w:rPr>
        <w:fldChar w:fldCharType="begin"/>
      </w:r>
      <w:r w:rsidRPr="005714F6">
        <w:rPr>
          <w:b/>
          <w:bCs/>
        </w:rPr>
        <w:instrText xml:space="preserve"> DOCPROPERTY  PROIECT0  \* MERGEFORMAT </w:instrText>
      </w:r>
      <w:r w:rsidRPr="005714F6">
        <w:rPr>
          <w:b/>
          <w:bCs/>
          <w:color w:val="000000"/>
          <w:lang w:eastAsia="ro-RO"/>
        </w:rPr>
        <w:fldChar w:fldCharType="separate"/>
      </w:r>
      <w:r w:rsidRPr="005714F6">
        <w:rPr>
          <w:b/>
          <w:bCs/>
        </w:rPr>
        <w:t xml:space="preserve"> </w:t>
      </w:r>
      <w:r w:rsidRPr="001B52DE">
        <w:rPr>
          <w:b/>
          <w:bCs/>
          <w:lang w:val="ro-RO"/>
        </w:rPr>
        <w:t xml:space="preserve">reconversie funcţională din zonă activități </w:t>
      </w:r>
      <w:r w:rsidRPr="001B52DE">
        <w:rPr>
          <w:b/>
          <w:bCs/>
          <w:lang w:val="ro-RO" w:eastAsia="ro-RO"/>
        </w:rPr>
        <w:t>economice în zonă centru de cartier”</w:t>
      </w:r>
      <w:r w:rsidRPr="001B52DE">
        <w:rPr>
          <w:b/>
          <w:lang w:val="ro-RO"/>
        </w:rPr>
        <w:t xml:space="preserve"> </w:t>
      </w:r>
      <w:r>
        <w:rPr>
          <w:b/>
          <w:lang w:val="ro-RO"/>
        </w:rPr>
        <w:t>și</w:t>
      </w:r>
      <w:r w:rsidRPr="001B52DE">
        <w:rPr>
          <w:b/>
          <w:lang w:val="ro-RO"/>
        </w:rPr>
        <w:t xml:space="preserve"> regulamentul local de urbanism aferent</w:t>
      </w:r>
      <w:r>
        <w:rPr>
          <w:b/>
          <w:lang w:val="ro-RO"/>
        </w:rPr>
        <w:t xml:space="preserve"> </w:t>
      </w:r>
    </w:p>
    <w:p w14:paraId="28C82D15" w14:textId="77777777" w:rsidR="008E6F0E" w:rsidRDefault="008E6F0E" w:rsidP="008E6F0E">
      <w:pPr>
        <w:tabs>
          <w:tab w:val="num" w:pos="9858"/>
        </w:tabs>
        <w:suppressAutoHyphens/>
        <w:ind w:left="1440"/>
        <w:rPr>
          <w:bCs/>
          <w:lang w:val="ro-RO" w:eastAsia="ro-RO"/>
        </w:rPr>
      </w:pPr>
      <w:r>
        <w:rPr>
          <w:bCs/>
          <w:lang w:val="ro-RO" w:eastAsia="ro-RO"/>
        </w:rPr>
        <w:t xml:space="preserve">                                                  </w:t>
      </w:r>
      <w:r w:rsidRPr="001B52DE">
        <w:rPr>
          <w:bCs/>
          <w:lang w:val="ro-RO" w:eastAsia="ro-RO"/>
        </w:rPr>
        <w:t>str. Plopilor nr. 12</w:t>
      </w:r>
    </w:p>
    <w:p w14:paraId="22764EBB" w14:textId="77777777" w:rsidR="008E6F0E" w:rsidRPr="005714F6" w:rsidRDefault="008E6F0E" w:rsidP="008E6F0E">
      <w:pPr>
        <w:tabs>
          <w:tab w:val="num" w:pos="9858"/>
        </w:tabs>
        <w:suppressAutoHyphens/>
        <w:ind w:left="1440"/>
        <w:rPr>
          <w:bCs/>
          <w:iCs/>
          <w:lang w:val="ro-RO"/>
        </w:rPr>
      </w:pPr>
      <w:r>
        <w:rPr>
          <w:bCs/>
          <w:lang w:val="ro-RO" w:eastAsia="ro-RO"/>
        </w:rPr>
        <w:t xml:space="preserve">                                         Inițiator: SC ROMARIS SRL</w:t>
      </w:r>
      <w:r w:rsidRPr="005714F6">
        <w:rPr>
          <w:bCs/>
          <w:lang w:val="ro-RO"/>
        </w:rPr>
        <w:fldChar w:fldCharType="begin"/>
      </w:r>
      <w:r w:rsidRPr="005714F6">
        <w:rPr>
          <w:bCs/>
          <w:lang w:val="ro-RO"/>
        </w:rPr>
        <w:instrText xml:space="preserve"> DOCPROPERTY  PROIECT2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PROIECT3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PROIECT4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PROIECT5  \* MERGEFORMAT </w:instrText>
      </w:r>
      <w:r w:rsidRPr="005714F6">
        <w:rPr>
          <w:bCs/>
          <w:lang w:val="ro-RO"/>
        </w:rPr>
        <w:fldChar w:fldCharType="end"/>
      </w:r>
      <w:r w:rsidRPr="005714F6">
        <w:rPr>
          <w:bCs/>
          <w:lang w:val="ro-RO"/>
        </w:rPr>
        <w:fldChar w:fldCharType="end"/>
      </w:r>
      <w:r w:rsidRPr="005714F6">
        <w:rPr>
          <w:bCs/>
          <w:lang w:val="ro-RO"/>
        </w:rPr>
        <w:fldChar w:fldCharType="begin"/>
      </w:r>
      <w:r w:rsidRPr="005714F6">
        <w:rPr>
          <w:bCs/>
          <w:lang w:val="ro-RO"/>
        </w:rPr>
        <w:instrText xml:space="preserve"> DOCPROPERTY  PROIECT1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PROIECT2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PROIECT3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PROIECT4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PROIECT5  \* MERGEFORMAT </w:instrText>
      </w:r>
      <w:r w:rsidRPr="005714F6">
        <w:rPr>
          <w:bCs/>
          <w:lang w:val="ro-RO"/>
        </w:rPr>
        <w:fldChar w:fldCharType="end"/>
      </w:r>
    </w:p>
    <w:p w14:paraId="2FB71614" w14:textId="77777777" w:rsidR="008E6F0E" w:rsidRPr="005714F6" w:rsidRDefault="008E6F0E" w:rsidP="008E6F0E">
      <w:pPr>
        <w:suppressAutoHyphens/>
        <w:jc w:val="center"/>
        <w:rPr>
          <w:bCs/>
          <w:iCs/>
          <w:lang w:val="ro-RO"/>
        </w:rPr>
      </w:pPr>
      <w:r w:rsidRPr="005714F6">
        <w:rPr>
          <w:b/>
          <w:bCs/>
          <w:lang w:val="ro-RO"/>
        </w:rPr>
        <w:fldChar w:fldCharType="end"/>
      </w:r>
      <w:r w:rsidRPr="005714F6">
        <w:rPr>
          <w:b/>
          <w:bCs/>
          <w:lang w:val="ro-RO"/>
        </w:rPr>
        <w:t xml:space="preserve">                                                </w:t>
      </w:r>
      <w:r w:rsidRPr="005714F6">
        <w:rPr>
          <w:bCs/>
        </w:rPr>
        <w:t xml:space="preserve"> </w:t>
      </w:r>
      <w:r w:rsidRPr="005714F6">
        <w:rPr>
          <w:b/>
          <w:bCs/>
          <w:lang w:val="ro-RO"/>
        </w:rPr>
        <w:t xml:space="preserve">                                </w:t>
      </w:r>
      <w:r w:rsidRPr="005714F6">
        <w:rPr>
          <w:bCs/>
          <w:lang w:val="ro-RO"/>
        </w:rPr>
        <w:fldChar w:fldCharType="begin"/>
      </w:r>
      <w:r w:rsidRPr="005714F6">
        <w:rPr>
          <w:bCs/>
          <w:lang w:val="ro-RO"/>
        </w:rPr>
        <w:instrText xml:space="preserve"> DOCPROPERTY  PROIECT1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PROIECT2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PROIECT3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PROIECT4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PROIECT5  \* MERGEFORMAT </w:instrText>
      </w:r>
      <w:r w:rsidRPr="005714F6">
        <w:rPr>
          <w:bCs/>
          <w:lang w:val="ro-RO"/>
        </w:rPr>
        <w:fldChar w:fldCharType="end"/>
      </w:r>
    </w:p>
    <w:p w14:paraId="1DD6D54F" w14:textId="77777777" w:rsidR="008E6F0E" w:rsidRPr="00E7266E" w:rsidRDefault="008E6F0E" w:rsidP="008E6F0E">
      <w:pPr>
        <w:suppressAutoHyphens/>
        <w:jc w:val="both"/>
        <w:rPr>
          <w:bCs/>
          <w:iCs/>
          <w:sz w:val="22"/>
          <w:szCs w:val="22"/>
        </w:rPr>
      </w:pPr>
      <w:r w:rsidRPr="005714F6">
        <w:rPr>
          <w:b/>
          <w:bCs/>
          <w:lang w:val="ro-RO"/>
        </w:rPr>
        <w:fldChar w:fldCharType="end"/>
      </w:r>
      <w:bookmarkEnd w:id="1"/>
      <w:r w:rsidRPr="002E1BE9">
        <w:rPr>
          <w:bCs/>
          <w:sz w:val="22"/>
          <w:szCs w:val="22"/>
        </w:rPr>
        <w:fldChar w:fldCharType="begin"/>
      </w:r>
      <w:r w:rsidRPr="002E1BE9">
        <w:rPr>
          <w:bCs/>
          <w:sz w:val="22"/>
          <w:szCs w:val="22"/>
        </w:rPr>
        <w:instrText xml:space="preserve"> DOCPROPERTY  REGLEMENTARIDU1  \* MERGEFORMAT </w:instrText>
      </w:r>
      <w:r w:rsidRPr="002E1BE9">
        <w:rPr>
          <w:bCs/>
          <w:sz w:val="22"/>
          <w:szCs w:val="22"/>
        </w:rPr>
        <w:fldChar w:fldCharType="end"/>
      </w:r>
      <w:r w:rsidRPr="002E1BE9">
        <w:rPr>
          <w:bCs/>
          <w:sz w:val="22"/>
          <w:szCs w:val="22"/>
        </w:rPr>
        <w:fldChar w:fldCharType="begin"/>
      </w:r>
      <w:r w:rsidRPr="002E1BE9">
        <w:rPr>
          <w:bCs/>
          <w:sz w:val="22"/>
          <w:szCs w:val="22"/>
        </w:rPr>
        <w:instrText xml:space="preserve"> DOCPROPERTY  REGLEMENTARIDU2  \* MERGEFORMAT </w:instrText>
      </w:r>
      <w:r w:rsidRPr="002E1BE9">
        <w:rPr>
          <w:bCs/>
          <w:sz w:val="22"/>
          <w:szCs w:val="22"/>
        </w:rPr>
        <w:fldChar w:fldCharType="end"/>
      </w:r>
      <w:r w:rsidRPr="002E1BE9">
        <w:rPr>
          <w:bCs/>
          <w:sz w:val="22"/>
          <w:szCs w:val="22"/>
        </w:rPr>
        <w:fldChar w:fldCharType="begin"/>
      </w:r>
      <w:r w:rsidRPr="002E1BE9">
        <w:rPr>
          <w:bCs/>
          <w:sz w:val="22"/>
          <w:szCs w:val="22"/>
        </w:rPr>
        <w:instrText xml:space="preserve"> DOCPROPERTY  REGLEMENTARIDU3  \* MERGEFORMAT </w:instrText>
      </w:r>
      <w:r w:rsidRPr="002E1BE9">
        <w:rPr>
          <w:bCs/>
          <w:sz w:val="22"/>
          <w:szCs w:val="22"/>
        </w:rPr>
        <w:fldChar w:fldCharType="end"/>
      </w:r>
      <w:r w:rsidRPr="002E1BE9">
        <w:rPr>
          <w:bCs/>
          <w:sz w:val="22"/>
          <w:szCs w:val="22"/>
        </w:rPr>
        <w:fldChar w:fldCharType="begin"/>
      </w:r>
      <w:r w:rsidRPr="002E1BE9">
        <w:rPr>
          <w:bCs/>
          <w:sz w:val="22"/>
          <w:szCs w:val="22"/>
        </w:rPr>
        <w:instrText xml:space="preserve"> DOCPROPERTY  REGLEMENTARIDU4  \* MERGEFORMAT </w:instrText>
      </w:r>
      <w:r w:rsidRPr="002E1BE9">
        <w:rPr>
          <w:bCs/>
          <w:sz w:val="22"/>
          <w:szCs w:val="22"/>
        </w:rPr>
        <w:fldChar w:fldCharType="end"/>
      </w:r>
      <w:r w:rsidRPr="002E1BE9">
        <w:rPr>
          <w:bCs/>
          <w:sz w:val="22"/>
          <w:szCs w:val="22"/>
        </w:rPr>
        <w:fldChar w:fldCharType="begin"/>
      </w:r>
      <w:r w:rsidRPr="002E1BE9">
        <w:rPr>
          <w:bCs/>
          <w:sz w:val="22"/>
          <w:szCs w:val="22"/>
        </w:rPr>
        <w:instrText xml:space="preserve"> DOCPROPERTY  REGLEMENTARIDU5  \* MERGEFORMAT </w:instrText>
      </w:r>
      <w:r w:rsidRPr="002E1BE9">
        <w:rPr>
          <w:bCs/>
          <w:sz w:val="22"/>
          <w:szCs w:val="22"/>
        </w:rPr>
        <w:fldChar w:fldCharType="end"/>
      </w:r>
      <w:r w:rsidRPr="00E7266E">
        <w:rPr>
          <w:bCs/>
          <w:iCs/>
          <w:sz w:val="22"/>
          <w:szCs w:val="22"/>
        </w:rPr>
        <w:fldChar w:fldCharType="begin"/>
      </w:r>
      <w:r w:rsidRPr="00E7266E">
        <w:rPr>
          <w:bCs/>
          <w:iCs/>
          <w:sz w:val="22"/>
          <w:szCs w:val="22"/>
        </w:rPr>
        <w:instrText xml:space="preserve"> DOCPROPERTY  REGLEMENTARIEXISTENTE0  \* MERGEFORMAT </w:instrText>
      </w:r>
      <w:r w:rsidRPr="00E7266E">
        <w:rPr>
          <w:bCs/>
          <w:iCs/>
          <w:sz w:val="22"/>
          <w:szCs w:val="22"/>
        </w:rPr>
        <w:fldChar w:fldCharType="separate"/>
      </w:r>
      <w:r w:rsidRPr="00E7266E">
        <w:rPr>
          <w:bCs/>
          <w:iCs/>
          <w:sz w:val="22"/>
          <w:szCs w:val="22"/>
        </w:rPr>
        <w:fldChar w:fldCharType="begin"/>
      </w:r>
      <w:r w:rsidRPr="00E7266E">
        <w:rPr>
          <w:bCs/>
          <w:iCs/>
          <w:sz w:val="22"/>
          <w:szCs w:val="22"/>
        </w:rPr>
        <w:instrText xml:space="preserve"> DOCPROPERTY  REGLEMENTARIEXISTENTE0  \* MERGEFORMAT </w:instrText>
      </w:r>
      <w:r w:rsidRPr="00E7266E">
        <w:rPr>
          <w:bCs/>
          <w:iCs/>
          <w:sz w:val="22"/>
          <w:szCs w:val="22"/>
        </w:rPr>
        <w:fldChar w:fldCharType="separate"/>
      </w:r>
      <w:r w:rsidRPr="00E7266E">
        <w:rPr>
          <w:bCs/>
          <w:sz w:val="22"/>
          <w:szCs w:val="22"/>
        </w:rPr>
        <w:fldChar w:fldCharType="begin"/>
      </w:r>
      <w:r w:rsidRPr="00E7266E">
        <w:rPr>
          <w:bCs/>
          <w:sz w:val="22"/>
          <w:szCs w:val="22"/>
        </w:rPr>
        <w:instrText xml:space="preserve"> DOCPROPERTY  REGLEMENTARIDU1  \* MERGEFORMAT </w:instrText>
      </w:r>
      <w:r w:rsidRPr="00E7266E">
        <w:rPr>
          <w:bCs/>
          <w:sz w:val="22"/>
          <w:szCs w:val="22"/>
        </w:rPr>
        <w:fldChar w:fldCharType="end"/>
      </w:r>
      <w:r w:rsidRPr="00E7266E">
        <w:rPr>
          <w:bCs/>
          <w:sz w:val="22"/>
          <w:szCs w:val="22"/>
        </w:rPr>
        <w:fldChar w:fldCharType="begin"/>
      </w:r>
      <w:r w:rsidRPr="00E7266E">
        <w:rPr>
          <w:bCs/>
          <w:sz w:val="22"/>
          <w:szCs w:val="22"/>
        </w:rPr>
        <w:instrText xml:space="preserve"> DOCPROPERTY  REGLEMENTARIDU2  \* MERGEFORMAT </w:instrText>
      </w:r>
      <w:r w:rsidRPr="00E7266E">
        <w:rPr>
          <w:bCs/>
          <w:sz w:val="22"/>
          <w:szCs w:val="22"/>
        </w:rPr>
        <w:fldChar w:fldCharType="end"/>
      </w:r>
      <w:r w:rsidRPr="00E7266E">
        <w:rPr>
          <w:bCs/>
          <w:sz w:val="22"/>
          <w:szCs w:val="22"/>
        </w:rPr>
        <w:fldChar w:fldCharType="begin"/>
      </w:r>
      <w:r w:rsidRPr="00E7266E">
        <w:rPr>
          <w:bCs/>
          <w:sz w:val="22"/>
          <w:szCs w:val="22"/>
        </w:rPr>
        <w:instrText xml:space="preserve"> DOCPROPERTY  REGLEMENTARIDU3  \* MERGEFORMAT </w:instrText>
      </w:r>
      <w:r w:rsidRPr="00E7266E">
        <w:rPr>
          <w:bCs/>
          <w:sz w:val="22"/>
          <w:szCs w:val="22"/>
        </w:rPr>
        <w:fldChar w:fldCharType="end"/>
      </w:r>
      <w:r w:rsidRPr="00E7266E">
        <w:rPr>
          <w:bCs/>
          <w:sz w:val="22"/>
          <w:szCs w:val="22"/>
        </w:rPr>
        <w:fldChar w:fldCharType="begin"/>
      </w:r>
      <w:r w:rsidRPr="00E7266E">
        <w:rPr>
          <w:bCs/>
          <w:sz w:val="22"/>
          <w:szCs w:val="22"/>
        </w:rPr>
        <w:instrText xml:space="preserve"> DOCPROPERTY  REGLEMENTARIDU4  \* MERGEFORMAT </w:instrText>
      </w:r>
      <w:r w:rsidRPr="00E7266E">
        <w:rPr>
          <w:bCs/>
          <w:sz w:val="22"/>
          <w:szCs w:val="22"/>
        </w:rPr>
        <w:fldChar w:fldCharType="end"/>
      </w:r>
      <w:r w:rsidRPr="00E7266E">
        <w:rPr>
          <w:bCs/>
          <w:sz w:val="22"/>
          <w:szCs w:val="22"/>
        </w:rPr>
        <w:fldChar w:fldCharType="begin"/>
      </w:r>
      <w:r w:rsidRPr="00E7266E">
        <w:rPr>
          <w:bCs/>
          <w:sz w:val="22"/>
          <w:szCs w:val="22"/>
        </w:rPr>
        <w:instrText xml:space="preserve"> DOCPROPERTY  REGLEMENTARIDU5  \* MERGEFORMAT </w:instrText>
      </w:r>
      <w:r w:rsidRPr="00E7266E">
        <w:rPr>
          <w:bCs/>
          <w:sz w:val="22"/>
          <w:szCs w:val="22"/>
        </w:rPr>
        <w:fldChar w:fldCharType="end"/>
      </w:r>
      <w:r w:rsidRPr="00E7266E">
        <w:rPr>
          <w:bCs/>
          <w:iCs/>
          <w:sz w:val="22"/>
          <w:szCs w:val="22"/>
        </w:rPr>
        <w:fldChar w:fldCharType="begin"/>
      </w:r>
      <w:r w:rsidRPr="00E7266E">
        <w:rPr>
          <w:bCs/>
          <w:iCs/>
          <w:sz w:val="22"/>
          <w:szCs w:val="22"/>
        </w:rPr>
        <w:instrText xml:space="preserve"> DOCPROPERTY  REGLEMENTARIEXISTENTE0  \* MERGEFORMAT </w:instrText>
      </w:r>
      <w:r w:rsidRPr="00E7266E">
        <w:rPr>
          <w:bCs/>
          <w:iCs/>
          <w:sz w:val="22"/>
          <w:szCs w:val="22"/>
        </w:rPr>
        <w:fldChar w:fldCharType="separate"/>
      </w:r>
      <w:r w:rsidRPr="00E7266E">
        <w:rPr>
          <w:bCs/>
          <w:iCs/>
          <w:sz w:val="22"/>
          <w:szCs w:val="22"/>
        </w:rPr>
        <w:fldChar w:fldCharType="begin"/>
      </w:r>
      <w:r w:rsidRPr="00E7266E">
        <w:rPr>
          <w:bCs/>
          <w:iCs/>
          <w:sz w:val="22"/>
          <w:szCs w:val="22"/>
        </w:rPr>
        <w:instrText xml:space="preserve"> DOCPROPERTY  REGLEMENTARIDU2  \* MERGEFORMAT </w:instrText>
      </w:r>
      <w:r w:rsidRPr="00E7266E">
        <w:rPr>
          <w:bCs/>
          <w:iCs/>
          <w:sz w:val="22"/>
          <w:szCs w:val="22"/>
        </w:rPr>
        <w:fldChar w:fldCharType="end"/>
      </w:r>
      <w:r w:rsidRPr="00E7266E">
        <w:rPr>
          <w:bCs/>
          <w:iCs/>
          <w:sz w:val="22"/>
          <w:szCs w:val="22"/>
        </w:rPr>
        <w:fldChar w:fldCharType="begin"/>
      </w:r>
      <w:r w:rsidRPr="00E7266E">
        <w:rPr>
          <w:bCs/>
          <w:iCs/>
          <w:sz w:val="22"/>
          <w:szCs w:val="22"/>
        </w:rPr>
        <w:instrText xml:space="preserve"> DOCPROPERTY  REGLEMENTARIEXISTENTE2  \* MERGEFORMAT </w:instrText>
      </w:r>
      <w:r w:rsidRPr="00E7266E">
        <w:rPr>
          <w:bCs/>
          <w:iCs/>
          <w:sz w:val="22"/>
          <w:szCs w:val="22"/>
        </w:rPr>
        <w:fldChar w:fldCharType="separate"/>
      </w:r>
    </w:p>
    <w:p w14:paraId="55C1FB95" w14:textId="77777777" w:rsidR="008E6F0E" w:rsidRPr="00E7266E" w:rsidRDefault="008E6F0E" w:rsidP="008E6F0E">
      <w:pPr>
        <w:tabs>
          <w:tab w:val="num" w:pos="9858"/>
        </w:tabs>
        <w:suppressAutoHyphens/>
        <w:jc w:val="both"/>
        <w:rPr>
          <w:bCs/>
          <w:sz w:val="22"/>
          <w:szCs w:val="22"/>
          <w:lang w:val="ro-RO" w:eastAsia="ro-RO"/>
        </w:rPr>
      </w:pPr>
      <w:r w:rsidRPr="00E7266E">
        <w:rPr>
          <w:sz w:val="22"/>
          <w:szCs w:val="22"/>
        </w:rPr>
        <w:t xml:space="preserve">       La solicitarea ini</w:t>
      </w:r>
      <w:r w:rsidRPr="00E7266E">
        <w:rPr>
          <w:sz w:val="22"/>
          <w:szCs w:val="22"/>
          <w:lang w:val="ro-RO"/>
        </w:rPr>
        <w:t>țiato</w:t>
      </w:r>
      <w:r w:rsidRPr="00E7266E">
        <w:rPr>
          <w:sz w:val="22"/>
          <w:szCs w:val="22"/>
        </w:rPr>
        <w:t xml:space="preserve">rului s- a emis certificatul de urbanism nr. 662/29.08.2024 în scopul elaborării Planului Urbanistic Zonal, pentru </w:t>
      </w:r>
      <w:r w:rsidRPr="00E7266E">
        <w:rPr>
          <w:bCs/>
          <w:iCs/>
          <w:sz w:val="22"/>
          <w:szCs w:val="22"/>
          <w:lang w:val="ro-RO"/>
        </w:rPr>
        <w:t xml:space="preserve">reconversie funcțională din </w:t>
      </w:r>
      <w:r w:rsidRPr="00E7266E">
        <w:rPr>
          <w:sz w:val="22"/>
          <w:szCs w:val="22"/>
          <w:lang w:val="ro-RO"/>
        </w:rPr>
        <w:t xml:space="preserve">zonă activități </w:t>
      </w:r>
      <w:r w:rsidRPr="00E7266E">
        <w:rPr>
          <w:sz w:val="22"/>
          <w:szCs w:val="22"/>
          <w:lang w:val="ro-RO" w:eastAsia="ro-RO"/>
        </w:rPr>
        <w:t>economice în zonă centru de cartier</w:t>
      </w:r>
      <w:r w:rsidRPr="00E7266E">
        <w:rPr>
          <w:bCs/>
          <w:iCs/>
          <w:sz w:val="22"/>
          <w:szCs w:val="22"/>
          <w:lang w:val="ro-RO"/>
        </w:rPr>
        <w:t xml:space="preserve">, </w:t>
      </w:r>
      <w:r w:rsidRPr="00E7266E">
        <w:rPr>
          <w:bCs/>
          <w:sz w:val="22"/>
          <w:szCs w:val="22"/>
        </w:rPr>
        <w:t>generat de  imobilul</w:t>
      </w:r>
      <w:r w:rsidRPr="00E7266E">
        <w:rPr>
          <w:b/>
          <w:bCs/>
          <w:sz w:val="22"/>
          <w:szCs w:val="22"/>
          <w:lang w:val="ro-RO" w:eastAsia="ro-RO"/>
        </w:rPr>
        <w:t xml:space="preserve"> </w:t>
      </w:r>
      <w:r w:rsidRPr="00E7266E">
        <w:rPr>
          <w:bCs/>
          <w:sz w:val="22"/>
          <w:szCs w:val="22"/>
          <w:lang w:val="ro-RO" w:eastAsia="ro-RO"/>
        </w:rPr>
        <w:t xml:space="preserve">cu suprafaţa de teren de 66048mp situat în intravilanul Municipiului Târgu Mureş, edificat cu construcții, aferent </w:t>
      </w:r>
      <w:r w:rsidRPr="00E7266E">
        <w:rPr>
          <w:sz w:val="22"/>
          <w:szCs w:val="22"/>
          <w:lang w:val="ro-RO" w:eastAsia="ro-RO"/>
        </w:rPr>
        <w:t>fostei fabrici de produse fotosensibile,</w:t>
      </w:r>
      <w:r w:rsidRPr="00E7266E">
        <w:rPr>
          <w:bCs/>
          <w:sz w:val="22"/>
          <w:szCs w:val="22"/>
          <w:lang w:val="ro-RO" w:eastAsia="ro-RO"/>
        </w:rPr>
        <w:t xml:space="preserve"> identificat ca fiind cel evidenţiat în cartea funciară nr. 139342- Târgu Mureş, nr. cad. 139342, proprietatea SC”ROMARIS”SRL.</w:t>
      </w:r>
    </w:p>
    <w:p w14:paraId="0DDD72B3" w14:textId="77777777" w:rsidR="008E6F0E" w:rsidRPr="00E7266E" w:rsidRDefault="008E6F0E" w:rsidP="008E6F0E">
      <w:pPr>
        <w:jc w:val="both"/>
        <w:rPr>
          <w:b/>
          <w:bCs/>
          <w:sz w:val="22"/>
          <w:szCs w:val="22"/>
        </w:rPr>
      </w:pPr>
      <w:r w:rsidRPr="00E7266E">
        <w:rPr>
          <w:sz w:val="22"/>
          <w:szCs w:val="22"/>
        </w:rPr>
        <w:t xml:space="preserve"> </w:t>
      </w:r>
      <w:r w:rsidRPr="00E7266E">
        <w:rPr>
          <w:bCs/>
          <w:sz w:val="22"/>
          <w:szCs w:val="22"/>
        </w:rPr>
        <w:t xml:space="preserve">     </w:t>
      </w:r>
      <w:r w:rsidRPr="00E7266E">
        <w:rPr>
          <w:sz w:val="22"/>
          <w:szCs w:val="22"/>
        </w:rPr>
        <w:t xml:space="preserve">Elaborarea planului urbanistic zonal s- a bazat pe avizul de oportunitate nr. 18/11.11.2024, </w:t>
      </w:r>
      <w:r w:rsidRPr="00E7266E">
        <w:rPr>
          <w:b/>
          <w:bCs/>
          <w:sz w:val="22"/>
          <w:szCs w:val="22"/>
        </w:rPr>
        <w:t>obţinut după avizarea  de către Comisia Tehnică de Amenajarea Teritoriului şi Urbanism a documentaţiei prin care s-a susţinut oportunitatea studierii zonei prin</w:t>
      </w:r>
      <w:r w:rsidRPr="00E7266E">
        <w:rPr>
          <w:b/>
          <w:bCs/>
          <w:sz w:val="22"/>
          <w:szCs w:val="22"/>
          <w:lang w:val="ro-RO"/>
        </w:rPr>
        <w:t xml:space="preserve">tr- un </w:t>
      </w:r>
      <w:r w:rsidRPr="00E7266E">
        <w:rPr>
          <w:b/>
          <w:bCs/>
          <w:sz w:val="22"/>
          <w:szCs w:val="22"/>
        </w:rPr>
        <w:t xml:space="preserve"> plan urbanistic zonal, în scopul solicitat de beneficiar.</w:t>
      </w:r>
    </w:p>
    <w:p w14:paraId="03860244" w14:textId="77777777" w:rsidR="008E6F0E" w:rsidRPr="00E7266E" w:rsidRDefault="008E6F0E" w:rsidP="008E6F0E">
      <w:pPr>
        <w:tabs>
          <w:tab w:val="num" w:pos="360"/>
        </w:tabs>
        <w:jc w:val="both"/>
        <w:rPr>
          <w:bCs/>
          <w:sz w:val="22"/>
          <w:szCs w:val="22"/>
          <w:lang w:val="ro-RO"/>
        </w:rPr>
      </w:pPr>
      <w:r w:rsidRPr="00E7266E">
        <w:rPr>
          <w:sz w:val="22"/>
          <w:szCs w:val="22"/>
        </w:rPr>
        <w:t xml:space="preserve">      Imobilul care a generat elaborarea acestei documentaţii de urbanism este cuprins în </w:t>
      </w:r>
      <w:r w:rsidRPr="00E7266E">
        <w:rPr>
          <w:bCs/>
          <w:sz w:val="22"/>
          <w:szCs w:val="22"/>
        </w:rPr>
        <w:fldChar w:fldCharType="begin"/>
      </w:r>
      <w:r w:rsidRPr="00E7266E">
        <w:rPr>
          <w:bCs/>
          <w:sz w:val="22"/>
          <w:szCs w:val="22"/>
        </w:rPr>
        <w:instrText xml:space="preserve"> DOCPROPERTY  REGLEMENTARIDU0  \* MERGEFORMAT </w:instrText>
      </w:r>
      <w:r w:rsidRPr="00E7266E">
        <w:rPr>
          <w:bCs/>
          <w:sz w:val="22"/>
          <w:szCs w:val="22"/>
        </w:rPr>
        <w:fldChar w:fldCharType="separate"/>
      </w:r>
      <w:r w:rsidRPr="00E7266E">
        <w:rPr>
          <w:bCs/>
          <w:sz w:val="22"/>
          <w:szCs w:val="22"/>
        </w:rPr>
        <w:t xml:space="preserve">P.U.G.- Municipiul Târgu Mureș aprobat prin Hotărârea Consiliului Local Municipal Târgu Mureş </w:t>
      </w:r>
      <w:r w:rsidRPr="00E7266E">
        <w:rPr>
          <w:bCs/>
          <w:sz w:val="22"/>
          <w:szCs w:val="22"/>
          <w:lang w:val="ro-RO"/>
        </w:rPr>
        <w:fldChar w:fldCharType="begin"/>
      </w:r>
      <w:r w:rsidRPr="00E7266E">
        <w:rPr>
          <w:bCs/>
          <w:sz w:val="22"/>
          <w:szCs w:val="22"/>
          <w:lang w:val="ro-RO"/>
        </w:rPr>
        <w:instrText xml:space="preserve"> DOCPROPERTY  REGLEMENTARIDU0  \* MERGEFORMAT </w:instrText>
      </w:r>
      <w:r w:rsidRPr="00E7266E">
        <w:rPr>
          <w:bCs/>
          <w:sz w:val="22"/>
          <w:szCs w:val="22"/>
          <w:lang w:val="ro-RO"/>
        </w:rPr>
        <w:fldChar w:fldCharType="separate"/>
      </w:r>
      <w:r w:rsidRPr="00E7266E">
        <w:rPr>
          <w:bCs/>
          <w:sz w:val="22"/>
          <w:szCs w:val="22"/>
          <w:lang w:val="ro-RO"/>
        </w:rPr>
        <w:fldChar w:fldCharType="begin"/>
      </w:r>
      <w:r w:rsidRPr="00E7266E">
        <w:rPr>
          <w:bCs/>
          <w:sz w:val="22"/>
          <w:szCs w:val="22"/>
          <w:lang w:val="ro-RO"/>
        </w:rPr>
        <w:instrText xml:space="preserve"> DOCPROPERTY  REGLEMENTARIDU0  \* MERGEFORMAT </w:instrText>
      </w:r>
      <w:r w:rsidRPr="00E7266E">
        <w:rPr>
          <w:bCs/>
          <w:sz w:val="22"/>
          <w:szCs w:val="22"/>
          <w:lang w:val="ro-RO"/>
        </w:rPr>
        <w:fldChar w:fldCharType="separate"/>
      </w:r>
      <w:r w:rsidRPr="00E7266E">
        <w:rPr>
          <w:bCs/>
          <w:sz w:val="22"/>
          <w:szCs w:val="22"/>
          <w:lang w:val="ro-RO"/>
        </w:rPr>
        <w:t>nr. 404/22.11.2022</w:t>
      </w:r>
      <w:r w:rsidRPr="00E7266E">
        <w:rPr>
          <w:bCs/>
          <w:sz w:val="22"/>
          <w:szCs w:val="22"/>
          <w:lang w:val="ro-RO"/>
        </w:rPr>
        <w:fldChar w:fldCharType="end"/>
      </w:r>
      <w:r w:rsidRPr="00E7266E">
        <w:rPr>
          <w:bCs/>
          <w:sz w:val="22"/>
          <w:szCs w:val="22"/>
          <w:lang w:val="ro-RO"/>
        </w:rPr>
        <w:t xml:space="preserve">, </w:t>
      </w:r>
      <w:r>
        <w:rPr>
          <w:bCs/>
          <w:sz w:val="22"/>
          <w:szCs w:val="22"/>
          <w:lang w:val="ro-RO"/>
        </w:rPr>
        <w:t xml:space="preserve">fiind </w:t>
      </w:r>
      <w:r w:rsidRPr="00E7266E">
        <w:rPr>
          <w:bCs/>
          <w:sz w:val="22"/>
          <w:szCs w:val="22"/>
          <w:lang w:val="ro-RO"/>
        </w:rPr>
        <w:t>în</w:t>
      </w:r>
      <w:r>
        <w:rPr>
          <w:bCs/>
          <w:sz w:val="22"/>
          <w:szCs w:val="22"/>
          <w:lang w:val="ro-RO"/>
        </w:rPr>
        <w:t>cadrat urbanistic în</w:t>
      </w:r>
      <w:r w:rsidRPr="00E7266E">
        <w:rPr>
          <w:bCs/>
          <w:sz w:val="22"/>
          <w:szCs w:val="22"/>
          <w:lang w:val="ro-RO"/>
        </w:rPr>
        <w:t xml:space="preserve">: </w:t>
      </w:r>
      <w:r w:rsidRPr="00E7266E">
        <w:rPr>
          <w:bCs/>
          <w:sz w:val="22"/>
          <w:szCs w:val="22"/>
          <w:lang w:val="ro-RO"/>
        </w:rPr>
        <w:fldChar w:fldCharType="end"/>
      </w:r>
    </w:p>
    <w:p w14:paraId="471197E3" w14:textId="77777777" w:rsidR="008E6F0E" w:rsidRDefault="008E6F0E" w:rsidP="008E6F0E">
      <w:pPr>
        <w:pStyle w:val="ListParagraph"/>
        <w:numPr>
          <w:ilvl w:val="0"/>
          <w:numId w:val="2"/>
        </w:numPr>
        <w:tabs>
          <w:tab w:val="num" w:pos="360"/>
        </w:tabs>
        <w:jc w:val="both"/>
        <w:rPr>
          <w:b/>
          <w:iCs/>
          <w:sz w:val="22"/>
          <w:szCs w:val="22"/>
          <w:lang w:val="it-IT"/>
        </w:rPr>
      </w:pPr>
      <w:r w:rsidRPr="00E7266E">
        <w:rPr>
          <w:bCs/>
          <w:sz w:val="22"/>
          <w:szCs w:val="22"/>
          <w:lang w:val="ro-RO"/>
        </w:rPr>
        <w:fldChar w:fldCharType="begin"/>
      </w:r>
      <w:r w:rsidRPr="00A718F9">
        <w:rPr>
          <w:bCs/>
          <w:sz w:val="22"/>
          <w:szCs w:val="22"/>
          <w:lang w:val="ro-RO"/>
        </w:rPr>
        <w:instrText xml:space="preserve"> DOCPROPERTY  REGLEMENTARIDU0  \* MERGEFORMAT </w:instrText>
      </w:r>
      <w:r w:rsidRPr="00E7266E">
        <w:rPr>
          <w:bCs/>
          <w:sz w:val="22"/>
          <w:szCs w:val="22"/>
          <w:lang w:val="ro-RO"/>
        </w:rPr>
        <w:fldChar w:fldCharType="separate"/>
      </w:r>
      <w:r w:rsidRPr="00A718F9">
        <w:rPr>
          <w:b/>
          <w:iCs/>
          <w:sz w:val="22"/>
          <w:szCs w:val="22"/>
          <w:lang w:val="it-IT"/>
        </w:rPr>
        <w:t>UTR”AI3”- zona activităţilor productive dispersate; ”AI3a”- subzona unităţilor ce se menţin</w:t>
      </w:r>
      <w:r w:rsidRPr="00A718F9">
        <w:rPr>
          <w:bCs/>
          <w:iCs/>
          <w:sz w:val="22"/>
          <w:szCs w:val="22"/>
          <w:lang w:val="it-IT"/>
        </w:rPr>
        <w:t>,</w:t>
      </w:r>
      <w:r w:rsidRPr="00A718F9">
        <w:rPr>
          <w:b/>
          <w:iCs/>
          <w:sz w:val="22"/>
          <w:szCs w:val="22"/>
          <w:lang w:val="it-IT"/>
        </w:rPr>
        <w:t xml:space="preserve"> </w:t>
      </w:r>
    </w:p>
    <w:p w14:paraId="08FCA740" w14:textId="77777777" w:rsidR="008E6F0E" w:rsidRPr="00A718F9" w:rsidRDefault="008E6F0E" w:rsidP="008E6F0E">
      <w:pPr>
        <w:tabs>
          <w:tab w:val="num" w:pos="360"/>
        </w:tabs>
        <w:jc w:val="both"/>
        <w:rPr>
          <w:b/>
          <w:iCs/>
          <w:sz w:val="22"/>
          <w:szCs w:val="22"/>
          <w:lang w:val="it-IT"/>
        </w:rPr>
      </w:pPr>
      <w:r w:rsidRPr="00A718F9">
        <w:rPr>
          <w:bCs/>
          <w:iCs/>
          <w:sz w:val="22"/>
          <w:szCs w:val="22"/>
          <w:lang w:val="it-IT"/>
        </w:rPr>
        <w:t xml:space="preserve">pentru care regulamentul local de urbanism aferent prevede: </w:t>
      </w:r>
    </w:p>
    <w:p w14:paraId="5FA8F62C" w14:textId="77777777" w:rsidR="008E6F0E" w:rsidRPr="00E7266E" w:rsidRDefault="008E6F0E" w:rsidP="008E6F0E">
      <w:pPr>
        <w:ind w:right="-1"/>
        <w:jc w:val="both"/>
        <w:rPr>
          <w:bCs/>
          <w:iCs/>
          <w:sz w:val="22"/>
          <w:szCs w:val="22"/>
          <w:lang w:val="ro-RO"/>
        </w:rPr>
      </w:pPr>
      <w:r w:rsidRPr="00E7266E">
        <w:rPr>
          <w:bCs/>
          <w:i/>
          <w:sz w:val="22"/>
          <w:szCs w:val="22"/>
          <w:lang w:val="it-IT"/>
        </w:rPr>
        <w:t>UTILIZĂRI ADMISE</w:t>
      </w:r>
      <w:r w:rsidRPr="00E7266E">
        <w:rPr>
          <w:bCs/>
          <w:iCs/>
          <w:sz w:val="22"/>
          <w:szCs w:val="22"/>
          <w:lang w:val="it-IT"/>
        </w:rPr>
        <w:t xml:space="preserve">: unităţi economice mici şi mijlocii productive şi servicii de profil, de tip industrial şi cvasiindustrial bazate pe tehnologii avansate nepoluante şi energii regenerabile; producţie de anvergură mică şi mijlocie şi activităţi complementare- administrative, de depozitare, de desfacere,de prezentare, de transport, sociale- direct legate de funcţia de bază; distribuţia şi depozitarea bunurilor şi materialelor produse astfel : anumite activităţi comerciale (dar nu de tip en- gros) care nu necesită suprafeţe mari de teren; comerţ en- gros cu bunuri şi materiale de dimensiune mică şi medie; </w:t>
      </w:r>
      <w:r w:rsidRPr="00E7266E">
        <w:rPr>
          <w:bCs/>
          <w:i/>
          <w:sz w:val="22"/>
          <w:szCs w:val="22"/>
          <w:lang w:val="it-IT"/>
        </w:rPr>
        <w:t>UTILIZĂRI ADMISE CU CONDIŢIONĂRI</w:t>
      </w:r>
      <w:r w:rsidRPr="00E7266E">
        <w:rPr>
          <w:bCs/>
          <w:iCs/>
          <w:sz w:val="22"/>
          <w:szCs w:val="22"/>
          <w:lang w:val="it-IT"/>
        </w:rPr>
        <w:t xml:space="preserve">: activităţi complementare de susţinere a profilului funcţional al zonei- administrative, comerciale, sociale, educaţionale, culturale- cu condiţia amplasării acestora pe bază de documentaţii de urbanism aferente unui program de modernizare a zonei (P.U.Z. de reabilitare/restructurare); garaje publice sau private supraterane/subterane în clădiri dedicate cu condiţia că accesul autovehiculelor să se realizeze din străzi cu circulaţie redusă şi să fie organizat astfel încât să nu perturbe traficul major; elemente aferente infrastructurii tehnico- edilitare, cu condiţia amplasării acestora în subteran sau în afara spaţiului public; instalaţii exterioare (climatizare, încălzire, pompe de căldură) cu condiţia ca în timpul funcţionării să nu producă poluare de nici un fel şi să nu fie vizibile de pe domeniul public; se permite construirea locuinţelor de serviciu strict necesare pentru asigurarea conducerii, supravegherii şi pazei unităţilor şi serviciilor subzonei; </w:t>
      </w:r>
      <w:r w:rsidRPr="00E7266E">
        <w:rPr>
          <w:bCs/>
          <w:i/>
          <w:sz w:val="22"/>
          <w:szCs w:val="22"/>
          <w:lang w:val="ro-RO"/>
        </w:rPr>
        <w:t>UTILIZĂRI INTERZISE</w:t>
      </w:r>
      <w:r w:rsidRPr="00E7266E">
        <w:rPr>
          <w:bCs/>
          <w:iCs/>
          <w:sz w:val="22"/>
          <w:szCs w:val="22"/>
          <w:lang w:val="ro-RO"/>
        </w:rPr>
        <w:t xml:space="preserve">: orice alte activităţi care nu corespund caracterului zonei şi prin aceasta prezintă riscul îndepărtării investitorilor interesaţi; reparaţia capitală, restructurarea, amplificarea (mansardarea, etajarea, extinderea în plan) în orice scop a clădirilor provizorii sau parazitare existente; activităţi productive, poluante cu risc tehnologic sau incomode prin traficul generat; locuire de orice tip; comerţ en detail în clădiri independente sau de tip supermarket, hypermarket (big box), mall, etc.; garaje în clădiri provizorii; construcţii provizorii de orice natură; depozitare de deşeuri industriale, tehnologice, etc., în afara spaţiilor special amenajate conform normelor de protecţia mediului în vigoare; elemente supraterane independente ale infrastructurii tehnico- edilitare amplasate pe spaţiul public; lucrări de terasament şi sistematizare verticală de natură să afecteze amenajările din spaţiile publice şi construcţiile de pe parcelele adiacente; orice lucrări de terasament şi sistematizare verticală care pot să provoace scurgerea apelor meteorice pe parcelele vecine sau care împiedica evacuarea şi colectarea rapidă a apelor meteorice; orice lucrări care diminuează spaţiile publice/spaţiile plantate; </w:t>
      </w:r>
      <w:r w:rsidRPr="00E7266E">
        <w:rPr>
          <w:bCs/>
          <w:i/>
          <w:sz w:val="22"/>
          <w:szCs w:val="22"/>
          <w:lang w:val="ro-RO"/>
        </w:rPr>
        <w:t xml:space="preserve">CONDIŢII DE AMPLASARE, </w:t>
      </w:r>
      <w:r w:rsidRPr="00E7266E">
        <w:rPr>
          <w:bCs/>
          <w:i/>
          <w:sz w:val="22"/>
          <w:szCs w:val="22"/>
          <w:lang w:val="ro-RO"/>
        </w:rPr>
        <w:lastRenderedPageBreak/>
        <w:t>ECHIPARE ŞI CONFIGURARE A CLĂDIRILOR</w:t>
      </w:r>
      <w:r w:rsidRPr="00E7266E">
        <w:rPr>
          <w:bCs/>
          <w:iCs/>
          <w:sz w:val="22"/>
          <w:szCs w:val="22"/>
          <w:lang w:val="ro-RO"/>
        </w:rPr>
        <w:t xml:space="preserve">: pentru subzona unităţilor economice ce se menţin, condiţiile de amplasare, echipare şi configurare a clădirilor se vor stabili, după caz, în cadrul PUZ de reabilitare /restructurare cu respectarea prevederilor prezentului Regulament; </w:t>
      </w:r>
      <w:r w:rsidRPr="00E7266E">
        <w:rPr>
          <w:bCs/>
          <w:i/>
          <w:sz w:val="22"/>
          <w:szCs w:val="22"/>
          <w:lang w:val="ro-RO"/>
        </w:rPr>
        <w:t>CARACTERISTICI ALE PARCELELOR (SUPRAFEŢE, FORME, DIMENSIUNI)</w:t>
      </w:r>
      <w:r w:rsidRPr="00E7266E">
        <w:rPr>
          <w:bCs/>
          <w:iCs/>
          <w:sz w:val="22"/>
          <w:szCs w:val="22"/>
          <w:lang w:val="ro-RO"/>
        </w:rPr>
        <w:t xml:space="preserve">: se conservă de regulă structura parcelară existentă; divizarea parcelelor se poate face în cadrul programului de reabilitare/restructurare a unităţilor economice existente, cu condiţia ca parcelele rezultate să îndeplinească cumulativ următoarele criterii: pentru a fi construibile parcelele vor avea un front minim la stradă de 40,0 metri în toate UTR din subzona AI3a şi o suprafaţa minimă de 3.000,0 mp; parcelele cu dimensiuni şi suprafeţe mai mici ca cele anterior specificate nu sunt construibile pentru activităţi productive; dimensiunile se păstrează şi în cazul parcelelor nou apărute prin diviziunea unor parcele anterioare (prin schimb, înstrăinare, etc.); în cazul în care în momentul aprobării prezentului Regulament parcelele acestei subzone au dimensiuni mai mici decât cele specificate mai sus este necesară relocarea unităţilor productive respective în termen de maxim 5 ani de la data aprobării prezentului Regulament; </w:t>
      </w:r>
      <w:r w:rsidRPr="00E7266E">
        <w:rPr>
          <w:bCs/>
          <w:i/>
          <w:sz w:val="22"/>
          <w:szCs w:val="22"/>
          <w:lang w:val="ro-RO"/>
        </w:rPr>
        <w:t>AMPLASAREA CLĂDIRILOR FAŢĂ DE ALINIAMENT</w:t>
      </w:r>
      <w:r w:rsidRPr="00E7266E">
        <w:rPr>
          <w:bCs/>
          <w:iCs/>
          <w:sz w:val="22"/>
          <w:szCs w:val="22"/>
          <w:lang w:val="ro-RO"/>
        </w:rPr>
        <w:t xml:space="preserve">: aliniamentul existent se va conserva, cu excepţia situaţiilor în care prezentul PUG sau PUZ de reabilitare/restructurare prevăd realinierea; prin P.U.Z.de regenerare/restructurare se vor preciza retragerile de la aliniamente spre străzile perimetrale şi interioare, ele vor fi însă obligatoriu mai mari de: 10,0m pe străzile de categoria a II- a; 6,0 m pe străzile de categoria a III- a; în cazul adăugării de noi clădiri, al extinderii celor existente, acestea se vor dispune în retragere faţă de aliniament, în front discontinuu (deschis); în situaţia parcelelor de colţ, retragerea se va realiza identic faţă de ambele aliniamente; pentru incintele ce necesită reabilitare/restructurare; dimensiunea retragerii se va stabili prin documentaţii de urbanism (PUZ), după caz, aceasta putând fi mai mare sau cel mult egală cu cea a clădirilor existente, învecinate, dar nu mai puţin de 6,0 m; </w:t>
      </w:r>
      <w:r w:rsidRPr="00E7266E">
        <w:rPr>
          <w:bCs/>
          <w:i/>
          <w:sz w:val="22"/>
          <w:szCs w:val="22"/>
          <w:lang w:val="ro-RO"/>
        </w:rPr>
        <w:t>AMPLASAREA CLĂDIRILOR FAŢĂ DE LIMITELE LATERALE ŞI POSTERIOARE ALE PARCELELOR</w:t>
      </w:r>
      <w:r w:rsidRPr="00E7266E">
        <w:rPr>
          <w:bCs/>
          <w:iCs/>
          <w:sz w:val="22"/>
          <w:szCs w:val="22"/>
          <w:lang w:val="ro-RO"/>
        </w:rPr>
        <w:t xml:space="preserve">: se vor respecta distanţe minime egale cu jumătate din înălţimea clădirii, măsurată la cornişă, în punctul cel mai înalt, dar nu mai puţin de 6,0 metri faţă de limitele laterale şi posterioară a parcelelor; nu se admite amplasarea, pe faţadele spre alte unităţi teritoriale de referinţă, a calcanelor sau a ferestrelor cu parapetul sub 1,90metri faţă de nivelul solului; în cazul clădirilor amplasate pe parcele situate către alte unităţi teritoriale de referinţă decât zonele A, se interzice amplasarea acestora pe limita parcelei; </w:t>
      </w:r>
      <w:r w:rsidRPr="00E7266E">
        <w:rPr>
          <w:bCs/>
          <w:i/>
          <w:sz w:val="22"/>
          <w:szCs w:val="22"/>
          <w:lang w:val="ro-RO"/>
        </w:rPr>
        <w:t>AMPLASAREA CLĂDIRILOR UNELE FAŢĂ DE ALTELE PE ACEEAŞI PARCELĂ</w:t>
      </w:r>
      <w:r w:rsidRPr="00E7266E">
        <w:rPr>
          <w:bCs/>
          <w:iCs/>
          <w:sz w:val="22"/>
          <w:szCs w:val="22"/>
          <w:lang w:val="ro-RO"/>
        </w:rPr>
        <w:t xml:space="preserve">: clădirile vor fi amplasate astfel încât să răspundă cerinţelor tehnologice funcţionale în interiorul unităţii în acord de activitatea desfăşurată cu următoarele condiţionări: distanţa minimă între două clădiri aflate pe aceiaşi parcelă va fi egală sau mai mare decât media înălţimilor fronturilor opuse dar nu mai puţin de 6,0metri; distanţa de mai sus se poate reduce la două treimi (4,0 metri) dacă pe faţadele opuse nu sunt accese în clădire şi/sau dacă nu sunt ferestre care să lumineze încăperi în care se desfăşoară activităţi permanente; în toate cazurile se vor respecta condiţiile rezultate din normele de pază şi protecţie faţă de incendii şi toate normele tehnice specifice programelor funcţionale conform legislaţiei în vigoare; CIRCULAŢII ŞI ACCESE: pentru a fi construibile, toate parcelele trebuie să aibă acces dintr-o cale publică sau privată în mod direct- cu lăţime de minim 4,0 metri pentru a permite accesul mijloacelor de stingere a incendiilor şi a mijloacelor de transport greu; accesele carosabile se vor realiza, acolo unde e posibil, de pe arterele de circulaţie de rang inferior; se recomandă realizarea acceselor prin bretele speciale de dublare a arterelor principale de circulaţie; se vor prevedea, de regulă, accese carosabile/pietonale separate pentru: materiale/personal/vizitatori, tehnologice (ultimele dimensionate pentru trafic greu); în zonele de acces carosabil pe parcelă, se va asigura, în afara circulaţiiilor publice, spaţiul necesar staţionării şi manevrării autovehiculelor care aşteaptă intrarea în incintă; pentru amenajarea acceselor cu rol pietonal şi carosabil din interiorul incintelor se vor utiliza îmbrăcăminţi permeabile; </w:t>
      </w:r>
      <w:r w:rsidRPr="00E7266E">
        <w:rPr>
          <w:bCs/>
          <w:i/>
          <w:sz w:val="22"/>
          <w:szCs w:val="22"/>
          <w:lang w:val="ro-RO"/>
        </w:rPr>
        <w:t>STAŢIONAREA AUTOVEHICULELOR</w:t>
      </w:r>
      <w:r w:rsidRPr="00E7266E">
        <w:rPr>
          <w:bCs/>
          <w:iCs/>
          <w:sz w:val="22"/>
          <w:szCs w:val="22"/>
          <w:lang w:val="ro-RO"/>
        </w:rPr>
        <w:t xml:space="preserve">: staţionarea autovehiculelor atât în timpul lucrărilor de construcţii- reparaţii cât şi în timpul funcţionarii clădirilor se va asigura numai în interiorul parcelei în afara drumurilor publice, fiecare unitate având prevăzute în interiorul parcelei spaţii de circulaţie, încărcare şi întoarcere; atunci când se prevăd funcţiuni diferite în interiorul aceleiaşi parcele, necesarul de parcaje va fi determinat prin însumarea numărului de parcaje normat pentru fiecare funcţiune în parte; pentru staţionarea autovehiculelor personalului/clienţilor/vizitatorilor se vor organiza, de regulă, platforme de parcare la sol în cadrul incintei/parcelei; este posibilă şi dispunerea parcajelor în clădiri dedicate, multietajate; autovehiculele de orice alt tip decât autoturismele (utilizate în cadrul proceselor tehnologice, de transport al mărfurilor, etc.), vor staţiona exclusiv în afara spaţiului public, în interiorul incintelor; staționarea autovehiculelor se va realiza în proporţie de minim 30% în spaţii specializate, dispuse la subsolul/demisolul/parterul clădirilor; parcajele/garajele pot fi organizate în comun (pachete de parcaje/parcaje multietajate) pentru mai multe incinte/ansambluri; pe bretelele de dublare a arterelor principale se vor organiza suplimentar parcaje in lung, pentru folosiinţa publică; parcajele amenajate la sol se vor planta cu minimum 1 arbore la 3 locuri parcare şi vor fi împrejmuite cu gard viu din specii cu frunze permanent verzi şi înălţime minimă de 1,2 metri; necesarul de parcaje se va dimensiona conform Anexei la prezentul Regulament; </w:t>
      </w:r>
      <w:r w:rsidRPr="00E7266E">
        <w:rPr>
          <w:bCs/>
          <w:i/>
          <w:sz w:val="22"/>
          <w:szCs w:val="22"/>
          <w:lang w:val="ro-RO"/>
        </w:rPr>
        <w:t>ÎNĂLŢIMEA MAXIMĂ ADMISIBILĂ A CLĂDIRILOR</w:t>
      </w:r>
      <w:r w:rsidRPr="00E7266E">
        <w:rPr>
          <w:bCs/>
          <w:iCs/>
          <w:sz w:val="22"/>
          <w:szCs w:val="22"/>
          <w:lang w:val="ro-RO"/>
        </w:rPr>
        <w:t xml:space="preserve">: de regulă înălţimea maximă a clădirilor măsurată </w:t>
      </w:r>
      <w:r w:rsidRPr="00E7266E">
        <w:rPr>
          <w:bCs/>
          <w:iCs/>
          <w:sz w:val="22"/>
          <w:szCs w:val="22"/>
          <w:lang w:val="ro-RO"/>
        </w:rPr>
        <w:lastRenderedPageBreak/>
        <w:t xml:space="preserve">la cornişă nu va depăşi distanţa dintre aliniamente; înălţimea clădirilor măsurată la cornişă, în punctul cel mai înalt,nu va depăşi înălţimea maximă admisibilă în unităţile teritoriale de referinţă învecinate/înconjurătoare; regimul de înălţime maxim admis pentru imobile situate în zone cu servituţi aeronautice civile trebuie să respecte prevederile RACR-ZSAC; </w:t>
      </w:r>
      <w:r w:rsidRPr="00E7266E">
        <w:rPr>
          <w:bCs/>
          <w:i/>
          <w:sz w:val="22"/>
          <w:szCs w:val="22"/>
          <w:lang w:val="ro-RO"/>
        </w:rPr>
        <w:t>ASPECTUL EXTERIOR AL CLĂDIRILOR</w:t>
      </w:r>
      <w:r w:rsidRPr="00E7266E">
        <w:rPr>
          <w:bCs/>
          <w:iCs/>
          <w:sz w:val="22"/>
          <w:szCs w:val="22"/>
          <w:lang w:val="ro-RO"/>
        </w:rPr>
        <w:t xml:space="preserve">: autorizarea executării construcţiilor este permisă numai dacă aspectul lor exterior nu contravine funcţiunii acestora, caracterului zonei şi peisajului urban, aşa cum a fost el descris în Secţiunea I; autorizarea executării construcţiilor care, prin conformare, volumetrie şi aspect exterior, intră în contradicţie cu aspectul general al zonei şi depreciază valorile general acceptate ale urbanismului şi arhitecturii, este interzisă; aspectul clădirilor va fi subordonat eviodentierii unei diversităţi de funcţiuni şi exprimării prestigiului investitorilor (similar unui centru de afaceri) cu condiţia realizării unor ansambluri compoziţionale care să ţină seama de caracterul general al zonei şi de arhitectura clădirilor din vecinătate cu care se află în relaţii de covizibilitate; arhitectura intervenţiilor contemporane va fi de factură modernă şi va exprima caracterul programelor funcţionale, legate de tehnologii inovative şi dezvoltare durabilă; volumele construite vor fi simple şi se vor armoniza cu caracterul zonei şi cu vecinătăţile imediate; faţadele posterioare şi laterale vor fi tratate arhitectural la acelaşi nivel cu faţada principală; tratarea acoperirii clădirilor va ţine seama de faptul că acestea se percep de pe înălţimile înconjurătoare; </w:t>
      </w:r>
      <w:r w:rsidRPr="00E7266E">
        <w:rPr>
          <w:bCs/>
          <w:i/>
          <w:sz w:val="22"/>
          <w:szCs w:val="22"/>
          <w:lang w:val="ro-RO"/>
        </w:rPr>
        <w:t>CONDIŢII DE ECHIPARE EDILITARĂ ŞI GESTIONAREA DEŞEURILOR</w:t>
      </w:r>
      <w:r w:rsidRPr="00E7266E">
        <w:rPr>
          <w:bCs/>
          <w:iCs/>
          <w:sz w:val="22"/>
          <w:szCs w:val="22"/>
          <w:lang w:val="ro-RO"/>
        </w:rPr>
        <w:t xml:space="preserve">: toate clădirile sunt racordate la reţele edilitare edificate,disponibile şi funcţionale +cablu optic; în vederea racordării la reţelele publice de apă şi canalizare şi se va asigura preepurarea apelor uzate, inclusiv a apelor meteorice din parcaje, circulaţii şi platforme exterioare; se interzice conducerea apelor meteorice spre domeniul public sau parcelele vecine; apele meteorice se vor dirija către zonele verzi din interiorul parcelei; nu se va impermeabiliza terenul peste minimul necesar(accese, alei, trotuare); se va asigura în mod special racordarea clădirilor la sistemele moderne de telecomunicaţii bazate pe cabluri din fibre optice sau alte tehnologii avansate; se interzice dispunerea aeriană a cablurilor de orice fel (electrice, telecomunicaţii, CATV) pe spaţiul public; toate noile branşamente pentru electricitate şi telecomunicaţii vor fi realizate îngropat; firidele de branşament şi contorizare vor fi integrate în clădiri/împrejmuiri; deşeurile de orice natură vor fi gestionate/evacuate în conformitate cu normele sanitare în vigoare; fiecare parcelă va dispune de platforme special amenajate în interior, destinate colectării/depozitării deşeurilor specifice rezultate din activităţile desfăşurate, beneficiarii fiind obligaţi să deţină un contract cu o firmă specializată de colectare/reciclare a acestora; </w:t>
      </w:r>
      <w:r w:rsidRPr="00E7266E">
        <w:rPr>
          <w:bCs/>
          <w:i/>
          <w:sz w:val="22"/>
          <w:szCs w:val="22"/>
          <w:lang w:val="ro-RO"/>
        </w:rPr>
        <w:t>SPAŢII LIBERE ŞI SPAŢII PLANTATE</w:t>
      </w:r>
      <w:r w:rsidRPr="00E7266E">
        <w:rPr>
          <w:bCs/>
          <w:iCs/>
          <w:sz w:val="22"/>
          <w:szCs w:val="22"/>
          <w:lang w:val="ro-RO"/>
        </w:rPr>
        <w:t xml:space="preserve">: orice parte a terenului incintei vizibilă dintr-o circulaţie publică, inclusiv de pe calea ferată, va fi astfel amenajată încât să nu altereze aspectul general al localităţii; în cadrul fiecărei parcele se vor prevedea spaţii verzi, spaţii plantate şi spaţii amenajate peisager în suprafaţa de minim 20% din suprafaţa totală ;acestea vor cuprinde exclusiv vegetaţie (joasă, medie, înaltă); suprafeţele libere din spaţiul de retragere faţă de aliniament vor fi plantate cu arbori în proporţie de minim 40% formând de preferinţă o perdea vegetală pe tot frontul incintei; suprafeţele libere neocupate cu circulaţii, parcaje şi platforme funcţionale vor fi plantate cu un arbore la fiecare 50,0 mp; se recomandă ca pentru îmbunătăţirea microclimatului şi pentru protecţia construcţiei să se evite impermeabilizarea terenului peste minimum necesar pentru accese; în acest sens se vor utiliza îmbrăcăminţi permeabile; eliminarea arborilor maturi este interzisă, cu excepţia situaţiilor în care aceştia reprezintă un pericol iminent pentru siguranţa persoanelor sau a bunurilor sau ar împiedica realizarea construcţiilor; se vor identifica, păstra şi proteja în timpul executării construcţiilor arborii importanţi existenţi având peste 4,0metri înălţime şi diametrul tulpinii peste 0,15metri; în cazul tăierii unui arbore se vor planta în schimb alţi 5 arbori în perimetrul operaţiunii urbanistice; în zonele de versanţi se vor planta specii de arbori ale căror rădăcini contribuie la stabilizarea terenurilor; </w:t>
      </w:r>
      <w:r w:rsidRPr="00E7266E">
        <w:rPr>
          <w:bCs/>
          <w:i/>
          <w:sz w:val="22"/>
          <w:szCs w:val="22"/>
          <w:lang w:val="ro-RO"/>
        </w:rPr>
        <w:t>ÎMPREJMUIRI ŞI PORŢI DE ACCES</w:t>
      </w:r>
      <w:r w:rsidRPr="00E7266E">
        <w:rPr>
          <w:bCs/>
          <w:iCs/>
          <w:sz w:val="22"/>
          <w:szCs w:val="22"/>
          <w:lang w:val="ro-RO"/>
        </w:rPr>
        <w:t xml:space="preserve">: împrejmuirile se vor armoniza stilistic cu arhitectură clădirilor precum şi cu cele din unităţile teritoriale de referinţă, învecinate/încojuratoare; vor fi concepute şi executate utilizând geometria, cromatică şi materialele conforme arhitecturii contemporane; împrejmuirile orientate spre spaţiul public vor fi transparente cu înălţimi de maxim 1,80metri din care un soclu opac de max 0,30metri, partea superioară fiind realizată din fier sau plasă metalică şi dublată de un gard viu; în cazul necesităţii unei protecţii suplimentare se recomandă dublarea împrejmuirii spre interior la 4,0metri distanţă cu un al doilea gard transparent de 1,80metri înălţime, între cele două garduri fiind plantaţi dens arbori şi arbuşti; împrejmuirile spre parcelele învecinate vor avea 1,80metri înălţime şi vor fi de tip transparent, dublate de gard viu sau opac; pentru a nu incomoda circulaţia autovehiculelor pe drumurile publice sau a pietonilor pe trotuare şi pentru a nu ocupa spaţiul public porţile de intrare vor fi retrase faţă de aliniament pentru a permite staţionarea autovehiculelor tehnice înainte de admiterea lor în incintă; împrejmuirile la stradă se vor realiza la limita de proprietate, fără afectarea domeniului public, iar cele dintre proprietăţile private vor avea axul amplasat pe linia de hotar; POTmax= 50%; CUTmax: se va respecta un coeficient volumetric maxim de 5,0 mc/mp ; </w:t>
      </w:r>
    </w:p>
    <w:p w14:paraId="6FF8F177" w14:textId="77777777" w:rsidR="008E6F0E" w:rsidRPr="00E7266E" w:rsidRDefault="008E6F0E" w:rsidP="008E6F0E">
      <w:pPr>
        <w:numPr>
          <w:ilvl w:val="0"/>
          <w:numId w:val="1"/>
        </w:numPr>
        <w:suppressAutoHyphens/>
        <w:jc w:val="both"/>
        <w:rPr>
          <w:b/>
          <w:sz w:val="22"/>
          <w:szCs w:val="22"/>
        </w:rPr>
      </w:pPr>
      <w:r w:rsidRPr="00E7266E">
        <w:rPr>
          <w:b/>
          <w:sz w:val="22"/>
          <w:szCs w:val="22"/>
        </w:rPr>
        <w:t xml:space="preserve">UTR”V”- zona spațiilor plantate, cu subzonele : </w:t>
      </w:r>
    </w:p>
    <w:p w14:paraId="3C544942" w14:textId="77777777" w:rsidR="008E6F0E" w:rsidRPr="00E7266E" w:rsidRDefault="008E6F0E" w:rsidP="008E6F0E">
      <w:pPr>
        <w:suppressAutoHyphens/>
        <w:ind w:left="360" w:right="-1"/>
        <w:jc w:val="both"/>
        <w:rPr>
          <w:b/>
          <w:iCs/>
          <w:sz w:val="22"/>
          <w:szCs w:val="22"/>
          <w:lang w:val="ro-RO"/>
        </w:rPr>
      </w:pPr>
      <w:r w:rsidRPr="00E7266E">
        <w:rPr>
          <w:b/>
          <w:iCs/>
          <w:sz w:val="22"/>
          <w:szCs w:val="22"/>
          <w:lang w:val="ro-RO"/>
        </w:rPr>
        <w:t>-</w:t>
      </w:r>
      <w:r w:rsidRPr="00E7266E">
        <w:rPr>
          <w:b/>
          <w:iCs/>
          <w:sz w:val="22"/>
          <w:szCs w:val="22"/>
          <w:lang w:val="ro-RO"/>
        </w:rPr>
        <w:tab/>
        <w:t xml:space="preserve">UTR”V8”- fâşii plantate de protecţie sanitară: </w:t>
      </w:r>
    </w:p>
    <w:p w14:paraId="088B3987" w14:textId="77777777" w:rsidR="008E6F0E" w:rsidRPr="00E7266E" w:rsidRDefault="008E6F0E" w:rsidP="008E6F0E">
      <w:pPr>
        <w:ind w:right="-1"/>
        <w:jc w:val="both"/>
        <w:rPr>
          <w:bCs/>
          <w:iCs/>
          <w:sz w:val="22"/>
          <w:szCs w:val="22"/>
          <w:lang w:val="ro-RO"/>
        </w:rPr>
      </w:pPr>
      <w:r w:rsidRPr="00E7266E">
        <w:rPr>
          <w:bCs/>
          <w:i/>
          <w:sz w:val="22"/>
          <w:szCs w:val="22"/>
          <w:lang w:val="ro-RO"/>
        </w:rPr>
        <w:lastRenderedPageBreak/>
        <w:t>UTILIZĂRI ADMISE</w:t>
      </w:r>
      <w:r w:rsidRPr="00E7266E">
        <w:rPr>
          <w:bCs/>
          <w:iCs/>
          <w:sz w:val="22"/>
          <w:szCs w:val="22"/>
          <w:lang w:val="ro-RO"/>
        </w:rPr>
        <w:t xml:space="preserve">: plantaţii înalte medii şi joase de diferite esenţe, de preferinţă autohtone, în conformitate cu cadrul normativ tehnic specific fiecărei categorii de infrastructură de gospodărire comunală ce necesită protecţie sanitară în parte; </w:t>
      </w:r>
      <w:r w:rsidRPr="00E7266E">
        <w:rPr>
          <w:bCs/>
          <w:i/>
          <w:sz w:val="22"/>
          <w:szCs w:val="22"/>
          <w:lang w:val="ro-RO"/>
        </w:rPr>
        <w:t>UTILIZĂRI ADMISE CU CONDIŢIONĂRI</w:t>
      </w:r>
      <w:r w:rsidRPr="00E7266E">
        <w:rPr>
          <w:bCs/>
          <w:iCs/>
          <w:sz w:val="22"/>
          <w:szCs w:val="22"/>
          <w:lang w:val="ro-RO"/>
        </w:rPr>
        <w:t xml:space="preserve">: spaţii verzi întreţinute în condiţiile tehnice stabilite de gestionării zonelor cu infrastructură de gospodărire comunală ce trebuie protejate; sistem de alei şi platforme pentru întreţinere realizate cu îmbrăcăminţi din materiale naturale, cu grad ridicat de permeabilitate; elemente aferente diferitelor tipuri de infrastructură tehnico-edilitară, cu condiţia asigurării compatibilităţii tehnice cu zona infrastructurii de gospodărire comunală ce trebuie protejată şi a pozării acestora în subteran; </w:t>
      </w:r>
      <w:r w:rsidRPr="00E7266E">
        <w:rPr>
          <w:bCs/>
          <w:i/>
          <w:sz w:val="22"/>
          <w:szCs w:val="22"/>
          <w:lang w:val="ro-RO"/>
        </w:rPr>
        <w:t>UTILIZĂRI INTERZISE</w:t>
      </w:r>
      <w:r w:rsidRPr="00E7266E">
        <w:rPr>
          <w:bCs/>
          <w:iCs/>
          <w:sz w:val="22"/>
          <w:szCs w:val="22"/>
          <w:lang w:val="ro-RO"/>
        </w:rPr>
        <w:t xml:space="preserve">: se interzic următoarele tipuri de activităţi şi de lucrări: orice utilizări, altele decât cele admise sau admise cu condiţionări prin avizul eliberat de gestionarul zonei cu infrastructură de gospodărire comunală ce trebuie protejată; </w:t>
      </w:r>
      <w:r w:rsidRPr="00E7266E">
        <w:rPr>
          <w:bCs/>
          <w:i/>
          <w:sz w:val="22"/>
          <w:szCs w:val="22"/>
          <w:lang w:val="ro-RO"/>
        </w:rPr>
        <w:t>CARACTERISTICI ALE PARCELELOR (SUPRAFEŢE, FORME, DIMENSIUNI)</w:t>
      </w:r>
      <w:r w:rsidRPr="00E7266E">
        <w:rPr>
          <w:bCs/>
          <w:iCs/>
          <w:sz w:val="22"/>
          <w:szCs w:val="22"/>
          <w:lang w:val="ro-RO"/>
        </w:rPr>
        <w:t xml:space="preserve">: zone delimitate în PUG pe baza studiilor de fundamentare; delimitarea zonelor pentru protecţie sanitară va fi actualizată în conformitate cu actualizarea bazei cadastrale cu prevederile studiilor de specialitate şi conform normelor tehnice specifice avizate şi aprobate conform Legii; </w:t>
      </w:r>
      <w:r w:rsidRPr="00E7266E">
        <w:rPr>
          <w:bCs/>
          <w:i/>
          <w:sz w:val="22"/>
          <w:szCs w:val="22"/>
          <w:lang w:val="ro-RO"/>
        </w:rPr>
        <w:t>AMPLASAREA CLĂDIRILOR FAŢĂ DE ALINIAMENT</w:t>
      </w:r>
      <w:r w:rsidRPr="00E7266E">
        <w:rPr>
          <w:bCs/>
          <w:iCs/>
          <w:sz w:val="22"/>
          <w:szCs w:val="22"/>
          <w:lang w:val="ro-RO"/>
        </w:rPr>
        <w:t xml:space="preserve">: amplasarea plantaţiilor şi amenajărilor, dacă sunt necesare, faţă de aliniament se va face în conformitate cu prevederile studiilor de specialitate şi conform normelor tehnice specifice, avizate şi aprobate conform Legii; </w:t>
      </w:r>
      <w:r w:rsidRPr="00E7266E">
        <w:rPr>
          <w:bCs/>
          <w:i/>
          <w:sz w:val="22"/>
          <w:szCs w:val="22"/>
          <w:lang w:val="ro-RO"/>
        </w:rPr>
        <w:t>AMPLASAREA CLĂDIRILOR FAŢĂ DE LIMITELE LATERALE ŞI POSTERIOARE ALE PARCELELOR</w:t>
      </w:r>
      <w:r w:rsidRPr="00E7266E">
        <w:rPr>
          <w:bCs/>
          <w:iCs/>
          <w:sz w:val="22"/>
          <w:szCs w:val="22"/>
          <w:lang w:val="ro-RO"/>
        </w:rPr>
        <w:t xml:space="preserve">: amplasarea plantaţiilor şi amenajărilor, dacă sunt necesare, faţă de limitele laterale şi posterioară a parcelei se va face în conformitate cu prevederile studiilor de specialitate şi conform normelor tehnice specifice, avizate şi aprobate conform Legii; </w:t>
      </w:r>
      <w:r w:rsidRPr="00E7266E">
        <w:rPr>
          <w:bCs/>
          <w:i/>
          <w:sz w:val="22"/>
          <w:szCs w:val="22"/>
          <w:lang w:val="ro-RO"/>
        </w:rPr>
        <w:t>AMPLASAREA CLĂDIRILOR UNELE FAŢĂ DE ALTELE PE ACEEAŞI PARCELĂ</w:t>
      </w:r>
      <w:r w:rsidRPr="00E7266E">
        <w:rPr>
          <w:bCs/>
          <w:iCs/>
          <w:sz w:val="22"/>
          <w:szCs w:val="22"/>
          <w:lang w:val="ro-RO"/>
        </w:rPr>
        <w:t xml:space="preserve">: amplasarea plantaţiilor şi amenajărilor, dacă sunt necesare, unele faţă de altele pe aceeaşi parcelă se va face în conformitate cu prevederile studiilor de specialitate şi conform normelor tehnice specifice, avizate şi aprobate conform Legii; </w:t>
      </w:r>
      <w:r w:rsidRPr="00E7266E">
        <w:rPr>
          <w:bCs/>
          <w:i/>
          <w:sz w:val="22"/>
          <w:szCs w:val="22"/>
          <w:lang w:val="ro-RO"/>
        </w:rPr>
        <w:t>CIRCULAŢII ŞI ACCESE</w:t>
      </w:r>
      <w:r w:rsidRPr="00E7266E">
        <w:rPr>
          <w:bCs/>
          <w:iCs/>
          <w:sz w:val="22"/>
          <w:szCs w:val="22"/>
          <w:lang w:val="ro-RO"/>
        </w:rPr>
        <w:t xml:space="preserve">: sistemul de alei şi platforme pentru întreţinere a acestor zone, după caz, se vor integra în sistemul general al circulaţiei urbane în conformitate cu programul funcţional al zonei ce necesită protecţie sanitară; se vor utiliza trasee adaptate tipului de teren de amplasare şi îmbrăcăminţi din material naturale cu grad ridicat de impermeabilitate, fără stânjenirea funcţionalităţii zonei necesare a fi protejată; </w:t>
      </w:r>
      <w:r w:rsidRPr="00E7266E">
        <w:rPr>
          <w:bCs/>
          <w:i/>
          <w:sz w:val="22"/>
          <w:szCs w:val="22"/>
          <w:lang w:val="ro-RO"/>
        </w:rPr>
        <w:t>STAŢIONAREA AUTOVEHICULELOR</w:t>
      </w:r>
      <w:r w:rsidRPr="00E7266E">
        <w:rPr>
          <w:bCs/>
          <w:iCs/>
          <w:sz w:val="22"/>
          <w:szCs w:val="22"/>
          <w:lang w:val="ro-RO"/>
        </w:rPr>
        <w:t xml:space="preserve">: este interzisă parcarea autovehiculelor în spaţiul zonelor verzi, cu fâşii plantate de protecţie sanitară; eventualele locuri de parcare se vor organiza ca parte a sistemului de parcaje aferent circulaţiilor publice; </w:t>
      </w:r>
      <w:r w:rsidRPr="00E7266E">
        <w:rPr>
          <w:bCs/>
          <w:i/>
          <w:sz w:val="22"/>
          <w:szCs w:val="22"/>
          <w:lang w:val="ro-RO"/>
        </w:rPr>
        <w:t>ÎNĂLŢIMEA MAXIMĂ ADMISIBILĂ A CLĂDIRILOR</w:t>
      </w:r>
      <w:r w:rsidRPr="00E7266E">
        <w:rPr>
          <w:bCs/>
          <w:iCs/>
          <w:sz w:val="22"/>
          <w:szCs w:val="22"/>
          <w:lang w:val="ro-RO"/>
        </w:rPr>
        <w:t xml:space="preserve">: înălţimea plantaţiilor şi a amenajărilor, dacă sunt necesare, se va stabili în conformitate cu prevederile studiilor de specialitate şi conform normelor tehnice specifice, avizate şi aprobate conform Legii; regimul de înălţime maxim admis pentru imobile situate în zone cu servituţi aeronautice civile trebuie să respecte prevederile RACR- ZSAC; </w:t>
      </w:r>
      <w:r w:rsidRPr="00E7266E">
        <w:rPr>
          <w:bCs/>
          <w:i/>
          <w:sz w:val="22"/>
          <w:szCs w:val="22"/>
          <w:lang w:val="ro-RO"/>
        </w:rPr>
        <w:t>ASPECTUL EXTERIOR AL CLĂDIRILOR</w:t>
      </w:r>
      <w:r w:rsidRPr="00E7266E">
        <w:rPr>
          <w:bCs/>
          <w:iCs/>
          <w:sz w:val="22"/>
          <w:szCs w:val="22"/>
          <w:lang w:val="ro-RO"/>
        </w:rPr>
        <w:t xml:space="preserve">: aspectul plantaţiilor şi a amenajărilor, dacă sunt necesare, se va stabili în conformitate cu prevederile studiilor de specialitate şi conform normelor tehnice specifice, avizate şi aprobate conform Legii; </w:t>
      </w:r>
      <w:r w:rsidRPr="00E7266E">
        <w:rPr>
          <w:bCs/>
          <w:i/>
          <w:sz w:val="22"/>
          <w:szCs w:val="22"/>
          <w:lang w:val="ro-RO"/>
        </w:rPr>
        <w:t>CONDIŢII DE ECHIPARE EDILITARĂ ŞI GESTIONAREA DEŞEURILOR</w:t>
      </w:r>
      <w:r w:rsidRPr="00E7266E">
        <w:rPr>
          <w:bCs/>
          <w:iCs/>
          <w:sz w:val="22"/>
          <w:szCs w:val="22"/>
          <w:lang w:val="ro-RO"/>
        </w:rPr>
        <w:t xml:space="preserve">: în zonele verzi cu fâşii plantate de protecţie sanitară se interzice conducerea apelor meteorice spre domeniul public sau parcelele vecine;apele meteorice se vor dirija către zonele plantate din interiorul parcelei şi nu se va impermeabiliza terenul peste minimum necesar(alei, accese, etc.); pentru zonele verzi cu fâşii plantate de protecţie sanitară se va amenaja cu prioritate sistemul de drenare şi colectare a apelor pluviale; zonele cu acest profil vor fi echipate edilitar conform necesitaţilor specifice; </w:t>
      </w:r>
      <w:r w:rsidRPr="00E7266E">
        <w:rPr>
          <w:bCs/>
          <w:i/>
          <w:sz w:val="22"/>
          <w:szCs w:val="22"/>
          <w:lang w:val="ro-RO"/>
        </w:rPr>
        <w:t>SPAŢII LIBERE ŞI SPAŢII PLANTATE</w:t>
      </w:r>
      <w:r w:rsidRPr="00E7266E">
        <w:rPr>
          <w:bCs/>
          <w:iCs/>
          <w:sz w:val="22"/>
          <w:szCs w:val="22"/>
          <w:lang w:val="ro-RO"/>
        </w:rPr>
        <w:t xml:space="preserve">: se conservă de regulă actuala structură cadastrală a spaţiilor verzi cu fâşii plantate de protecţie sanitară; intervenţiile importante asupra acestei zone şi după caz a sistemului de alei şi platforme de acces se vor realiza numai pe bază de studii de specialitate dendrologice şi peisagere, în corelare cu cadrul normativ tehnic specific fiecărei categorii de infrastructură de gospodarire comunală ce necesită protecţie sanitară în parte; se vor folosi specii de plante/arbori specific zonei pentru optimizarea costurilor de întreţinere; se va urmări fixarea terenului,protejarea faţă de fenomenele de eroziune; eliminarea arborilor maturi este interzisă, cu excepţia situaţiilor în care amplasarea acestora e în contradicţie cu specificul categoriei de utilizare respective (fâşii plantate de protecţie sanitară); </w:t>
      </w:r>
      <w:r w:rsidRPr="00E7266E">
        <w:rPr>
          <w:bCs/>
          <w:i/>
          <w:sz w:val="22"/>
          <w:szCs w:val="22"/>
          <w:lang w:val="ro-RO"/>
        </w:rPr>
        <w:t>ÎMPREJMUIRI</w:t>
      </w:r>
      <w:r w:rsidRPr="00E7266E">
        <w:rPr>
          <w:bCs/>
          <w:iCs/>
          <w:sz w:val="22"/>
          <w:szCs w:val="22"/>
          <w:lang w:val="ro-RO"/>
        </w:rPr>
        <w:t>: ca regulă generală împrejmuirile spre spaţiile publice adiacente vor fi realizate prin dispunerea perimetrală a unor garduri vii sau a împrejmuirilor reglementate în funcţie de specificul funcţional al zonei de infrastructură de gospodărire comunală ce necesită a fi protejată; împrejmuirile spre zonele de învecinare cu proprietăţi private vor fi de tip transparent, cu înălţimea maximă de 1,80 metri dublate de gard viu; împrejmuirile la stradă se vor realiza la limita de proprietate, fără afectarea domeniului public, iar cele dintre proprietăţile private vor avea axul amplasat pe linia de hotar; POTmax: CURTmax: în conformitate cu prevederile studiilor de specialitate şi conform normelor tehnice specifice, avizate şi aprobate conform Legii ;</w:t>
      </w:r>
    </w:p>
    <w:p w14:paraId="602AADA2" w14:textId="77777777" w:rsidR="008E6F0E" w:rsidRPr="00E7266E" w:rsidRDefault="008E6F0E" w:rsidP="008E6F0E">
      <w:pPr>
        <w:suppressAutoHyphens/>
        <w:ind w:left="360" w:right="-1"/>
        <w:jc w:val="both"/>
        <w:rPr>
          <w:b/>
          <w:iCs/>
          <w:sz w:val="22"/>
          <w:szCs w:val="22"/>
          <w:lang w:val="ro-RO"/>
        </w:rPr>
      </w:pPr>
      <w:r w:rsidRPr="00E7266E">
        <w:rPr>
          <w:b/>
          <w:iCs/>
          <w:sz w:val="22"/>
          <w:szCs w:val="22"/>
          <w:lang w:val="ro-RO"/>
        </w:rPr>
        <w:t>-</w:t>
      </w:r>
      <w:r w:rsidRPr="00E7266E">
        <w:rPr>
          <w:b/>
          <w:iCs/>
          <w:sz w:val="22"/>
          <w:szCs w:val="22"/>
          <w:lang w:val="ro-RO"/>
        </w:rPr>
        <w:tab/>
        <w:t>UTR”V5”- culoare de protecţie faţă de infrastructura tehnică :</w:t>
      </w:r>
    </w:p>
    <w:p w14:paraId="60540587" w14:textId="77777777" w:rsidR="008E6F0E" w:rsidRPr="00E7266E" w:rsidRDefault="008E6F0E" w:rsidP="008E6F0E">
      <w:pPr>
        <w:ind w:right="-1"/>
        <w:jc w:val="both"/>
        <w:rPr>
          <w:sz w:val="22"/>
          <w:szCs w:val="22"/>
          <w:lang w:val="ro-RO" w:eastAsia="ro-RO"/>
        </w:rPr>
      </w:pPr>
      <w:r w:rsidRPr="00E7266E">
        <w:rPr>
          <w:bCs/>
          <w:i/>
          <w:sz w:val="22"/>
          <w:szCs w:val="22"/>
          <w:lang w:val="ro-RO"/>
        </w:rPr>
        <w:t>UTILIZĂRI ADMISE</w:t>
      </w:r>
      <w:r w:rsidRPr="00E7266E">
        <w:rPr>
          <w:bCs/>
          <w:iCs/>
          <w:sz w:val="22"/>
          <w:szCs w:val="22"/>
          <w:lang w:val="ro-RO"/>
        </w:rPr>
        <w:t xml:space="preserve">: intervenții pentru întreţinerea şi reabilitarea elementelor de infrastructură majoră efectuate conform normelor tehnice specifice în condiţii de siguranţă în raport cu vecinătăţile subzonei; </w:t>
      </w:r>
      <w:r w:rsidRPr="00E7266E">
        <w:rPr>
          <w:bCs/>
          <w:iCs/>
          <w:sz w:val="22"/>
          <w:szCs w:val="22"/>
          <w:lang w:val="ro-RO"/>
        </w:rPr>
        <w:lastRenderedPageBreak/>
        <w:t xml:space="preserve">plantaţii înalte, medii şi joase, în conformitate cu cadrul tehnic normativ specific fiecărei categorii de infrastructură tehnică în parte; </w:t>
      </w:r>
      <w:r w:rsidRPr="00E7266E">
        <w:rPr>
          <w:bCs/>
          <w:i/>
          <w:sz w:val="22"/>
          <w:szCs w:val="22"/>
          <w:lang w:val="ro-RO"/>
        </w:rPr>
        <w:t>UTILIZĂRI ADMISE CU CONDIŢIONĂRI</w:t>
      </w:r>
      <w:r w:rsidRPr="00E7266E">
        <w:rPr>
          <w:bCs/>
          <w:iCs/>
          <w:sz w:val="22"/>
          <w:szCs w:val="22"/>
          <w:lang w:val="ro-RO"/>
        </w:rPr>
        <w:t>: spaţii verzi întreţinute în condiţiile tehnice stabilite de gestionării de infrastructură majoră; sistem de alei şi platforme pentru circulaţii în condiţiile tehnice stabilite de gestionării de infrastructura majoră; elemente aferente diverselor tipuri de infrastructură tehnico- edilitară, cu condiţia asigurării compatibilităţii tehnice între acestea;  </w:t>
      </w:r>
      <w:r w:rsidRPr="00E7266E">
        <w:rPr>
          <w:bCs/>
          <w:i/>
          <w:sz w:val="22"/>
          <w:szCs w:val="22"/>
          <w:lang w:val="ro-RO"/>
        </w:rPr>
        <w:t>UTILIZĂRI INTERZISE</w:t>
      </w:r>
      <w:r w:rsidRPr="00E7266E">
        <w:rPr>
          <w:bCs/>
          <w:iCs/>
          <w:sz w:val="22"/>
          <w:szCs w:val="22"/>
          <w:lang w:val="ro-RO"/>
        </w:rPr>
        <w:t xml:space="preserve">: orice construcţii amenajări sau utilizări care să atragă locuitorii în spaţiile de protecţie faţă de infrastructura tehnică reprezentată de circulaţii majore, de reţele de transport sau zone de stocare a energiei electrice sau a gazelor naturale sau a altor tipuri de infrastructură, în absenţa studiilor de coexistenţă tehnică care ar permite realizarea acestora; </w:t>
      </w:r>
      <w:r w:rsidRPr="00E7266E">
        <w:rPr>
          <w:bCs/>
          <w:i/>
          <w:sz w:val="22"/>
          <w:szCs w:val="22"/>
          <w:lang w:val="ro-RO"/>
        </w:rPr>
        <w:t>CARACTERISTICI ALE PARCELELOR (SUPRAFEŢE, FORME, DIMENSIUNI)</w:t>
      </w:r>
      <w:r w:rsidRPr="00E7266E">
        <w:rPr>
          <w:bCs/>
          <w:iCs/>
          <w:sz w:val="22"/>
          <w:szCs w:val="22"/>
          <w:lang w:val="ro-RO"/>
        </w:rPr>
        <w:t xml:space="preserve">: zone delimitate în PUG pe baza avizelor obţinute de la gestionarii de infrastructură tehnică majoră(circulaţii, transport şi stocare de energie sau gaze naturale); delimitarea zonelor de siguranţă şi protecţie aferente fiecărei parcele grevată de culoarele de siguranţă şi protecţie va fi cea rezultată din avizul de amplasament elaborate de fiecare gestionar al reţelelor de infrastructură majoră obţinut în baza certificatului de urbanism emis de autoritatea publică locală pentru documentaţii preliminare de urbanism (PUZ/PUD) sau pentru autorizarea construcţiilor şi amenajărilor, după caz; </w:t>
      </w:r>
      <w:r w:rsidRPr="00E7266E">
        <w:rPr>
          <w:bCs/>
          <w:i/>
          <w:sz w:val="22"/>
          <w:szCs w:val="22"/>
          <w:lang w:val="ro-RO"/>
        </w:rPr>
        <w:t>AMPLASAREA CLĂDIRILOR FAŢĂ DE ALINIAMENT</w:t>
      </w:r>
      <w:r w:rsidRPr="00E7266E">
        <w:rPr>
          <w:bCs/>
          <w:iCs/>
          <w:sz w:val="22"/>
          <w:szCs w:val="22"/>
          <w:lang w:val="ro-RO"/>
        </w:rPr>
        <w:t xml:space="preserve">: amplasarea construcţiilor şi amenajărilor faţă de aliniament se va face în conformitate cu prevederile studiilor de specialitate şi conform normelor tehnice specifice, avizate şi aprobate conform Legii; </w:t>
      </w:r>
      <w:r w:rsidRPr="00E7266E">
        <w:rPr>
          <w:bCs/>
          <w:i/>
          <w:sz w:val="22"/>
          <w:szCs w:val="22"/>
          <w:lang w:val="ro-RO"/>
        </w:rPr>
        <w:t>AMPLASAREA CLĂDIRILOR FAŢĂ DE LIMITELE LATERALE ŞI POSTERIOARE ALE PARCELELOR</w:t>
      </w:r>
      <w:r w:rsidRPr="00E7266E">
        <w:rPr>
          <w:bCs/>
          <w:iCs/>
          <w:sz w:val="22"/>
          <w:szCs w:val="22"/>
          <w:lang w:val="ro-RO"/>
        </w:rPr>
        <w:t xml:space="preserve">: amplasarea construcţiilor şi amenajărilor faţă de limitele laterale şi posterioară a parcelei se va face în conformitate cu prevederile studiilor de specialitate şi conform normelor tehnice specifice, avizate şi aprobate conform Legii; </w:t>
      </w:r>
      <w:r w:rsidRPr="00E7266E">
        <w:rPr>
          <w:bCs/>
          <w:i/>
          <w:sz w:val="22"/>
          <w:szCs w:val="22"/>
          <w:lang w:val="ro-RO"/>
        </w:rPr>
        <w:t>AMPLASAREA CLĂDIRILOR UNELE FAŢĂ DE ALTELE PE ACEEAŞI PARCELĂ</w:t>
      </w:r>
      <w:r w:rsidRPr="00E7266E">
        <w:rPr>
          <w:bCs/>
          <w:iCs/>
          <w:sz w:val="22"/>
          <w:szCs w:val="22"/>
          <w:lang w:val="ro-RO"/>
        </w:rPr>
        <w:t xml:space="preserve">:  amplasarea construcţiilor şi amenajărilor unele faţă de altele pe aceeaşi parcelă se va face în conformitate cu prevederile studiilor de specialitate şi conform normelor tehnice specifice, avizate şi aprobate conform Legii; </w:t>
      </w:r>
      <w:r w:rsidRPr="00E7266E">
        <w:rPr>
          <w:bCs/>
          <w:i/>
          <w:sz w:val="22"/>
          <w:szCs w:val="22"/>
          <w:lang w:val="ro-RO"/>
        </w:rPr>
        <w:t>CIRCULAŢII ŞI ACCESE</w:t>
      </w:r>
      <w:r w:rsidRPr="00E7266E">
        <w:rPr>
          <w:bCs/>
          <w:iCs/>
          <w:sz w:val="22"/>
          <w:szCs w:val="22"/>
          <w:lang w:val="ro-RO"/>
        </w:rPr>
        <w:t xml:space="preserve">: accesibilitatea culoarelor de protecţie faţă de infrastructură tehnică majoră se va conecta cu sistemul general al circulaţiei urbane fiind reglementată cu acces public limitat în condiţiile tehnice de siguranţă stabilite de gestionării de infrastructură majoră, conform normelor tehnice specific, avizate şi aprobate conform Legii; se vor folosi de regulă îmbrăcăminţi cu grad ridicat de permeabilitate; </w:t>
      </w:r>
      <w:r w:rsidRPr="00E7266E">
        <w:rPr>
          <w:bCs/>
          <w:i/>
          <w:sz w:val="22"/>
          <w:szCs w:val="22"/>
          <w:lang w:val="ro-RO"/>
        </w:rPr>
        <w:t>STAŢIONAREA AUTOVEHICULELOR</w:t>
      </w:r>
      <w:r w:rsidRPr="00E7266E">
        <w:rPr>
          <w:bCs/>
          <w:iCs/>
          <w:sz w:val="22"/>
          <w:szCs w:val="22"/>
          <w:lang w:val="ro-RO"/>
        </w:rPr>
        <w:t xml:space="preserve">: este interzisă staţionarea sau parcarea autovehiculelor pe suprafaţa culoarelor de siguranţă sau de protecţie faţă de infrastructura tehnica în alte condiţii decât cele stabilite prin avizul gestionarului acestor reţele de infrastructură tehnică majoră; în condiţiile stabilite prin avizul de amplasament al gestionarului reţelelor de infrastructură tehnică majoră, parcajele se pot orga niza/amenaja în funcţie de necesităţi ca parte a sistemului de parcaje aferent circulaţiilor publice; </w:t>
      </w:r>
      <w:r w:rsidRPr="00E7266E">
        <w:rPr>
          <w:bCs/>
          <w:i/>
          <w:sz w:val="22"/>
          <w:szCs w:val="22"/>
          <w:lang w:val="ro-RO"/>
        </w:rPr>
        <w:t>ÎNĂLŢIMEA MAXIMĂ ADMISIBILĂ A CLĂDIRILOR</w:t>
      </w:r>
      <w:r w:rsidRPr="00E7266E">
        <w:rPr>
          <w:bCs/>
          <w:iCs/>
          <w:sz w:val="22"/>
          <w:szCs w:val="22"/>
          <w:lang w:val="ro-RO"/>
        </w:rPr>
        <w:t xml:space="preserve">: înălțimea construcţiilor şi al amenajărilor se va stabili în conformitate cu prevederile studiilor de specialitate şi conform normelor tehnice specifice, avizate şi aprobate conform Legii; regimul de înălţime maxim admis pentru imobile situate în zone cu servituţi aeronautice civile trebuie să respecte prevederile RACR- ZSAC; </w:t>
      </w:r>
      <w:r w:rsidRPr="00E7266E">
        <w:rPr>
          <w:bCs/>
          <w:i/>
          <w:sz w:val="22"/>
          <w:szCs w:val="22"/>
          <w:lang w:val="ro-RO"/>
        </w:rPr>
        <w:t>ASPECTUL EXTERIOR AL CLĂDIRILOR</w:t>
      </w:r>
      <w:r w:rsidRPr="00E7266E">
        <w:rPr>
          <w:bCs/>
          <w:iCs/>
          <w:sz w:val="22"/>
          <w:szCs w:val="22"/>
          <w:lang w:val="ro-RO"/>
        </w:rPr>
        <w:t xml:space="preserve">: aspectul construcţiilor şi al amenajărilor se va stabili în conformitate cu prevederile studiilor de specialitate şi conform normelor tehnice specifice, avizate şi aprobate conform Legii; </w:t>
      </w:r>
      <w:r w:rsidRPr="00E7266E">
        <w:rPr>
          <w:bCs/>
          <w:i/>
          <w:sz w:val="22"/>
          <w:szCs w:val="22"/>
          <w:lang w:val="ro-RO"/>
        </w:rPr>
        <w:t>CONDIŢII DE ECHIPARE EDILITARĂ ŞI GESTIONAREA DEŞEURILOR</w:t>
      </w:r>
      <w:r w:rsidRPr="00E7266E">
        <w:rPr>
          <w:bCs/>
          <w:iCs/>
          <w:sz w:val="22"/>
          <w:szCs w:val="22"/>
          <w:lang w:val="ro-RO"/>
        </w:rPr>
        <w:t xml:space="preserve">: zonele verzi cu destinaţia de culoare de protecţie faţă de infrastructură tehnică vor avea sisteme de preluare controlată a apelor pluviale; se interzice conducerea apelor meteorice spre domeniul public sau parcelele vecine; apele meteorice se vor dirija către zonele plantate din interiorul parcelei și nu se va impermeabiliza terenul peste minimul necesar (alei, accese, etc.); zonele vor fi echipate edilitar şi gestionate conform necesităţilor specifice stabilite de fiecare deţinător al reţelelor de infrastructură tehnică majoră, în parte; </w:t>
      </w:r>
      <w:r w:rsidRPr="00E7266E">
        <w:rPr>
          <w:bCs/>
          <w:i/>
          <w:sz w:val="22"/>
          <w:szCs w:val="22"/>
          <w:lang w:val="ro-RO"/>
        </w:rPr>
        <w:t>SPAŢII LIBERE ŞI SPAŢII PLANTATE</w:t>
      </w:r>
      <w:r w:rsidRPr="00E7266E">
        <w:rPr>
          <w:bCs/>
          <w:iCs/>
          <w:sz w:val="22"/>
          <w:szCs w:val="22"/>
          <w:lang w:val="ro-RO"/>
        </w:rPr>
        <w:t xml:space="preserve">: se conservă de regulă actuala structură cadastrală a spaţiilor verzi de protecţie faţă de infrastructură tehnică majoră, eventualele transformări fiind rezultatul modificării normelor tehnice specifice care le-au generat sau modificări ale traseelor amplasamentelor stabilite de gestionarii reţelelor de infrastructură majoră ; intervenţiile importante asupra acestor categorii de spaţii verzi şi după caz a sistemului de alei şi platforme pentru circulaţie se vor realiza numai pe baza cadrului normativ tehnic specific pentru fiecare categorie de infrastructură tehnică majoră protejată în parte si cu acordul gestionarului acesteia; eliminarea arborilor maturi este interzisă, cu excepţia situaţiilor în care amplasarea acestora e în contradicţie cu cadrul normativ tehnic specific pentru fiecare categorie de infrastructură tehnică majoră protejată în parte sau reprezintă un pericol iminent pentru siguranţa amenajărilor, persoanelor sau bunurilor; </w:t>
      </w:r>
      <w:r w:rsidRPr="00E7266E">
        <w:rPr>
          <w:bCs/>
          <w:i/>
          <w:sz w:val="22"/>
          <w:szCs w:val="22"/>
          <w:lang w:val="ro-RO"/>
        </w:rPr>
        <w:t>ÎMPREJMUIRI ŞI PORŢI DE ACCES</w:t>
      </w:r>
      <w:r w:rsidRPr="00E7266E">
        <w:rPr>
          <w:bCs/>
          <w:iCs/>
          <w:sz w:val="22"/>
          <w:szCs w:val="22"/>
          <w:lang w:val="ro-RO"/>
        </w:rPr>
        <w:t xml:space="preserve">: împrejmuirile acolo unde sunt necesare se vor subordona cadrului normativ tehnic specific pentru fiecare categorie de infrastructură tehnică majoră protejată în parte; ca alternativă generală, acolo unde normele tehnice specifice nu prevăd necesitatea realizării împrejmuirilor ,delimitarea acestor zone în raport cu spaţiile publice adiacente sau cu alte categorii de spaţii va fi realizată prin dispunerea perimetrală a unor garduri vii; împrejmuirile la stradă se vor realiza la limita de proprietate, fără afectarea domeniului public, iar </w:t>
      </w:r>
      <w:r w:rsidRPr="00E7266E">
        <w:rPr>
          <w:bCs/>
          <w:iCs/>
          <w:sz w:val="22"/>
          <w:szCs w:val="22"/>
          <w:lang w:val="ro-RO"/>
        </w:rPr>
        <w:lastRenderedPageBreak/>
        <w:t xml:space="preserve">cele dintre proprietăţile private vor avea axul amplasat pe linia de hotar; </w:t>
      </w:r>
      <w:r w:rsidRPr="00E7266E">
        <w:rPr>
          <w:bCs/>
          <w:i/>
          <w:sz w:val="22"/>
          <w:szCs w:val="22"/>
          <w:lang w:val="ro-RO"/>
        </w:rPr>
        <w:t>POSIBILITĂȚI MAXIME DE OCUPARE ȘI UTILIZARE A TERENULUI</w:t>
      </w:r>
      <w:r w:rsidRPr="00E7266E">
        <w:rPr>
          <w:bCs/>
          <w:iCs/>
          <w:sz w:val="22"/>
          <w:szCs w:val="22"/>
          <w:lang w:val="ro-RO"/>
        </w:rPr>
        <w:t xml:space="preserve">:  POTmax, CUTmax: în conformitate cu prevederile studiilor de specialitate şi conform normelor tehnice specifice, avizate şi aprobate conform Legii. </w:t>
      </w:r>
      <w:r w:rsidRPr="00E7266E">
        <w:rPr>
          <w:bCs/>
          <w:sz w:val="22"/>
          <w:szCs w:val="22"/>
          <w:lang w:val="ro-RO"/>
        </w:rPr>
        <w:fldChar w:fldCharType="end"/>
      </w:r>
      <w:r w:rsidRPr="00E7266E">
        <w:rPr>
          <w:sz w:val="22"/>
          <w:szCs w:val="22"/>
          <w:lang w:val="ro-RO" w:eastAsia="ro-RO"/>
        </w:rPr>
        <w:t xml:space="preserve">Obiectul documentației de urbanism este revitalizarea incintei fostei fabrici de produse fotosensibile din cartierul Unirii. </w:t>
      </w:r>
    </w:p>
    <w:p w14:paraId="1264F88B" w14:textId="77777777" w:rsidR="008E6F0E" w:rsidRPr="00E7266E" w:rsidRDefault="008E6F0E" w:rsidP="008E6F0E">
      <w:pPr>
        <w:autoSpaceDE w:val="0"/>
        <w:autoSpaceDN w:val="0"/>
        <w:adjustRightInd w:val="0"/>
        <w:jc w:val="both"/>
        <w:rPr>
          <w:sz w:val="22"/>
          <w:szCs w:val="22"/>
        </w:rPr>
      </w:pPr>
      <w:r>
        <w:rPr>
          <w:sz w:val="22"/>
          <w:szCs w:val="22"/>
          <w:lang w:val="ro-RO" w:eastAsia="ro-RO"/>
        </w:rPr>
        <w:t xml:space="preserve">     </w:t>
      </w:r>
      <w:r w:rsidRPr="00E7266E">
        <w:rPr>
          <w:sz w:val="22"/>
          <w:szCs w:val="22"/>
          <w:lang w:val="ro-RO" w:eastAsia="ro-RO"/>
        </w:rPr>
        <w:t>Beneficiarul dorește să folosească incinta fostei fabrici pentru funcțiuni mixte, de servicii, mic</w:t>
      </w:r>
      <w:r>
        <w:rPr>
          <w:sz w:val="22"/>
          <w:szCs w:val="22"/>
          <w:lang w:val="ro-RO" w:eastAsia="ro-RO"/>
        </w:rPr>
        <w:t>ă</w:t>
      </w:r>
      <w:r w:rsidRPr="00E7266E">
        <w:rPr>
          <w:sz w:val="22"/>
          <w:szCs w:val="22"/>
          <w:lang w:val="ro-RO" w:eastAsia="ro-RO"/>
        </w:rPr>
        <w:t xml:space="preserve"> producție, locuire, tipice unui centru de cartier. Pentru aceasta este necesară schimbarea reglementărilor urbanistice aprobate în P.U.G. care au specific de producție, în reglementări care permit funcțiuni mixte.  </w:t>
      </w:r>
      <w:r w:rsidRPr="00E7266E">
        <w:rPr>
          <w:bCs/>
          <w:sz w:val="22"/>
          <w:szCs w:val="22"/>
        </w:rPr>
        <w:fldChar w:fldCharType="end"/>
      </w:r>
    </w:p>
    <w:p w14:paraId="469FA092" w14:textId="77777777" w:rsidR="008E6F0E" w:rsidRPr="00E7266E" w:rsidRDefault="008E6F0E" w:rsidP="008E6F0E">
      <w:pPr>
        <w:autoSpaceDE w:val="0"/>
        <w:autoSpaceDN w:val="0"/>
        <w:adjustRightInd w:val="0"/>
        <w:jc w:val="both"/>
        <w:rPr>
          <w:sz w:val="22"/>
          <w:szCs w:val="22"/>
          <w:lang w:val="ro-RO" w:eastAsia="ro-RO"/>
        </w:rPr>
      </w:pPr>
      <w:r>
        <w:rPr>
          <w:sz w:val="22"/>
          <w:szCs w:val="22"/>
        </w:rPr>
        <w:t xml:space="preserve">     </w:t>
      </w:r>
      <w:r w:rsidRPr="00E7266E">
        <w:rPr>
          <w:sz w:val="22"/>
          <w:szCs w:val="22"/>
        </w:rPr>
        <w:t>Având în vedere prevederile regulamentului local de urbanism aferent P.U.G. și tema de proiectare a beneficiarului, acesta a inițiat elaborarea prezentului Plan Urbanistic Zonal având ca o</w:t>
      </w:r>
      <w:r w:rsidRPr="00E7266E">
        <w:rPr>
          <w:sz w:val="22"/>
          <w:szCs w:val="22"/>
          <w:lang w:val="ro-RO" w:eastAsia="ro-RO"/>
        </w:rPr>
        <w:t xml:space="preserve">biectiv revitalizarea incintei fostei fabrici de produse fotosensibile din cartierul Unirii. </w:t>
      </w:r>
      <w:r>
        <w:rPr>
          <w:sz w:val="22"/>
          <w:szCs w:val="22"/>
          <w:lang w:val="ro-RO" w:eastAsia="ro-RO"/>
        </w:rPr>
        <w:t>Se</w:t>
      </w:r>
      <w:r w:rsidRPr="00E7266E">
        <w:rPr>
          <w:sz w:val="22"/>
          <w:szCs w:val="22"/>
          <w:lang w:val="ro-RO" w:eastAsia="ro-RO"/>
        </w:rPr>
        <w:t xml:space="preserve"> dorește</w:t>
      </w:r>
      <w:r>
        <w:rPr>
          <w:sz w:val="22"/>
          <w:szCs w:val="22"/>
          <w:lang w:val="ro-RO" w:eastAsia="ro-RO"/>
        </w:rPr>
        <w:t xml:space="preserve"> utilizarea</w:t>
      </w:r>
      <w:r w:rsidRPr="00E7266E">
        <w:rPr>
          <w:sz w:val="22"/>
          <w:szCs w:val="22"/>
          <w:lang w:val="ro-RO" w:eastAsia="ro-RO"/>
        </w:rPr>
        <w:t xml:space="preserve"> incinta fostei fabrici pentru funcțiuni mixte, de servicii, mică producție, locuire, tipice unui centru de cartier. Pentru aceasta este necesară schimbarea reglementărilor urbanistice aprobate în P.U.G., care </w:t>
      </w:r>
      <w:r>
        <w:rPr>
          <w:sz w:val="22"/>
          <w:szCs w:val="22"/>
          <w:lang w:val="ro-RO" w:eastAsia="ro-RO"/>
        </w:rPr>
        <w:t>sunt</w:t>
      </w:r>
      <w:r w:rsidRPr="00E7266E">
        <w:rPr>
          <w:sz w:val="22"/>
          <w:szCs w:val="22"/>
          <w:lang w:val="ro-RO" w:eastAsia="ro-RO"/>
        </w:rPr>
        <w:t xml:space="preserve"> </w:t>
      </w:r>
      <w:r w:rsidRPr="00E7266E">
        <w:rPr>
          <w:sz w:val="22"/>
          <w:szCs w:val="22"/>
        </w:rPr>
        <w:t>specifice activităților de tip industrial, cvasiindustrial și de producție</w:t>
      </w:r>
      <w:r w:rsidRPr="00E7266E">
        <w:rPr>
          <w:sz w:val="22"/>
          <w:szCs w:val="22"/>
          <w:lang w:val="ro-RO" w:eastAsia="ro-RO"/>
        </w:rPr>
        <w:t xml:space="preserve"> în reglementări care permit funcțiuni mixte.  </w:t>
      </w:r>
    </w:p>
    <w:p w14:paraId="74DFE417" w14:textId="77777777" w:rsidR="008E6F0E" w:rsidRPr="00E7266E" w:rsidRDefault="008E6F0E" w:rsidP="008E6F0E">
      <w:pPr>
        <w:autoSpaceDE w:val="0"/>
        <w:autoSpaceDN w:val="0"/>
        <w:adjustRightInd w:val="0"/>
        <w:jc w:val="both"/>
        <w:rPr>
          <w:sz w:val="22"/>
          <w:szCs w:val="22"/>
          <w:lang w:val="ro-RO" w:eastAsia="ro-RO"/>
        </w:rPr>
      </w:pPr>
      <w:r>
        <w:rPr>
          <w:sz w:val="22"/>
          <w:szCs w:val="22"/>
          <w:lang w:val="ro-RO" w:eastAsia="ro-RO"/>
        </w:rPr>
        <w:t xml:space="preserve">     </w:t>
      </w:r>
      <w:r w:rsidRPr="00E7266E">
        <w:rPr>
          <w:sz w:val="22"/>
          <w:szCs w:val="22"/>
          <w:lang w:val="ro-RO" w:eastAsia="ro-RO"/>
        </w:rPr>
        <w:t>Imobilul fiind edificat cu mai multe clădiri, beneficiarul nu intenționează să le desființeze ci să le valorifice pentru diferite funcțiuni specifice unui centru de cartier, să revitalizeze zona și să folosească ansamblul construit în întregimea lui. Clădirile principale, tipice producției industriale, au structuri în stare foarte bună, cu volume impresionante care pot adăposti funcțiuni diverse. Funcțiunea de producție și regulamentul a</w:t>
      </w:r>
      <w:r>
        <w:rPr>
          <w:sz w:val="22"/>
          <w:szCs w:val="22"/>
          <w:lang w:val="ro-RO" w:eastAsia="ro-RO"/>
        </w:rPr>
        <w:t>ferent</w:t>
      </w:r>
      <w:r w:rsidRPr="00E7266E">
        <w:rPr>
          <w:sz w:val="22"/>
          <w:szCs w:val="22"/>
          <w:lang w:val="ro-RO" w:eastAsia="ro-RO"/>
        </w:rPr>
        <w:t xml:space="preserve"> P.U.G. p</w:t>
      </w:r>
      <w:r>
        <w:rPr>
          <w:sz w:val="22"/>
          <w:szCs w:val="22"/>
          <w:lang w:val="ro-RO" w:eastAsia="ro-RO"/>
        </w:rPr>
        <w:t>revăzut p</w:t>
      </w:r>
      <w:r w:rsidRPr="00E7266E">
        <w:rPr>
          <w:sz w:val="22"/>
          <w:szCs w:val="22"/>
          <w:lang w:val="ro-RO" w:eastAsia="ro-RO"/>
        </w:rPr>
        <w:t xml:space="preserve">entru </w:t>
      </w:r>
      <w:r>
        <w:rPr>
          <w:sz w:val="22"/>
          <w:szCs w:val="22"/>
          <w:lang w:val="ro-RO" w:eastAsia="ro-RO"/>
        </w:rPr>
        <w:t xml:space="preserve">această </w:t>
      </w:r>
      <w:r w:rsidRPr="00E7266E">
        <w:rPr>
          <w:sz w:val="22"/>
          <w:szCs w:val="22"/>
          <w:lang w:val="ro-RO" w:eastAsia="ro-RO"/>
        </w:rPr>
        <w:t xml:space="preserve">incintă, nu se mai justifică astăzi. Industria specifică a încetat de aproximativ 15 de ani, însă amplasamentul poate fi redat comunității prin reconversia urbanistică a incintei spre o zonă de centru de cartier, care poate atrage și locuitori din comunele limitrofe. Se propune adoptarea unei denumiri funcționale care permite reamenajarea, reconfigurarea restructurarea “insulei” urbane ca un centru de cartier, care poate adăposti și mică producție nepoluantă, depozitare, locuințe, servicii. A fost luată în considerare trama stradală propusă pentru urbanizarea circulației în zona metropolitană a municipiului, de aceasta beneficiind incinta reconformată funcțional, ușurând accesul la amplasament și oferind spații tampon pentru transferuri de mărfuri sau activități provenite din mixaj de diverse dotări și servicii de interes central. </w:t>
      </w:r>
    </w:p>
    <w:p w14:paraId="4C3E4B81" w14:textId="77777777" w:rsidR="008E6F0E" w:rsidRPr="00E7266E" w:rsidRDefault="008E6F0E" w:rsidP="008E6F0E">
      <w:pPr>
        <w:autoSpaceDE w:val="0"/>
        <w:autoSpaceDN w:val="0"/>
        <w:adjustRightInd w:val="0"/>
        <w:jc w:val="both"/>
        <w:rPr>
          <w:sz w:val="22"/>
          <w:szCs w:val="22"/>
          <w:lang w:val="ro-RO" w:eastAsia="ro-RO"/>
        </w:rPr>
      </w:pPr>
      <w:r>
        <w:rPr>
          <w:sz w:val="22"/>
          <w:szCs w:val="22"/>
          <w:lang w:val="ro-RO" w:eastAsia="ro-RO"/>
        </w:rPr>
        <w:t xml:space="preserve">       </w:t>
      </w:r>
      <w:r w:rsidRPr="00E7266E">
        <w:rPr>
          <w:sz w:val="22"/>
          <w:szCs w:val="22"/>
          <w:lang w:val="ro-RO" w:eastAsia="ro-RO"/>
        </w:rPr>
        <w:t>Denumirea funcțională propusă va cuprinde funcțiunea de zonă de centr</w:t>
      </w:r>
      <w:r>
        <w:rPr>
          <w:sz w:val="22"/>
          <w:szCs w:val="22"/>
          <w:lang w:val="ro-RO" w:eastAsia="ro-RO"/>
        </w:rPr>
        <w:t>u</w:t>
      </w:r>
      <w:r w:rsidRPr="00E7266E">
        <w:rPr>
          <w:sz w:val="22"/>
          <w:szCs w:val="22"/>
          <w:lang w:val="ro-RO" w:eastAsia="ro-RO"/>
        </w:rPr>
        <w:t xml:space="preserve"> de cartier- zonă dispersată reabilitată urban, </w:t>
      </w:r>
      <w:r>
        <w:rPr>
          <w:sz w:val="22"/>
          <w:szCs w:val="22"/>
          <w:lang w:val="ro-RO" w:eastAsia="ro-RO"/>
        </w:rPr>
        <w:t xml:space="preserve">incinta fiind încadrată prin P.U.Z. în </w:t>
      </w:r>
      <w:r w:rsidRPr="00E7266E">
        <w:rPr>
          <w:b/>
          <w:bCs/>
          <w:sz w:val="22"/>
          <w:szCs w:val="22"/>
        </w:rPr>
        <w:t>UTR”CC1z”- subzona centrelor de cartier mixte, reabilitate urbană- fosta fabrică de produse fotosensibile,</w:t>
      </w:r>
      <w:r w:rsidRPr="00E7266E">
        <w:rPr>
          <w:sz w:val="22"/>
          <w:szCs w:val="22"/>
        </w:rPr>
        <w:t xml:space="preserve"> cu următoarele reglementări:</w:t>
      </w:r>
    </w:p>
    <w:p w14:paraId="0CE3652A" w14:textId="77777777" w:rsidR="008E6F0E" w:rsidRPr="00E7266E" w:rsidRDefault="008E6F0E" w:rsidP="008E6F0E">
      <w:pPr>
        <w:tabs>
          <w:tab w:val="num" w:pos="360"/>
        </w:tabs>
        <w:jc w:val="both"/>
        <w:rPr>
          <w:sz w:val="22"/>
          <w:szCs w:val="22"/>
          <w:lang w:val="ro-RO"/>
        </w:rPr>
      </w:pPr>
      <w:r w:rsidRPr="00E7266E">
        <w:rPr>
          <w:sz w:val="22"/>
          <w:szCs w:val="22"/>
          <w:lang w:val="ro-RO"/>
        </w:rPr>
        <w:t xml:space="preserve">UTILIZAREA FUNCŢIONALĂ: se vor avea în vedere cu prioritate funcţiuni care consolidează şi diversifică conceptul de centralitate, în spaţiile zonelor rezidenţiale dezvoltate la distanţă în raport cu zona centrală tradiţională. În cazul centrelor noi se permite o largă diversitate de dotări şi de servicii publice de interes general, inclusiv posibilitatea de localizare a locuinţelor cu partiu normal sau adecvat pentru profesiuni liberale, a micii producție nepoluante, depozitare. </w:t>
      </w:r>
    </w:p>
    <w:p w14:paraId="0AACB2CF" w14:textId="77777777" w:rsidR="008E6F0E" w:rsidRPr="00E7266E" w:rsidRDefault="008E6F0E" w:rsidP="008E6F0E">
      <w:pPr>
        <w:tabs>
          <w:tab w:val="num" w:pos="360"/>
        </w:tabs>
        <w:jc w:val="both"/>
        <w:rPr>
          <w:sz w:val="22"/>
          <w:szCs w:val="22"/>
          <w:lang w:val="ro-RO"/>
        </w:rPr>
      </w:pPr>
      <w:r w:rsidRPr="00E7266E">
        <w:rPr>
          <w:i/>
          <w:iCs/>
          <w:sz w:val="22"/>
          <w:szCs w:val="22"/>
          <w:lang w:val="ro-RO"/>
        </w:rPr>
        <w:t>UTILIZĂRI ADMISE:</w:t>
      </w:r>
      <w:r w:rsidRPr="00E7266E">
        <w:rPr>
          <w:b/>
          <w:bCs/>
          <w:sz w:val="22"/>
          <w:szCs w:val="22"/>
          <w:lang w:val="ro-RO"/>
        </w:rPr>
        <w:t xml:space="preserve"> </w:t>
      </w:r>
      <w:r w:rsidRPr="00E7266E">
        <w:rPr>
          <w:sz w:val="22"/>
          <w:szCs w:val="22"/>
          <w:lang w:val="ro-RO"/>
        </w:rPr>
        <w:t xml:space="preserve">funcţiuni administrative, instituţii, servicii şi echipamente publice la nivel de cartier; administrarea afacerilor, servicii financiar-bancare; funcţiuni de interes general, servicii manageriale, tehnice, profesionale; servicii sociale personale şi colective, edituri, sedii ale unor publicaţii, activităţi asociative diverse, activităţi manufacturiere aferente; comerţ cu amănuntul şi piaţa agro-alimentară, comerț en-gros; depozitare mic-gros pentru aprovizionare la domiciliu şi pentru aprovizionarea comerţului cu amănuntul; alimentaţie publică şi servicii conexe compatibile (restaurante, cofetării, cafenele); turism şi servicii pentru turism, agrement urban; loisir şi sport în spaţii închise şi deschise; servicii pentru sănătate cu caracter preponderent ambulatoriu; cultură şi educaţie; lăcaşuri de cult; servicii şi spaţii pentru gestionarea şi întreţinerea spaţiilor publice (grupuri sanitare publice, alte spaţii anexe); parcaje subterane/supraterane- la sol sau multietajate; locuinţe colective cu parterul şi eventual etajele inferioare destinate funcţiunilor comerciale şi serviciilor diverse într-o proporţie de 20% din aria construită desfăşurată conţinută în cadrul unei operaţiuni urbanistice care face obiectul unei documentaţii de urbanism; parcuri, grădini publice, scuaruri, zone plantate peisager; mică producție nepoluantă; depozitare en- gros; </w:t>
      </w:r>
      <w:r w:rsidRPr="00E7266E">
        <w:rPr>
          <w:i/>
          <w:iCs/>
          <w:sz w:val="22"/>
          <w:szCs w:val="22"/>
          <w:lang w:val="ro-RO"/>
        </w:rPr>
        <w:t>UTILIZĂRI ADMISE CU CONDIȚIONĂRI</w:t>
      </w:r>
      <w:r w:rsidRPr="00E7266E">
        <w:rPr>
          <w:sz w:val="22"/>
          <w:szCs w:val="22"/>
          <w:lang w:val="ro-RO"/>
        </w:rPr>
        <w:t>:</w:t>
      </w:r>
      <w:r w:rsidRPr="00E7266E">
        <w:rPr>
          <w:b/>
          <w:bCs/>
          <w:sz w:val="22"/>
          <w:szCs w:val="22"/>
          <w:lang w:val="ro-RO"/>
        </w:rPr>
        <w:t xml:space="preserve"> </w:t>
      </w:r>
      <w:r w:rsidRPr="00E7266E">
        <w:rPr>
          <w:sz w:val="22"/>
          <w:szCs w:val="22"/>
          <w:lang w:val="ro-RO"/>
        </w:rPr>
        <w:t xml:space="preserve">toate clădirile vor avea la parterul orientat spre stradă/spatiu public, funcţiuni care admit accesul publicului în mod permanent sau conform unui program de funcţionare specific; se admit la parterul clădirilor funcţiuni care nu permit accesul liber al publicului numai cu condiţia ca acestea să nu reprezinte mai mult de 10% din frontul străzilor/spațiilor publice, să nu se situeze la parterul a mai mult de două clădiri alăturate şi să nu ocupe un front mai mare de 40,0m; parcaje şi garaje colective supraterane sau subterane în clădiri dedicate publice sau private cu următoarele condiţii: să nu ocupe frontul spre spaţiul public (să fie amplasate în interiorul parcelei); accesul autovehiculelor să se realizeze din străzi secundare, incinte, cu circulaţie redusă şi să fie organizat astfel încât să nu perturbe traficul major auto şi pe cel pietonal; instalaţii exterioare (de climatizare, de încălzire, pompe de căldură, etc.) cu condiţia să nu fie vizibile de pe domeniul public şi să nu producă poluare fonică pentru vecinătăţi; elemente aferente infrastructurii tehnico-edilitare, cu condiţia amplasării acestora în subteran sau în afara spaţiului public; se admite </w:t>
      </w:r>
      <w:r w:rsidRPr="00E7266E">
        <w:rPr>
          <w:sz w:val="22"/>
          <w:szCs w:val="22"/>
          <w:lang w:val="ro-RO"/>
        </w:rPr>
        <w:lastRenderedPageBreak/>
        <w:t>construcţia de locuinţe colective în clădiri cu alte funcţiuni la parter sau la primele niveluri, în procent de maxim 20% din ADC a ansamblului; aceste locuinţe vor avea de preferinţa un partiu special, adaptat includerii în locuinţa a spaţiilor pentru diferite profesiuni liberale;  stații de cosmetizare auto;</w:t>
      </w:r>
      <w:r w:rsidRPr="00E7266E">
        <w:rPr>
          <w:b/>
          <w:bCs/>
          <w:sz w:val="22"/>
          <w:szCs w:val="22"/>
          <w:lang w:val="ro-RO"/>
        </w:rPr>
        <w:t xml:space="preserve"> </w:t>
      </w:r>
      <w:r w:rsidRPr="00E7266E">
        <w:rPr>
          <w:i/>
          <w:iCs/>
          <w:sz w:val="22"/>
          <w:szCs w:val="22"/>
          <w:lang w:val="ro-RO"/>
        </w:rPr>
        <w:t>UTILIZĂRI INTERZISE</w:t>
      </w:r>
      <w:r w:rsidRPr="00E7266E">
        <w:rPr>
          <w:b/>
          <w:bCs/>
          <w:sz w:val="22"/>
          <w:szCs w:val="22"/>
          <w:lang w:val="ro-RO"/>
        </w:rPr>
        <w:t xml:space="preserve">: </w:t>
      </w:r>
      <w:r w:rsidRPr="00E7266E">
        <w:rPr>
          <w:sz w:val="22"/>
          <w:szCs w:val="22"/>
          <w:lang w:val="ro-RO"/>
        </w:rPr>
        <w:t xml:space="preserve">sunt interzise următoarele tipuri de activități și de lucrări: orice activităţi productive, servicii poluante de orice natură, cu risc tehnologic sau incomode prin traficul generat; construcţii provizorii de orice natură; curățătorii chimice; depozitarea pentru vânzare a unor cantităţi mari de substanţe inflamabile sau toxice; activităţi care utilizează pentru depozitare şi producţie terenul vizibil din circulaţiile publice sau din instituţiile publice; depozitarea materialelor refolosibile; platforme de precolectare a deşeurilor urbane; lucrări de terasament de natură să afecteze amenajările din spaţiile publice şi construcţiile de pe parcelele adiacente; orice lucrări de terasament care pot să provoace scurgerea apelor pe parcelele vecine sau care împiedică evacuarea şi colectarea apelor meteorice; orice lucrări care diminuează spaţiile publice/spaţiile plantate. </w:t>
      </w:r>
    </w:p>
    <w:p w14:paraId="1E546BAB" w14:textId="77777777" w:rsidR="008E6F0E" w:rsidRPr="00E7266E" w:rsidRDefault="008E6F0E" w:rsidP="008E6F0E">
      <w:pPr>
        <w:tabs>
          <w:tab w:val="num" w:pos="360"/>
        </w:tabs>
        <w:jc w:val="both"/>
        <w:rPr>
          <w:sz w:val="22"/>
          <w:szCs w:val="22"/>
          <w:lang w:val="ro-RO"/>
        </w:rPr>
      </w:pPr>
      <w:r w:rsidRPr="00E7266E">
        <w:rPr>
          <w:sz w:val="22"/>
          <w:szCs w:val="22"/>
          <w:lang w:val="ro-RO"/>
        </w:rPr>
        <w:t xml:space="preserve">CONDIŢII DE AMPLASARE, ECHIPARE ŞI CONFIGURARE A CLĂDIRILOR </w:t>
      </w:r>
    </w:p>
    <w:p w14:paraId="27B34901" w14:textId="77777777" w:rsidR="008E6F0E" w:rsidRPr="00E7266E" w:rsidRDefault="008E6F0E" w:rsidP="008E6F0E">
      <w:pPr>
        <w:tabs>
          <w:tab w:val="num" w:pos="360"/>
        </w:tabs>
        <w:jc w:val="both"/>
        <w:rPr>
          <w:sz w:val="22"/>
          <w:szCs w:val="22"/>
          <w:lang w:val="ro-RO"/>
        </w:rPr>
      </w:pPr>
      <w:r w:rsidRPr="00E7266E">
        <w:rPr>
          <w:i/>
          <w:iCs/>
          <w:sz w:val="22"/>
          <w:szCs w:val="22"/>
          <w:lang w:val="ro-RO"/>
        </w:rPr>
        <w:t xml:space="preserve">CARACTERISTICI ALE PARCELELOR (SUPRAFEȚE, FORME, DIMENSIUNI): </w:t>
      </w:r>
      <w:r w:rsidRPr="00E7266E">
        <w:rPr>
          <w:sz w:val="22"/>
          <w:szCs w:val="22"/>
          <w:lang w:val="ro-RO"/>
        </w:rPr>
        <w:t xml:space="preserve">pentru noi construcţii publice, în absenţa unor norme specifice şi în funcţie de tema beneficiarului, terenul minim construibil este de 5000mp cu un front la stradă de minim 24,0 metri; </w:t>
      </w:r>
      <w:r w:rsidRPr="00E7266E">
        <w:rPr>
          <w:i/>
          <w:iCs/>
          <w:sz w:val="22"/>
          <w:szCs w:val="22"/>
          <w:lang w:val="ro-RO"/>
        </w:rPr>
        <w:t>AMPLASAREA CLĂDIRILOR FAȚĂ DE ALINIAMENT</w:t>
      </w:r>
      <w:r w:rsidRPr="00E7266E">
        <w:rPr>
          <w:sz w:val="22"/>
          <w:szCs w:val="22"/>
          <w:lang w:val="ro-RO"/>
        </w:rPr>
        <w:t>:</w:t>
      </w:r>
      <w:r w:rsidRPr="00E7266E">
        <w:rPr>
          <w:b/>
          <w:bCs/>
          <w:sz w:val="22"/>
          <w:szCs w:val="22"/>
          <w:lang w:val="ro-RO"/>
        </w:rPr>
        <w:t xml:space="preserve"> </w:t>
      </w:r>
      <w:r w:rsidRPr="00E7266E">
        <w:rPr>
          <w:sz w:val="22"/>
          <w:szCs w:val="22"/>
          <w:lang w:val="ro-RO"/>
        </w:rPr>
        <w:t>clădirile existente rămân pe amplasamentul existent; clădirile destinate unor instituţii şi echipamente publice se vor retrage de la aliniament cu cel puţin 4,00-10,00 metri, cu condiţia să nu lase vizibile calcane ale clădirilor situate pe limitele laterale ale parcelelor sau vor fi dispuse pe aliniament în funcţie de profilul activităţii, de normele tehnice existente şi de situaţia caracteristică pe străzile adiacente;</w:t>
      </w:r>
      <w:r w:rsidRPr="00E7266E">
        <w:rPr>
          <w:b/>
          <w:bCs/>
          <w:sz w:val="22"/>
          <w:szCs w:val="22"/>
          <w:lang w:val="ro-RO"/>
        </w:rPr>
        <w:t xml:space="preserve"> </w:t>
      </w:r>
      <w:r w:rsidRPr="00E7266E">
        <w:rPr>
          <w:i/>
          <w:iCs/>
          <w:sz w:val="22"/>
          <w:szCs w:val="22"/>
          <w:lang w:val="ro-RO"/>
        </w:rPr>
        <w:t>AMPLASAREA CLĂDIRILOR FAȚĂ DE LIMITELE LATERALE ȘI POSTERIOARE ALE PARCELELOR</w:t>
      </w:r>
      <w:r w:rsidRPr="00E7266E">
        <w:rPr>
          <w:sz w:val="22"/>
          <w:szCs w:val="22"/>
          <w:lang w:val="ro-RO"/>
        </w:rPr>
        <w:t>:</w:t>
      </w:r>
      <w:r w:rsidRPr="00E7266E">
        <w:rPr>
          <w:b/>
          <w:bCs/>
          <w:sz w:val="22"/>
          <w:szCs w:val="22"/>
          <w:lang w:val="ro-RO"/>
        </w:rPr>
        <w:t xml:space="preserve"> </w:t>
      </w:r>
      <w:r w:rsidRPr="00E7266E">
        <w:rPr>
          <w:sz w:val="22"/>
          <w:szCs w:val="22"/>
          <w:lang w:val="ro-RO"/>
        </w:rPr>
        <w:t xml:space="preserve">conformarea amplasării clădirilor pe parcelă va fi determinată de contextul generat de cadrul construit preexistent al parcelei; în toate cazurile clădirile noi se vor retrage faţă de limita posterioară la o distanţă egală cu cel puţin jumătate din înălţimea clădirii măsurată la cornişă dar nu mai puţin de 5,00 metri; se recomandă ca la clădirile cu activităţi manufacturiere ferestrele de pe faţadele orientate spre parcelele laterale ocupate de locuinţe situate la mai puţin de 10,00m distanţă, să aibă parapetul poziționat la înălţimea minimă de 1,90m de la pardoseala încăperilor; în cazul clădirilor comerciale şi de mică producţie se admite modul compact de construire cu condiţia respectării celorlalte prevederi ale Regulamentului; </w:t>
      </w:r>
      <w:r w:rsidRPr="00E7266E">
        <w:rPr>
          <w:i/>
          <w:iCs/>
          <w:sz w:val="22"/>
          <w:szCs w:val="22"/>
          <w:lang w:val="ro-RO"/>
        </w:rPr>
        <w:t>AMPLASAREA CLĂDIRILOR UNELE FAȚĂ DE ALTELE PE ACEEAȘI PARCELĂ</w:t>
      </w:r>
      <w:r w:rsidRPr="00E7266E">
        <w:rPr>
          <w:sz w:val="22"/>
          <w:szCs w:val="22"/>
          <w:lang w:val="ro-RO"/>
        </w:rPr>
        <w:t>:</w:t>
      </w:r>
      <w:r w:rsidRPr="00E7266E">
        <w:rPr>
          <w:b/>
          <w:bCs/>
          <w:sz w:val="22"/>
          <w:szCs w:val="22"/>
          <w:lang w:val="ro-RO"/>
        </w:rPr>
        <w:t xml:space="preserve"> </w:t>
      </w:r>
      <w:r w:rsidRPr="00E7266E">
        <w:rPr>
          <w:sz w:val="22"/>
          <w:szCs w:val="22"/>
          <w:lang w:val="ro-RO"/>
        </w:rPr>
        <w:t xml:space="preserve">clădirile existente rămân pe situația actuală clădirile vor respecta între ele distanţe egale cu media înălţimii fronturilor opuse; distanţa se poate reduce la jumătate din înălţimea măsurată astfel dar nu mai puţin de 6,00metri numai în cazul în care faţadele prezintă calcane sau ferestre care nu asigură iluminatul unor încăperi fie de locuit, fie pentru alte activităţi ce necesită lumină naturală; </w:t>
      </w:r>
      <w:r w:rsidRPr="00E7266E">
        <w:rPr>
          <w:i/>
          <w:iCs/>
          <w:sz w:val="22"/>
          <w:szCs w:val="22"/>
          <w:lang w:val="ro-RO"/>
        </w:rPr>
        <w:t>CIRCULAȚII ȘI ACCESE</w:t>
      </w:r>
      <w:r w:rsidRPr="00E7266E">
        <w:rPr>
          <w:sz w:val="22"/>
          <w:szCs w:val="22"/>
          <w:lang w:val="ro-RO"/>
        </w:rPr>
        <w:t>:</w:t>
      </w:r>
      <w:r w:rsidRPr="00E7266E">
        <w:rPr>
          <w:b/>
          <w:bCs/>
          <w:sz w:val="22"/>
          <w:szCs w:val="22"/>
          <w:lang w:val="ro-RO"/>
        </w:rPr>
        <w:t xml:space="preserve"> </w:t>
      </w:r>
      <w:r w:rsidRPr="00E7266E">
        <w:rPr>
          <w:sz w:val="22"/>
          <w:szCs w:val="22"/>
          <w:lang w:val="ro-RO"/>
        </w:rPr>
        <w:t>parcela este construibilă numai dacă are asigurat un acces carosabil de minim 4,00metri lăţime dintr-o circulaţie publică în mod direct sau prin drept de trecere legal obţinut prin una din proprietăţile învecinate; se recomandă ca accesele dintr- o stradă principală cu transport în comun să fie asigurate printr-o bretea locală de dublură; în toate cazurile este obligatorie asigurarea accesului în spaţiile publice a persoanelor cu dificultăţi de deplasare; pentru căile pietonale şi carosabile din interiorul parcelelor se vor utiliza îmbrăcăminţi permeabile, realizate de preferinţă din materiale naturale;</w:t>
      </w:r>
      <w:r w:rsidRPr="00E7266E">
        <w:rPr>
          <w:b/>
          <w:bCs/>
          <w:sz w:val="22"/>
          <w:szCs w:val="22"/>
          <w:lang w:val="ro-RO"/>
        </w:rPr>
        <w:t xml:space="preserve"> </w:t>
      </w:r>
      <w:r w:rsidRPr="00E7266E">
        <w:rPr>
          <w:i/>
          <w:iCs/>
          <w:sz w:val="22"/>
          <w:szCs w:val="22"/>
          <w:lang w:val="ro-RO"/>
        </w:rPr>
        <w:t xml:space="preserve">STAȚIONAREA AUTOVEHICULELOR: </w:t>
      </w:r>
      <w:r w:rsidRPr="00E7266E">
        <w:rPr>
          <w:sz w:val="22"/>
          <w:szCs w:val="22"/>
          <w:lang w:val="ro-RO"/>
        </w:rPr>
        <w:t xml:space="preserve">staţionarea autovehiculelor necesară funcţionării diferitelor activităţi se admite numai în interiorul parcelei, deci în afara circulaţiilor şi a parcajelor publice; atunci când se prevăd funcţiuni diferite în interiorul aceleiaşi parcele, necesarul de parcaje va fi determinat prin însumarea numărului de parcaje normat pentru fiecare funcţiune în parte; în cazul în care nu se pot asigura în spaţiul parcelei locurile de parcare normate, se va demonstra prin prezentarea formelor legale amenajarea unui parcaj propriu sau în cooperare ori concesionarea locurilor necesare într-un parcaj colectiv; aceste parcaje vor fi situate în cadrul centrului de cartier sau în zona adiacentă la o distanţă de maxim 150,0metri pentru funcţiunea de locuire şi maxim 250,0metri pentru celelalte funcţiuni; gruparea prin cooperare a parcajelor la sol se va face în suprafeţe dimensionate şi dispuse astfel încât să permită ulterior, în funcţie de posibilităţi, construirea unor parcaje supraetajate, fără a se diminua funcţionalitatea şi aspectul centrului de cartier; parcajele amenajate la sol se vor planta cu minim un arbore la 3 locuri de parcare şi vor fi împrejmuite cu gard viu din speciile cu frunze permanent verzi şi înălţime minimă de 1,20metri; necesarul de parcaje va fi dimensionat conform anexei la P.U.G. aprobat; </w:t>
      </w:r>
      <w:r w:rsidRPr="00E7266E">
        <w:rPr>
          <w:i/>
          <w:iCs/>
          <w:sz w:val="22"/>
          <w:szCs w:val="22"/>
          <w:lang w:val="ro-RO"/>
        </w:rPr>
        <w:t>ÎNĂLȚIMEA MAXIMĂ ADMISIBILĂ A CLĂDIRILOR</w:t>
      </w:r>
      <w:r w:rsidRPr="00E7266E">
        <w:rPr>
          <w:sz w:val="22"/>
          <w:szCs w:val="22"/>
          <w:lang w:val="ro-RO"/>
        </w:rPr>
        <w:t>:</w:t>
      </w:r>
      <w:r w:rsidRPr="00E7266E">
        <w:rPr>
          <w:b/>
          <w:bCs/>
          <w:sz w:val="22"/>
          <w:szCs w:val="22"/>
          <w:lang w:val="ro-RO"/>
        </w:rPr>
        <w:t xml:space="preserve"> </w:t>
      </w:r>
      <w:r w:rsidRPr="00E7266E">
        <w:rPr>
          <w:sz w:val="22"/>
          <w:szCs w:val="22"/>
          <w:lang w:val="ro-RO"/>
        </w:rPr>
        <w:t xml:space="preserve">de regulă înălţimea maximă a clădirilor nu va depăşi distanţa dintre aliniamente; se recomandă înălţimi maxime de P+20 preluand înaltimea maxima a corpului C; regimul de înălţime maxim admis pentru imobile situate în zone cu servituţi aeronautice civile trebuie să respecte prevederile RACR- ZSAC; </w:t>
      </w:r>
      <w:r w:rsidRPr="00E7266E">
        <w:rPr>
          <w:i/>
          <w:iCs/>
          <w:sz w:val="22"/>
          <w:szCs w:val="22"/>
          <w:lang w:val="ro-RO"/>
        </w:rPr>
        <w:t>ASPECTUL EXTERIOR AL CLĂDIRILOR</w:t>
      </w:r>
      <w:r w:rsidRPr="00E7266E">
        <w:rPr>
          <w:sz w:val="22"/>
          <w:szCs w:val="22"/>
          <w:lang w:val="ro-RO"/>
        </w:rPr>
        <w:t>:</w:t>
      </w:r>
      <w:r w:rsidRPr="00E7266E">
        <w:rPr>
          <w:b/>
          <w:bCs/>
          <w:sz w:val="22"/>
          <w:szCs w:val="22"/>
          <w:lang w:val="ro-RO"/>
        </w:rPr>
        <w:t xml:space="preserve"> </w:t>
      </w:r>
      <w:r w:rsidRPr="00E7266E">
        <w:rPr>
          <w:sz w:val="22"/>
          <w:szCs w:val="22"/>
          <w:lang w:val="ro-RO"/>
        </w:rPr>
        <w:t xml:space="preserve">autorizarea executării construcţiilor este permisă numai dacă aspectul lor exterior nu contravine funcţiunii acestora, caracterului zonei şi peisajului urban, aşa cum a fost el descris în Secţiunea 1; autorizarea executării construcţiilor care, prin conformare, volumetrie şi aspect exterior, intră în contradicţie cu aspectul general al zonei şi depreciază valorile general acceptate ale urbanismului şi arhitecturii, este interzisă; orice intervenţie asupra clădirilor existente, ca şi modul de realizare a faţadelor unor completări sau </w:t>
      </w:r>
      <w:r w:rsidRPr="00E7266E">
        <w:rPr>
          <w:sz w:val="22"/>
          <w:szCs w:val="22"/>
          <w:lang w:val="ro-RO"/>
        </w:rPr>
        <w:lastRenderedPageBreak/>
        <w:t xml:space="preserve">extinderi, se vor realiza în baza unui studiu de inserţie; pentru noile clădiri propuse se va ţine seama de caracterul zonei, de caracteristicile clădirilor din proximitate ca volumetrie, arhitectură a faţadelor, materiale de construcţie, firme, afişaj; în spaţiul acestei subzone arhitectura se va subordona cerinţelor de coerenţă la scara întregului centru de cartier; arhitectura intervenţiilor contemporane va fi de factură modernă şi va exprima caracterul programului funcţional respectând regulile de construire ale zonei sau ansamblului originar; se interzic imitaţii stilistice după arhitecturi străine zonei, pastişe, imitarea stilurilor istorice, imitaţii de materiale sau utilizarea improprie a materialelor, utilizarea culorilor saturate stridente sau strălucitoare; pentru a determina o imagine urbană unitară se vor utiliza de o manieră limitativă materialele de finisaj specifice zonei sau materiale naturale încadrate în minimalismul contemporan-piatră, lemn, sticlă; se interzice realizarea calcanelor vizibile din circulaţiile publice sau de pe înălţimile înconjurătoare; raportul plin-gol al faţadelor va fi apropiat de cel predominant în zonă; culorile vor fi pastelate, deschise, apropiate de cele naturale; în cazul intervenţiilor vizând restructurarea/extinderea corpurilor existente se vor evidenţia/diferenţia în structura spaţială şi expresia arhitecturală propusă elementele existente conservate şi cele noi; firmele şi reclamele se vor înscrie în Regulamentul Local de Publicitate privind localizarea, dimensiunile şi forma acestora; în vederea autorizării pot fi cerute studii suplimentare de inserţie pentru noile intervenţii şi justificări grafice, fotomontaj sau machetă pentru intervenţii asupra clădirilor existente; </w:t>
      </w:r>
      <w:r w:rsidRPr="00E7266E">
        <w:rPr>
          <w:i/>
          <w:iCs/>
          <w:sz w:val="22"/>
          <w:szCs w:val="22"/>
          <w:lang w:val="ro-RO"/>
        </w:rPr>
        <w:t>CONDIȚII DE ECHIPARE EDILITARĂ ȘI GESTIONAREA DEȘEURILOR</w:t>
      </w:r>
      <w:r w:rsidRPr="00E7266E">
        <w:rPr>
          <w:sz w:val="22"/>
          <w:szCs w:val="22"/>
          <w:lang w:val="ro-RO"/>
        </w:rPr>
        <w:t>:</w:t>
      </w:r>
      <w:r w:rsidRPr="00E7266E">
        <w:rPr>
          <w:b/>
          <w:bCs/>
          <w:sz w:val="22"/>
          <w:szCs w:val="22"/>
          <w:lang w:val="ro-RO"/>
        </w:rPr>
        <w:t xml:space="preserve"> </w:t>
      </w:r>
      <w:r w:rsidRPr="00E7266E">
        <w:rPr>
          <w:sz w:val="22"/>
          <w:szCs w:val="22"/>
          <w:lang w:val="ro-RO"/>
        </w:rPr>
        <w:t xml:space="preserve">toate construcţiile sunt racordate la reţelele edilitare publice şi la reţele de telecominicații bazate pe cablu din fibre optice; se interzice conducerea apelor meteorice spre domeniul public sau parcelele vecine;  va asigura captarea şi evacuarea rapidă a apelor meteorice din curţi în reţeaua de canalizare; la clădirile dispuse pe aliniament racordarea burlanelor la canalizarea pluvială va fi obligatoriu făcută pe sub trotuare pentru a se evita producerea gheţii în zonele intens circulate; toate noile branşamente pentru electricitate şi telecomunicaţii vor fi realizate îngropat; firidele de branşament şi contorizare vor fi integrate în clădiri; se interzice dispunerea aeriană a cablurilor de orice fel (electrice, telefonice, CAT, etc.); fiecare parcelă va dispune de un spaţiu interior (eventual integrat în clădire) destinat colectării selective a deşeurilor menajere, cu acces din spaţiul public; se interzice dispunerea antenelor TV-satelit în locuri vizibile din circulaţiile publice şi dispunerea vizibilă a cablurilor CATV; </w:t>
      </w:r>
      <w:r w:rsidRPr="00E7266E">
        <w:rPr>
          <w:i/>
          <w:iCs/>
          <w:sz w:val="22"/>
          <w:szCs w:val="22"/>
          <w:lang w:val="ro-RO"/>
        </w:rPr>
        <w:t xml:space="preserve">SPAȚII LIBERE ȘI SPAȚII PLANTATE: </w:t>
      </w:r>
      <w:r w:rsidRPr="00E7266E">
        <w:rPr>
          <w:sz w:val="22"/>
          <w:szCs w:val="22"/>
          <w:lang w:val="ro-RO"/>
        </w:rPr>
        <w:t>se va asigura amenajarea peisagistică adecvată a spaţiilor accesibile publicului în toate cazurile şi în special în cazul ocupării parterului cu alte funcţiuni decât locuirea; pe ansamblul unei parcele, spaţiile verzi organizate pe solul natural vor ocupa minim 30% din suprafaţa totală fiind alcătuite exclusiv din vegetaţie (joasă, medie şi înaltă); pentru parcelele ce includ clădiri pentru parcaje, garaje colective cu acces public nelimitat, spaţiile verzi organizate pe solul natural, pot fi reduse până la 5% din suprafaţă; spaţiile libere (suprafeţe ce au o îmbrăcăminte de orice tip) vor utiliza materiale tradiţionale (dalaje din piatră de tip permeabil); spaţiile libere, rezultate din retragerile de la aliniament, vor fi tratate ca grădini de faţadă, amenajate peisager şi plantate în proporţie de 50%; în grădinile de faţadă ale echipamentelor publice minim 40% din suprafaţă va fi prevăzuta cu plantaţii înalte iar din spaţiul liber rezervat pietonilor 30% va fi amenajat ca spaţiu plantat decorativ; pentru alegerea speciilor adecvate se va colabora cu un arhitect peisagist; eliminarea arborilor maturi este interzisă, cu excepţia situaţiilor în care aceştia reprezintă un pericol iminent pentru siguranţa persoanelor sau a bunurilor sau ar împiedica realizarea construcţiilor; se vor identifica, păstra şi proteja în timpul executării construcţiilor arborii importanţi existenţi având peste 4,00metri înălţime şi diametrul tulpinii peste 0,15metri; în cazul tăierii unui arbore se vor planta în schimb alţi 5 arbori în perimetrul operaţiunii urbanistice; spaţiile neconstruite şi neocupate de accese şi trotuare de gardă vor fi înierbate şi plantate cu un arbore la fiecare 50mp; pentru îmbunătăţirea microclimatului şi pentru protecţia construcţiilor se va evita impermeabilizarea terenului peste minimum necesar pentru accese; se va recurge la soluţii de înverzire a faţadelor şi teraselor precum şi la dispunerea pe străzile mineralizate pe trotuarele având peste 3,00metri lăţime a jardinierelor cu arbuşti la intrarea în construcţiile publice şi comerciale; se recomandă ca minim 75% din terasele neutilizabile şi 10% din terasele utilizabile ale construcţiilor să fie amenajate ca spaţii verzi pentru ameliorarea microclimatului şi a imaginii oferite către clădirile învecinate;</w:t>
      </w:r>
      <w:r w:rsidRPr="00E7266E">
        <w:rPr>
          <w:b/>
          <w:bCs/>
          <w:sz w:val="22"/>
          <w:szCs w:val="22"/>
          <w:lang w:val="ro-RO"/>
        </w:rPr>
        <w:t xml:space="preserve"> </w:t>
      </w:r>
      <w:r w:rsidRPr="00E7266E">
        <w:rPr>
          <w:i/>
          <w:iCs/>
          <w:sz w:val="22"/>
          <w:szCs w:val="22"/>
          <w:lang w:val="ro-RO"/>
        </w:rPr>
        <w:t xml:space="preserve">ÎMPREJMUIRI ȘI PORȚI DE ACCES: </w:t>
      </w:r>
      <w:r w:rsidRPr="00E7266E">
        <w:rPr>
          <w:sz w:val="22"/>
          <w:szCs w:val="22"/>
          <w:lang w:val="ro-RO"/>
        </w:rPr>
        <w:t>rezolvarea arhitecturală a împrejmuirilor va fi concordanţă cu cea a clădirii/clădirilor aflate pe parcelă; în cadrul ansamblurilor de clădiri realizate pe principiul urbanismului deschis, împrejmuirile se vor înlocui cu gard viu şi peluze amenajate; se recomandă separarea centrului de cartier faţă de zonele adiacente dacă nu există între acestea o stradă deschisă circulaţiei publice cu garduri opace de maxim 1,80metri, dublată de gard viu; în acelaşi mod vor fi împrejmuite şi echipamentelor situate în interiorul centrului de cartier; indicarea limitelor de proprietate a terenului va fi realizată prin diferenţierea tratării pavajelor faţă de trotuare şi prin plantaţii, jardiniere, elemente decorative; în cazul clădirilor retrase de la aliniament, gardurile spre stradă vor fi transparente, vor avea înălţimea de maxim 1,80metri din care soclu opac de circa 0,30metri partea superioară fiind realizată din fier sau plasă metalică şi dublate de un gard viu; împrejmuirile la stradă se vor realiza la limita de proprietate, fără afectarea domeniului public, iar cele dintre proprietăţile private vor avea axul amplasat pe linia de hotar;</w:t>
      </w:r>
      <w:r w:rsidRPr="00E7266E">
        <w:rPr>
          <w:b/>
          <w:bCs/>
          <w:sz w:val="22"/>
          <w:szCs w:val="22"/>
          <w:lang w:val="ro-RO"/>
        </w:rPr>
        <w:t xml:space="preserve"> </w:t>
      </w:r>
      <w:r w:rsidRPr="00E7266E">
        <w:rPr>
          <w:i/>
          <w:iCs/>
          <w:sz w:val="22"/>
          <w:szCs w:val="22"/>
          <w:lang w:val="ro-RO"/>
        </w:rPr>
        <w:t xml:space="preserve">POSIBILITĂȚI MAXIME DE </w:t>
      </w:r>
      <w:r w:rsidRPr="00E7266E">
        <w:rPr>
          <w:i/>
          <w:iCs/>
          <w:sz w:val="22"/>
          <w:szCs w:val="22"/>
          <w:lang w:val="ro-RO"/>
        </w:rPr>
        <w:lastRenderedPageBreak/>
        <w:t>OCUPARE ȘI UTILIZARE A TERENULUI</w:t>
      </w:r>
      <w:r w:rsidRPr="00E7266E">
        <w:rPr>
          <w:sz w:val="22"/>
          <w:szCs w:val="22"/>
          <w:lang w:val="ro-RO"/>
        </w:rPr>
        <w:t xml:space="preserve">: POTmax va fi cel reglementat prin norme specifice pentru programul arhitectural respectiv, cu următoarele condiționări: POTmax= 50%; CUTmax va fi cel reglementat prin norme specifice pentru programul arhitectural respectiv, cu următoarele condiționări: CUT max= 2,2. </w:t>
      </w:r>
    </w:p>
    <w:p w14:paraId="24046296" w14:textId="77777777" w:rsidR="008E6F0E" w:rsidRPr="00E7266E" w:rsidRDefault="008E6F0E" w:rsidP="008E6F0E">
      <w:pPr>
        <w:tabs>
          <w:tab w:val="num" w:pos="360"/>
        </w:tabs>
        <w:jc w:val="both"/>
        <w:rPr>
          <w:sz w:val="22"/>
          <w:szCs w:val="22"/>
          <w:lang w:val="ro-RO"/>
        </w:rPr>
      </w:pPr>
      <w:r w:rsidRPr="00E7266E">
        <w:rPr>
          <w:b/>
          <w:bCs/>
          <w:sz w:val="22"/>
          <w:szCs w:val="22"/>
          <w:lang w:val="ro-RO"/>
        </w:rPr>
        <w:t xml:space="preserve">”V”- ZONA SPATIILOR VERZI </w:t>
      </w:r>
    </w:p>
    <w:p w14:paraId="5746E94F" w14:textId="77777777" w:rsidR="008E6F0E" w:rsidRPr="00E7266E" w:rsidRDefault="008E6F0E" w:rsidP="008E6F0E">
      <w:pPr>
        <w:tabs>
          <w:tab w:val="num" w:pos="360"/>
        </w:tabs>
        <w:jc w:val="both"/>
        <w:rPr>
          <w:sz w:val="22"/>
          <w:szCs w:val="22"/>
          <w:lang w:val="ro-RO"/>
        </w:rPr>
      </w:pPr>
      <w:r w:rsidRPr="00E7266E">
        <w:rPr>
          <w:sz w:val="22"/>
          <w:szCs w:val="22"/>
          <w:lang w:val="ro-RO"/>
        </w:rPr>
        <w:t xml:space="preserve">Zona spaţiilor verzi face parte din categoria zonelor verzi urbane, zone pentru care sunt necesare prevederi legate de extindere,protecţie şi conservare; tendinţa ulimelor decenii, susţinută şi de anumite prevederi contradictorii ale legislaţiei a fost de diminuare a acestei categorii de spaţii. Prin Planul Urbanistic General şi Regulamentul aferent se instituie reglementări pentru extinderea, protejarea şi gestionarea corespunzătoare a acestor zone ce se cuantifică în spaţiul verde aferent fiecărui locuitor al municipiului. Tendinţei înregistrate în primele decenii de după anul 1990 de diminuare a suprafeţelor aferente spaţiilor verzi şi a zonelor plantate ale versanţilor prin transformarea acestora în zone construibile, i se opun prevederile prezentului Regulament care instituie reglementări în acord cu Legea mediului, Legea spaţiilor verzi şi alte normative conexe pentru conservarea şi protejarea zonelor verzi şi a spaţiilor plantate. </w:t>
      </w:r>
    </w:p>
    <w:p w14:paraId="56716D37" w14:textId="77777777" w:rsidR="008E6F0E" w:rsidRPr="00E7266E" w:rsidRDefault="008E6F0E" w:rsidP="008E6F0E">
      <w:pPr>
        <w:tabs>
          <w:tab w:val="num" w:pos="360"/>
        </w:tabs>
        <w:jc w:val="both"/>
        <w:rPr>
          <w:sz w:val="22"/>
          <w:szCs w:val="22"/>
          <w:lang w:val="ro-RO"/>
        </w:rPr>
      </w:pPr>
      <w:r w:rsidRPr="00E7266E">
        <w:rPr>
          <w:sz w:val="22"/>
          <w:szCs w:val="22"/>
          <w:lang w:val="ro-RO"/>
        </w:rPr>
        <w:t xml:space="preserve">PRESCRIPŢII, MĂSURI, RECOMANDĂRI: este interzisă schimbarea destinaţiei funcţionale a acestei categorii de spaţii. Intervenţiile privind categoriile funcţionale ce aparţin zonei spaţiilor verzi vor fi abordate de o manieră integrată, având în vedere că spaţiile verzi reprezintă la nivel urban un sistem complex ce influenţează atât calitatea vieţii cât şi calitatea peisajului urban. Funcţiunile asociate acestor tipuri de spaţii vor fi în mod prioritar cele legate de petrecerea timpului liber, deplasări pietonale, deplasări cu mijloace de circulaţie alternativă , protecţia versanţilor, protecţia infrastructurii majore, etc. Pentru implementarea de noi echipamente destinate sportului şi petrecerii timpului liber: de tipul stadion, baze sportive,baze de agrement, parcuri de distracţii, complexe de agreement, este necesară întocmirea de documentaţii de urbanism PUZ. Procesul de extindere, reabilitare şi modernizare a zonei spaţiilor verzi se va desfăşura pe bază de proiecte complexe de specialitate avizate şi aprobate conform Legii (întocmite de arhitecţi urbanisti, peisagişti, horticultori, etc.),proiecte ce vor urmări ameliorarea imaginii traditional- contemporane a spaţiilor verzi ce aparţin municipiului ,în concordanţă cu specificul şi caracterul acestora. </w:t>
      </w:r>
    </w:p>
    <w:p w14:paraId="5877B7F0" w14:textId="77777777" w:rsidR="008E6F0E" w:rsidRPr="00E7266E" w:rsidRDefault="008E6F0E" w:rsidP="008E6F0E">
      <w:pPr>
        <w:tabs>
          <w:tab w:val="num" w:pos="360"/>
        </w:tabs>
        <w:jc w:val="both"/>
        <w:rPr>
          <w:sz w:val="22"/>
          <w:szCs w:val="22"/>
          <w:lang w:val="ro-RO"/>
        </w:rPr>
      </w:pPr>
      <w:r w:rsidRPr="00E7266E">
        <w:rPr>
          <w:b/>
          <w:bCs/>
          <w:sz w:val="22"/>
          <w:szCs w:val="22"/>
          <w:lang w:val="ro-RO"/>
        </w:rPr>
        <w:t>-</w:t>
      </w:r>
      <w:r w:rsidRPr="00E7266E">
        <w:rPr>
          <w:b/>
          <w:bCs/>
          <w:sz w:val="22"/>
          <w:szCs w:val="22"/>
          <w:lang w:val="ro-RO"/>
        </w:rPr>
        <w:tab/>
        <w:t xml:space="preserve">”V5”- culoare de protecţie faţă de infrastructura tehnică; </w:t>
      </w:r>
    </w:p>
    <w:p w14:paraId="03D84DAE" w14:textId="77777777" w:rsidR="008E6F0E" w:rsidRPr="00E7266E" w:rsidRDefault="008E6F0E" w:rsidP="008E6F0E">
      <w:pPr>
        <w:tabs>
          <w:tab w:val="num" w:pos="360"/>
        </w:tabs>
        <w:jc w:val="both"/>
        <w:rPr>
          <w:sz w:val="22"/>
          <w:szCs w:val="22"/>
          <w:lang w:val="ro-RO"/>
        </w:rPr>
      </w:pPr>
      <w:r w:rsidRPr="00E7266E">
        <w:rPr>
          <w:sz w:val="22"/>
          <w:szCs w:val="22"/>
          <w:lang w:val="ro-RO"/>
        </w:rPr>
        <w:t xml:space="preserve">UTILIZAREA TERENULUI: subzona cuprinde spaţii verzi cu rol de protecţie faţă de infrastructură tehnică majoră, circulaţii majore (rutiere, feroviare) reţele magistrale de transport a energiei electrice,reţele majore pentru transport gaze naturale, zone de înmagazinare şi transport a gazului metan, alte tipuri de infrastructură tehnică. Prezentul Regulament se va aplica în corelare cu cadrul normativ tehnic specific fiecărui tip de infrastructură în parte şi în condiţiile rezultate din avizele eliberate de gestionării acestora. Delimitarea finală a acestor subzone(siguranţă/protecţie), aferente fiecărei parcele, grevate de culoarele de siguranţă şi protecţie faţă de infrastructură tehnică ,va fi cea rezultată din avizul aferent al fiecărui gestionar al reţelelor de infrastructură majoră obţinut în baza certificatului de urbanism emis de autoritatea publică locală. Este interzisă schimbarea destinaţiei acestei categorii de spaţii menţinute după obţinerea avizelor de amplasament aferente gestionarilor de infrastructură majoră. </w:t>
      </w:r>
    </w:p>
    <w:p w14:paraId="1C28B75F" w14:textId="77777777" w:rsidR="008E6F0E" w:rsidRPr="00E7266E" w:rsidRDefault="008E6F0E" w:rsidP="008E6F0E">
      <w:pPr>
        <w:tabs>
          <w:tab w:val="num" w:pos="360"/>
        </w:tabs>
        <w:jc w:val="both"/>
        <w:rPr>
          <w:sz w:val="22"/>
          <w:szCs w:val="22"/>
          <w:lang w:val="ro-RO"/>
        </w:rPr>
      </w:pPr>
      <w:r w:rsidRPr="00E7266E">
        <w:rPr>
          <w:i/>
          <w:iCs/>
          <w:sz w:val="22"/>
          <w:szCs w:val="22"/>
          <w:lang w:val="ro-RO"/>
        </w:rPr>
        <w:t xml:space="preserve">UTILIZĂRI ADMISE: </w:t>
      </w:r>
      <w:r w:rsidRPr="00E7266E">
        <w:rPr>
          <w:sz w:val="22"/>
          <w:szCs w:val="22"/>
          <w:lang w:val="ro-RO"/>
        </w:rPr>
        <w:t xml:space="preserve">intervenții pentru întreţinerea şi reabilitarea elementelor de infrastructură majoră efectuate conform normelor tehnice specifice în condiţii de siguranţă în raport cu vecinătăţile subzonei; plantaţii înalte, medii şi joase, în conformitate cu cadrul tehnic normativ specific fiecărei categorii de infrastructură tehnică în parte; </w:t>
      </w:r>
      <w:r w:rsidRPr="00E7266E">
        <w:rPr>
          <w:i/>
          <w:iCs/>
          <w:sz w:val="22"/>
          <w:szCs w:val="22"/>
          <w:lang w:val="ro-RO"/>
        </w:rPr>
        <w:t xml:space="preserve">UTILIZĂRI ADMISE CU CONDIŢIONĂRI: </w:t>
      </w:r>
      <w:r w:rsidRPr="00E7266E">
        <w:rPr>
          <w:sz w:val="22"/>
          <w:szCs w:val="22"/>
          <w:lang w:val="ro-RO"/>
        </w:rPr>
        <w:t xml:space="preserve">spaţii verzi întreţinute în condiţiile tehnice stabilite de gestionării de infrastructură majoră; sistem de alei şi platforme pentru circulaţii în condiţiile tehnice stabilite de gestionării de infrastructura majoră; elemente aferente diverselor tipuri de infrastructură tehnico-edilitară, cu condiţia asigurării compatibilităţii tehnice între acestea; </w:t>
      </w:r>
      <w:r w:rsidRPr="00E7266E">
        <w:rPr>
          <w:i/>
          <w:iCs/>
          <w:sz w:val="22"/>
          <w:szCs w:val="22"/>
          <w:lang w:val="ro-RO"/>
        </w:rPr>
        <w:t>UTILIZĂRI INTERZISE</w:t>
      </w:r>
      <w:r w:rsidRPr="00E7266E">
        <w:rPr>
          <w:sz w:val="22"/>
          <w:szCs w:val="22"/>
          <w:lang w:val="ro-RO"/>
        </w:rPr>
        <w:t xml:space="preserve">: se interzic următoarele tipuri de activităţi şi de lucrări: orice construcţii amenajări sau utilizări care să atragă locuitorii în spaţiile de protecţie faţă de infrastructura tehnică reprezentată de circulaţii majore, de reţele de transport sau zone de stocare a energiei electrice sau a gazelor naturale sau a altor tipuri de infrastructură, în absenţa studiilor de coexistenţă tehnică care ar permite realizarea acestora; </w:t>
      </w:r>
    </w:p>
    <w:p w14:paraId="610F82F6" w14:textId="77777777" w:rsidR="008E6F0E" w:rsidRPr="00E7266E" w:rsidRDefault="008E6F0E" w:rsidP="008E6F0E">
      <w:pPr>
        <w:tabs>
          <w:tab w:val="num" w:pos="360"/>
        </w:tabs>
        <w:jc w:val="both"/>
        <w:rPr>
          <w:sz w:val="22"/>
          <w:szCs w:val="22"/>
          <w:lang w:val="ro-RO"/>
        </w:rPr>
      </w:pPr>
      <w:r w:rsidRPr="00E7266E">
        <w:rPr>
          <w:sz w:val="22"/>
          <w:szCs w:val="22"/>
          <w:lang w:val="ro-RO"/>
        </w:rPr>
        <w:t xml:space="preserve">CONDIŢII DE AMPLASARE, ECHIPARE ŞI CONFIGURARE A CLĂDIRILOR </w:t>
      </w:r>
    </w:p>
    <w:p w14:paraId="2B201433" w14:textId="77777777" w:rsidR="008E6F0E" w:rsidRPr="00E7266E" w:rsidRDefault="008E6F0E" w:rsidP="008E6F0E">
      <w:pPr>
        <w:tabs>
          <w:tab w:val="num" w:pos="360"/>
        </w:tabs>
        <w:jc w:val="both"/>
        <w:rPr>
          <w:sz w:val="22"/>
          <w:szCs w:val="22"/>
          <w:lang w:val="ro-RO"/>
        </w:rPr>
      </w:pPr>
      <w:r w:rsidRPr="00E7266E">
        <w:rPr>
          <w:i/>
          <w:iCs/>
          <w:sz w:val="22"/>
          <w:szCs w:val="22"/>
          <w:lang w:val="ro-RO"/>
        </w:rPr>
        <w:t xml:space="preserve">CARACTERISTICI ALE PARCELELOR (SUPRAFEŢE, FORME, DIMENSIUNI): </w:t>
      </w:r>
      <w:r w:rsidRPr="00E7266E">
        <w:rPr>
          <w:sz w:val="22"/>
          <w:szCs w:val="22"/>
          <w:lang w:val="ro-RO"/>
        </w:rPr>
        <w:t xml:space="preserve">zone delimitate în PUG pe baza avizelor obţinute de la gestionării de infrastructură tehnică majoră(circulaţii,transport şi stocare de energie sau gaze naturale); delimitarea zonelor de siguranţă şi protecţie aferente fiecărei parcele grevată de culoarele de siguranţă şi protecţie va fi cea rezultată din avizul de amplasament elaborate de fiecare gestionar al reţelelor de infrastructură majoră obţinut în baza certificatului de urbanism emis de autoritatea publică locală pentru documentaţii preliminare de urbanism(PUZ/PUD) sau pentru autorizarea construcţiilor şi amenajărilor ,după caz; </w:t>
      </w:r>
      <w:r w:rsidRPr="00E7266E">
        <w:rPr>
          <w:i/>
          <w:iCs/>
          <w:sz w:val="22"/>
          <w:szCs w:val="22"/>
          <w:lang w:val="ro-RO"/>
        </w:rPr>
        <w:t>AMPLASAREA CLĂDIRILOR FAŢĂ DE ALINIAMENT</w:t>
      </w:r>
      <w:r w:rsidRPr="00E7266E">
        <w:rPr>
          <w:sz w:val="22"/>
          <w:szCs w:val="22"/>
          <w:lang w:val="ro-RO"/>
        </w:rPr>
        <w:t xml:space="preserve">: amplasarea construcţiilor şi amenajărilor faţă de aliniament se va face în conformitate cu prevederile studiilor de specialitate şi conform normelor tehnice specifice, avizate şi aprobate </w:t>
      </w:r>
      <w:r w:rsidRPr="00E7266E">
        <w:rPr>
          <w:sz w:val="22"/>
          <w:szCs w:val="22"/>
          <w:lang w:val="ro-RO"/>
        </w:rPr>
        <w:lastRenderedPageBreak/>
        <w:t xml:space="preserve">conform Legii; </w:t>
      </w:r>
      <w:r w:rsidRPr="00E7266E">
        <w:rPr>
          <w:i/>
          <w:iCs/>
          <w:sz w:val="22"/>
          <w:szCs w:val="22"/>
          <w:lang w:val="ro-RO"/>
        </w:rPr>
        <w:t>AMPLASAREA CLĂDIRILOR FAŢĂ DE LIMITELE LATERALE ŞI POSTERIOARE ALE PARCELELOR</w:t>
      </w:r>
      <w:r w:rsidRPr="00E7266E">
        <w:rPr>
          <w:sz w:val="22"/>
          <w:szCs w:val="22"/>
          <w:lang w:val="ro-RO"/>
        </w:rPr>
        <w:t xml:space="preserve">: amplasarea construcţiilor şi amenajărilor faţă de limitele laterale şi posterioară a parcelei se va face în conformitate cu prevederile studiilor de specialitate şi conform normelor tehnice specifice, avizate şi aprobate conform Legii; </w:t>
      </w:r>
      <w:r w:rsidRPr="00E7266E">
        <w:rPr>
          <w:i/>
          <w:iCs/>
          <w:sz w:val="22"/>
          <w:szCs w:val="22"/>
          <w:lang w:val="ro-RO"/>
        </w:rPr>
        <w:t>AMPLASAREA CLĂDIRILOR UNELE FAŢĂ DE ALTELE PE ACEEAŞI PARCELĂ</w:t>
      </w:r>
      <w:r w:rsidRPr="00E7266E">
        <w:rPr>
          <w:sz w:val="22"/>
          <w:szCs w:val="22"/>
          <w:lang w:val="ro-RO"/>
        </w:rPr>
        <w:t xml:space="preserve">: amplasarea construcţiilor şi amenajărilor unele faţă de altele pe aceiaşi parcelă se va face în conformitate cu prevederile studiilor de specialitate şi conform normelor tehnice specifice, avizate şi aprobate conform Legii; </w:t>
      </w:r>
      <w:r w:rsidRPr="00E7266E">
        <w:rPr>
          <w:i/>
          <w:iCs/>
          <w:sz w:val="22"/>
          <w:szCs w:val="22"/>
          <w:lang w:val="ro-RO"/>
        </w:rPr>
        <w:t>CIRCULAŢII ŞI ACCESE</w:t>
      </w:r>
      <w:r w:rsidRPr="00E7266E">
        <w:rPr>
          <w:sz w:val="22"/>
          <w:szCs w:val="22"/>
          <w:lang w:val="ro-RO"/>
        </w:rPr>
        <w:t>: accesibilitatea culoarelor de protecţie faţă de infrastructură tehnică majoră se va conecta cu sistemul general al circulaţiei urbane fiind reglementată cu acces public limitat în condiţiile tehnice de siguranţă stabilite de gestionării de infrastructură majoră, conform normelor tehnice specific, avizate şi aprobate conform Legii; se vor folosi de regulă îmbrăcăminţi cu grad ridicat de permeabilitate;</w:t>
      </w:r>
      <w:r w:rsidRPr="00E7266E">
        <w:rPr>
          <w:i/>
          <w:iCs/>
          <w:sz w:val="22"/>
          <w:szCs w:val="22"/>
          <w:lang w:val="ro-RO"/>
        </w:rPr>
        <w:t xml:space="preserve"> STAŢIONAREA AUTOVEHICULELOR</w:t>
      </w:r>
      <w:r w:rsidRPr="00E7266E">
        <w:rPr>
          <w:sz w:val="22"/>
          <w:szCs w:val="22"/>
          <w:lang w:val="ro-RO"/>
        </w:rPr>
        <w:t xml:space="preserve">: este interzisă staţionarea sau parcarea autovehiculelor pe suprafaţa culoarelor de siguranţă sau de protecţie faţă de infrastructura tehnica în alte condiţii decât cele stabilite prin avizul gestionarului acestor reţele de infrastructură tehnică majoră; în condiţiile stabilite prin avizul de amplasament al gestionarului reţelelor de infrastructură tehnică majoră,parcajele se pot organiza/amenaja în funcţie de necesităţi ca parte a sistemului de parcaje aferent circulaţiilor publice;  </w:t>
      </w:r>
      <w:r w:rsidRPr="00E7266E">
        <w:rPr>
          <w:i/>
          <w:iCs/>
          <w:sz w:val="22"/>
          <w:szCs w:val="22"/>
          <w:lang w:val="ro-RO"/>
        </w:rPr>
        <w:t xml:space="preserve">ÎNĂLŢIMEA MAXIMĂ ADMISIBILĂ A CLĂDIRILOR: </w:t>
      </w:r>
      <w:r w:rsidRPr="00E7266E">
        <w:rPr>
          <w:sz w:val="22"/>
          <w:szCs w:val="22"/>
          <w:lang w:val="ro-RO"/>
        </w:rPr>
        <w:t xml:space="preserve">înălțimea construcţiilor şi al amenajărilor se va stabili în conformitate cu prevederile studiilor de specialitate şi conform normelor tehnice specifice, avizate şi aprobate conform Legii; </w:t>
      </w:r>
    </w:p>
    <w:p w14:paraId="08B3B389" w14:textId="77777777" w:rsidR="008E6F0E" w:rsidRPr="00E7266E" w:rsidRDefault="008E6F0E" w:rsidP="008E6F0E">
      <w:pPr>
        <w:tabs>
          <w:tab w:val="num" w:pos="360"/>
        </w:tabs>
        <w:jc w:val="both"/>
        <w:rPr>
          <w:sz w:val="22"/>
          <w:szCs w:val="22"/>
          <w:lang w:val="ro-RO"/>
        </w:rPr>
      </w:pPr>
      <w:r w:rsidRPr="00E7266E">
        <w:rPr>
          <w:sz w:val="22"/>
          <w:szCs w:val="22"/>
          <w:lang w:val="ro-RO"/>
        </w:rPr>
        <w:t xml:space="preserve">-Regimul de înălţime maxim admis pentru imobile situate în zone cu servituţi aeronautice civile trebuie să respecte prevederile RACR- ZSAC; </w:t>
      </w:r>
      <w:r w:rsidRPr="00E7266E">
        <w:rPr>
          <w:i/>
          <w:iCs/>
          <w:sz w:val="22"/>
          <w:szCs w:val="22"/>
          <w:lang w:val="ro-RO"/>
        </w:rPr>
        <w:t>ASPECTUL EXTERIOR AL CLĂDIRILOR</w:t>
      </w:r>
      <w:r w:rsidRPr="00E7266E">
        <w:rPr>
          <w:sz w:val="22"/>
          <w:szCs w:val="22"/>
          <w:lang w:val="ro-RO"/>
        </w:rPr>
        <w:t xml:space="preserve">: aspectul construcţiilor şi al amenajărilor se va stabili în conformitate cu prevederile studiilor de specialitate şi conform normelor tehnice specifice, avizate şi aprobate conform Legii; </w:t>
      </w:r>
      <w:r w:rsidRPr="00E7266E">
        <w:rPr>
          <w:i/>
          <w:iCs/>
          <w:sz w:val="22"/>
          <w:szCs w:val="22"/>
          <w:lang w:val="ro-RO"/>
        </w:rPr>
        <w:t xml:space="preserve">CONDIŢII DE ECHIPARE EDILITARĂ ŞI GESTIONAREA DEŞEURILOR: </w:t>
      </w:r>
      <w:r w:rsidRPr="00E7266E">
        <w:rPr>
          <w:sz w:val="22"/>
          <w:szCs w:val="22"/>
          <w:lang w:val="ro-RO"/>
        </w:rPr>
        <w:t xml:space="preserve">zonele verzi cu destinaţia de culoare de protecţie faţă de infrastructură tehnică vor avea sisteme de preluare controlată a apelor pluviale; se interzice conducerea apelor meteorice spre domeniul public sau parcelele vecine;apele meteorice se vor dirija către zonele plantate din interiorul parcelei și nu se va impermeabiliza terenul peste minimul necesar (alei, accese, etc.); zonele vor fi echipate edilitar şi gestionate conform necesitaţilor specifice stabilite de fiecare deţinător al reţelelor de infrastructură tehnică majoră, în parte; </w:t>
      </w:r>
    </w:p>
    <w:p w14:paraId="70FB3B6D" w14:textId="77777777" w:rsidR="008E6F0E" w:rsidRPr="00E7266E" w:rsidRDefault="008E6F0E" w:rsidP="008E6F0E">
      <w:pPr>
        <w:tabs>
          <w:tab w:val="num" w:pos="360"/>
        </w:tabs>
        <w:jc w:val="both"/>
        <w:rPr>
          <w:sz w:val="22"/>
          <w:szCs w:val="22"/>
          <w:lang w:val="ro-RO"/>
        </w:rPr>
      </w:pPr>
      <w:r w:rsidRPr="00E7266E">
        <w:rPr>
          <w:i/>
          <w:iCs/>
          <w:sz w:val="22"/>
          <w:szCs w:val="22"/>
          <w:lang w:val="ro-RO"/>
        </w:rPr>
        <w:t xml:space="preserve">SPAŢII LIBERE ŞI SPAŢII PLANTATE: </w:t>
      </w:r>
      <w:r w:rsidRPr="00E7266E">
        <w:rPr>
          <w:sz w:val="22"/>
          <w:szCs w:val="22"/>
          <w:lang w:val="ro-RO"/>
        </w:rPr>
        <w:t xml:space="preserve">se conservă de regulă actuala structură cadastrală a spaţiilor verzi de protecţie faţă de infrastructură tehnică majoră, eventualele transformări fiind rezultatul modificării normelor tehnice specifice care le-au generat sau modificări ale traseelor amplasamentelor stabilite de gestionarii reţelelor de infrastructură majoră ; intervenţiile importante asupra acestor categorii de spaţii verzi şi după caz a sistemului de alei şi platforme pentru circulaţie se vor realiza numai pe baza cadrului normativ tehnic specific pentru fiecare categorie de infrastructură tehnică majoră protejată în parte si cu acordul gestionarului acesteia; eliminarea arborilor maturi este interzisă, cu excepţia situaţiilor în care amplasarea acestora e în contradicţie cu cadrul normativ tehnic specific pentru fiecare categorie de infrastructură tehnică majoră protejată în parte sau reprezintă un pericol imminent pentru siguranţa amenajărilor,persoanelor sau bunurilor; ÎMPREJMUIRI ŞI PORŢI DE ACCES: împrejmuirile acolo unde sunt necesare se vor subordona cadrului normativ tehnic specific pentru fiecare categorie de infrastructură tehnică majoră protejată în parte; ca alternativă generală ,acolo unde normele tehnice specifice nu prevăd necesitatea realizării împrejmuirilor ,delimitarea acestor zone în raport cu spaţiile publice adiacente sau cu alte categorii de spaţii va fi realizată prin dispunerea perimetrală a unor garduri vii; împrejmuirile la stradă se vor realiza la limita de proprietate, fără afectarea domeniului public, iar cele dintre proprietăţile private vor avea axul amplasat pe linia de hotar; </w:t>
      </w:r>
    </w:p>
    <w:p w14:paraId="7123A853" w14:textId="77777777" w:rsidR="008E6F0E" w:rsidRPr="00E7266E" w:rsidRDefault="008E6F0E" w:rsidP="008E6F0E">
      <w:pPr>
        <w:tabs>
          <w:tab w:val="num" w:pos="360"/>
        </w:tabs>
        <w:jc w:val="both"/>
        <w:rPr>
          <w:sz w:val="22"/>
          <w:szCs w:val="22"/>
          <w:lang w:val="ro-RO"/>
        </w:rPr>
      </w:pPr>
      <w:r w:rsidRPr="00E7266E">
        <w:rPr>
          <w:sz w:val="22"/>
          <w:szCs w:val="22"/>
          <w:lang w:val="ro-RO"/>
        </w:rPr>
        <w:t xml:space="preserve">POSIBILITĂŢI MAXIME DE OCUPARE ŞI UTILIZARE A TERENULUI: POTmax: în conformitate cu prevederile studiilor de specialitate şi conform normelor tehnice specifice, avizate şi aprobate conform Legii; CUTmax: în conformitate cu prevederile studiilor de specialitate şi conform normelor tehnice specifice, avizate şi aprobate conform Legii; </w:t>
      </w:r>
    </w:p>
    <w:p w14:paraId="7FFD6F5C" w14:textId="77777777" w:rsidR="008E6F0E" w:rsidRPr="00E7266E" w:rsidRDefault="008E6F0E" w:rsidP="008E6F0E">
      <w:pPr>
        <w:tabs>
          <w:tab w:val="num" w:pos="360"/>
        </w:tabs>
        <w:jc w:val="both"/>
        <w:rPr>
          <w:sz w:val="22"/>
          <w:szCs w:val="22"/>
          <w:lang w:val="ro-RO"/>
        </w:rPr>
      </w:pPr>
      <w:r w:rsidRPr="00E7266E">
        <w:rPr>
          <w:b/>
          <w:bCs/>
          <w:sz w:val="22"/>
          <w:szCs w:val="22"/>
          <w:lang w:val="ro-RO"/>
        </w:rPr>
        <w:t xml:space="preserve">- ”V8”- fâşii plantate de protecţie sanitară; </w:t>
      </w:r>
    </w:p>
    <w:p w14:paraId="38A61C53" w14:textId="77777777" w:rsidR="008E6F0E" w:rsidRPr="00E7266E" w:rsidRDefault="008E6F0E" w:rsidP="008E6F0E">
      <w:pPr>
        <w:tabs>
          <w:tab w:val="num" w:pos="360"/>
        </w:tabs>
        <w:jc w:val="both"/>
        <w:rPr>
          <w:sz w:val="22"/>
          <w:szCs w:val="22"/>
          <w:lang w:val="ro-RO"/>
        </w:rPr>
      </w:pPr>
      <w:r w:rsidRPr="00E7266E">
        <w:rPr>
          <w:sz w:val="22"/>
          <w:szCs w:val="22"/>
          <w:lang w:val="ro-RO"/>
        </w:rPr>
        <w:t xml:space="preserve">UTILIZAREA TERENULUI: subzona cuprinde spaţii verzi cu rol de protecţie sanitară faţă de elemente ale infrastructurii de gospodărire comunală (staţii de tratare a apei, cimitire, alte zone de protecţie sanitară); prezentul Regulament se va aplica în corelare cu cadrul normativ tehnic specific fiecărei zone ce necesită protecţie şi în condiţiile rezultate din avizele eliberate de gestionarii acestora. Delimitarea finală a acestor subzone aferente fiecărei funcţiuni ce necesită protecţie va fi cea rezultată din avizul aferent al entităţii responsabile cu gestionarea lor în condiţiile prevăzute de Lege în baza Certificatului de Urbanism emis de autoritatea publică locală; este interzisă schimbarea destinaţiei acestei categorii de spaţii menţinute după obţinerea avizelor de amplasament ale entităţii responsabile cu gestionarea lor în condiţiile stabilite de legislaţia în vigoare; </w:t>
      </w:r>
      <w:r w:rsidRPr="00E7266E">
        <w:rPr>
          <w:i/>
          <w:iCs/>
          <w:sz w:val="22"/>
          <w:szCs w:val="22"/>
          <w:lang w:val="ro-RO"/>
        </w:rPr>
        <w:t>UTILIZĂRI ADMISE</w:t>
      </w:r>
      <w:r w:rsidRPr="00E7266E">
        <w:rPr>
          <w:sz w:val="22"/>
          <w:szCs w:val="22"/>
          <w:lang w:val="ro-RO"/>
        </w:rPr>
        <w:t xml:space="preserve">: plantaţii înalte medii şi joase de diferite esenţe ,de preferinţă autohtone,în conformitate cu cadrul normativ tehnic specific fiecărei categorii de infrastructură de gospodărire comunală ce necesită protecţie sanitară în parte; </w:t>
      </w:r>
      <w:r w:rsidRPr="00E7266E">
        <w:rPr>
          <w:i/>
          <w:iCs/>
          <w:sz w:val="22"/>
          <w:szCs w:val="22"/>
          <w:lang w:val="ro-RO"/>
        </w:rPr>
        <w:t xml:space="preserve">UTILIZĂRI ADMISE CU </w:t>
      </w:r>
      <w:r w:rsidRPr="00E7266E">
        <w:rPr>
          <w:i/>
          <w:iCs/>
          <w:sz w:val="22"/>
          <w:szCs w:val="22"/>
          <w:lang w:val="ro-RO"/>
        </w:rPr>
        <w:lastRenderedPageBreak/>
        <w:t>CONDIŢIONĂRI</w:t>
      </w:r>
      <w:r w:rsidRPr="00E7266E">
        <w:rPr>
          <w:sz w:val="22"/>
          <w:szCs w:val="22"/>
          <w:lang w:val="ro-RO"/>
        </w:rPr>
        <w:t xml:space="preserve">: spaţii verzi întreţinute în condiţiile tehnice stabilite de gestionării zonelor cu infrastructură de gospodărire comunală ce trebuie protejate; </w:t>
      </w:r>
    </w:p>
    <w:p w14:paraId="57997863" w14:textId="77777777" w:rsidR="008E6F0E" w:rsidRPr="00E7266E" w:rsidRDefault="008E6F0E" w:rsidP="008E6F0E">
      <w:pPr>
        <w:tabs>
          <w:tab w:val="num" w:pos="360"/>
        </w:tabs>
        <w:jc w:val="both"/>
        <w:rPr>
          <w:sz w:val="22"/>
          <w:szCs w:val="22"/>
          <w:lang w:val="ro-RO"/>
        </w:rPr>
      </w:pPr>
      <w:r w:rsidRPr="00E7266E">
        <w:rPr>
          <w:sz w:val="22"/>
          <w:szCs w:val="22"/>
          <w:lang w:val="ro-RO"/>
        </w:rPr>
        <w:t>sistem de alei şi platforme pentru întreţinere realizate cu îmbrăcăminţi din materiale naturale ,cu grad ridicat de permeabilitate; elemente aferente diferitelor tipuri de infrastructură tehnico-edilitară, cu condiţia asigurării compatibilităţii tehnice cu zona infrastructurii de gospodărire comunală ce trebuie protejată şi a pozării acestora în subteran;</w:t>
      </w:r>
      <w:r w:rsidRPr="00E7266E">
        <w:rPr>
          <w:i/>
          <w:iCs/>
          <w:sz w:val="22"/>
          <w:szCs w:val="22"/>
          <w:lang w:val="ro-RO"/>
        </w:rPr>
        <w:t xml:space="preserve"> UTILIZĂRI INTERZISE</w:t>
      </w:r>
      <w:r w:rsidRPr="00E7266E">
        <w:rPr>
          <w:sz w:val="22"/>
          <w:szCs w:val="22"/>
          <w:lang w:val="ro-RO"/>
        </w:rPr>
        <w:t xml:space="preserve">: se interzic următoarele tipuri de activităţi şi de lucrări: orice utilizări, altele decât cele admise sau admise cu condiţionări prin avizul eliberat de gestionarul zonei cu infrastructură de gospodărire comunală ce trebuie protejată; </w:t>
      </w:r>
    </w:p>
    <w:p w14:paraId="35AC5ECF" w14:textId="77777777" w:rsidR="008E6F0E" w:rsidRPr="00E7266E" w:rsidRDefault="008E6F0E" w:rsidP="008E6F0E">
      <w:pPr>
        <w:tabs>
          <w:tab w:val="num" w:pos="360"/>
        </w:tabs>
        <w:jc w:val="both"/>
        <w:rPr>
          <w:i/>
          <w:iCs/>
          <w:sz w:val="22"/>
          <w:szCs w:val="22"/>
          <w:lang w:val="ro-RO"/>
        </w:rPr>
      </w:pPr>
      <w:r w:rsidRPr="00E7266E">
        <w:rPr>
          <w:sz w:val="22"/>
          <w:szCs w:val="22"/>
          <w:lang w:val="ro-RO"/>
        </w:rPr>
        <w:t>CONDIŢII DE AMPLASARE, ECHIPARE ŞI CONFIGURARE A CLĂDIRILOR</w:t>
      </w:r>
      <w:r w:rsidRPr="00E7266E">
        <w:rPr>
          <w:i/>
          <w:iCs/>
          <w:sz w:val="22"/>
          <w:szCs w:val="22"/>
          <w:lang w:val="ro-RO"/>
        </w:rPr>
        <w:t>:</w:t>
      </w:r>
    </w:p>
    <w:p w14:paraId="30BDF3CE" w14:textId="77777777" w:rsidR="008E6F0E" w:rsidRPr="00E7266E" w:rsidRDefault="008E6F0E" w:rsidP="008E6F0E">
      <w:pPr>
        <w:tabs>
          <w:tab w:val="num" w:pos="360"/>
        </w:tabs>
        <w:jc w:val="both"/>
        <w:rPr>
          <w:sz w:val="22"/>
          <w:szCs w:val="22"/>
          <w:lang w:val="ro-RO"/>
        </w:rPr>
      </w:pPr>
      <w:r w:rsidRPr="00E7266E">
        <w:rPr>
          <w:i/>
          <w:iCs/>
          <w:sz w:val="22"/>
          <w:szCs w:val="22"/>
          <w:lang w:val="ro-RO"/>
        </w:rPr>
        <w:t>CARACTERISTICI ALE PARCELELOR (SUPRAFEŢE, FORME, DIMENSIUNI)</w:t>
      </w:r>
      <w:r w:rsidRPr="00E7266E">
        <w:rPr>
          <w:sz w:val="22"/>
          <w:szCs w:val="22"/>
          <w:lang w:val="ro-RO"/>
        </w:rPr>
        <w:t xml:space="preserve">: zone delimitate în PUG pe baza studiilor de fundamentare;delimitarea zonelor pentru protecţie sanitară va fi actualizată în conformitate cu actualizarea bazei cadastrale cu prevederile studiilor de specialitate şi conform normelor tehnice specifice avizate şi aprobate conform Legii; </w:t>
      </w:r>
      <w:r w:rsidRPr="00E7266E">
        <w:rPr>
          <w:i/>
          <w:iCs/>
          <w:sz w:val="22"/>
          <w:szCs w:val="22"/>
          <w:lang w:val="ro-RO"/>
        </w:rPr>
        <w:t>AMPLASAREA CLĂDIRILOR FAŢĂ DE ALINIAMENT</w:t>
      </w:r>
      <w:r w:rsidRPr="00E7266E">
        <w:rPr>
          <w:sz w:val="22"/>
          <w:szCs w:val="22"/>
          <w:lang w:val="ro-RO"/>
        </w:rPr>
        <w:t xml:space="preserve">: amplasarea plantaţiilor şi amenajărilor ,dacă sunt necesare, faţă de aliniament se va face în conformitate cu prevederile studiilor de specialitate şi conform normelor tehnice specifice, avizate şi aprobate conform Legii; </w:t>
      </w:r>
      <w:r w:rsidRPr="00E7266E">
        <w:rPr>
          <w:i/>
          <w:iCs/>
          <w:sz w:val="22"/>
          <w:szCs w:val="22"/>
          <w:lang w:val="ro-RO"/>
        </w:rPr>
        <w:t>AMPLASAREA CLĂDIRILOR FAŢĂ DE LIMITELE LATERALE ŞI POSTERIOARE ALE PARCELELOR</w:t>
      </w:r>
      <w:r w:rsidRPr="00E7266E">
        <w:rPr>
          <w:sz w:val="22"/>
          <w:szCs w:val="22"/>
          <w:lang w:val="ro-RO"/>
        </w:rPr>
        <w:t xml:space="preserve">: amplasarea plantaţiilor şi amenajărilor,dacă sunt necesare, faţă de limitele laterale şi posterioară a parcelei se va face în conformitate cu prevederile studiilor de specialitate şi conform normelor tehnice specifice, avizate şi aprobate conform Legii; </w:t>
      </w:r>
      <w:r w:rsidRPr="00E7266E">
        <w:rPr>
          <w:i/>
          <w:iCs/>
          <w:sz w:val="22"/>
          <w:szCs w:val="22"/>
          <w:lang w:val="ro-RO"/>
        </w:rPr>
        <w:t>AMPLASAREA CLĂDIRILOR UNELE FAŢĂ DE ALTELE PE ACEEAŞI PARCELĂ</w:t>
      </w:r>
      <w:r w:rsidRPr="00E7266E">
        <w:rPr>
          <w:sz w:val="22"/>
          <w:szCs w:val="22"/>
          <w:lang w:val="ro-RO"/>
        </w:rPr>
        <w:t xml:space="preserve">: amplasarea plantaţiilor şi amenajărilor ,dacă sunt necesare, unele faţă de altele pe aceiaşi parcelă se va face în conformitate cu prevederile studiilor de specialitate şi conform normelor tehnice specifice, avizate şi aprobate conform Legii; </w:t>
      </w:r>
      <w:r w:rsidRPr="00E7266E">
        <w:rPr>
          <w:i/>
          <w:iCs/>
          <w:sz w:val="22"/>
          <w:szCs w:val="22"/>
          <w:lang w:val="ro-RO"/>
        </w:rPr>
        <w:t>CIRCULAŢII ŞI ACCESE</w:t>
      </w:r>
      <w:r w:rsidRPr="00E7266E">
        <w:rPr>
          <w:sz w:val="22"/>
          <w:szCs w:val="22"/>
          <w:lang w:val="ro-RO"/>
        </w:rPr>
        <w:t>: sistemul de alei şi platforme pentru întreţinere a acestor zone,după caz,se vor integra în sistemul general al circulaţiei urbane în conformitate cu programul funcţional al zonei ce necesită protecţie sanitară; se vor utiliza trasee adaptate tipului de teren de amplasare şi îmbrăcăminţi din material naturale cu grad ridicat de impermeabilitate, fără stânjenirea funcţionalităţii zonei necesare a fi protejată;</w:t>
      </w:r>
      <w:r w:rsidRPr="00E7266E">
        <w:rPr>
          <w:i/>
          <w:iCs/>
          <w:sz w:val="22"/>
          <w:szCs w:val="22"/>
          <w:lang w:val="ro-RO"/>
        </w:rPr>
        <w:t xml:space="preserve"> STAŢIONAREA AUTOVEHICULELOR</w:t>
      </w:r>
      <w:r w:rsidRPr="00E7266E">
        <w:rPr>
          <w:sz w:val="22"/>
          <w:szCs w:val="22"/>
          <w:lang w:val="ro-RO"/>
        </w:rPr>
        <w:t xml:space="preserve">: este interzisă parcarea autovehiculelor în spaţiul zonelor verzi,cu fâşii plantate de protecţie sanitară; eventualele locuri de parcare se vor organiza ca parte a sistemului de parcaje aferent circulaţiilor publice; </w:t>
      </w:r>
      <w:r w:rsidRPr="00E7266E">
        <w:rPr>
          <w:i/>
          <w:iCs/>
          <w:sz w:val="22"/>
          <w:szCs w:val="22"/>
          <w:lang w:val="ro-RO"/>
        </w:rPr>
        <w:t>ÎNĂLŢIMEA MAXIMĂ ADMISIBILĂ A CLĂDIRILOR</w:t>
      </w:r>
      <w:r w:rsidRPr="00E7266E">
        <w:rPr>
          <w:sz w:val="22"/>
          <w:szCs w:val="22"/>
          <w:lang w:val="ro-RO"/>
        </w:rPr>
        <w:t xml:space="preserve">: înălţimea plantaţiilor şi a amenajărilor ,dacă sunt necesare, se va stabili în conformitate cu prevederile studiilor de specialitate şi conform normelor tehnice specifice, avizate şi aprobate conform Legii; regimul de înălţime maxim admis pentru imobile situate în zone cu servituţi aeronautice civile trebuie să respecte prevederile RACR- ZSAC; </w:t>
      </w:r>
      <w:r w:rsidRPr="00E7266E">
        <w:rPr>
          <w:i/>
          <w:iCs/>
          <w:sz w:val="22"/>
          <w:szCs w:val="22"/>
          <w:lang w:val="ro-RO"/>
        </w:rPr>
        <w:t>ASPECTUL EXTERIOR AL CLĂDIRILOR</w:t>
      </w:r>
      <w:r w:rsidRPr="00E7266E">
        <w:rPr>
          <w:sz w:val="22"/>
          <w:szCs w:val="22"/>
          <w:lang w:val="ro-RO"/>
        </w:rPr>
        <w:t xml:space="preserve">: aspectul plantaţiilor şi a amenajărilor ,dacă sunt necesare, se va stabili în conformitate cu prevederile studiilor de specialitate şi conform normelor tehnice specifice, avizate şi aprobate conform Legii; </w:t>
      </w:r>
      <w:r w:rsidRPr="00E7266E">
        <w:rPr>
          <w:i/>
          <w:iCs/>
          <w:sz w:val="22"/>
          <w:szCs w:val="22"/>
          <w:lang w:val="ro-RO"/>
        </w:rPr>
        <w:t>CONDIŢII DE ECHIPARE EDILITARĂ ŞI GESTIONAREA DEŞEURILOR</w:t>
      </w:r>
      <w:r w:rsidRPr="00E7266E">
        <w:rPr>
          <w:sz w:val="22"/>
          <w:szCs w:val="22"/>
          <w:lang w:val="ro-RO"/>
        </w:rPr>
        <w:t xml:space="preserve">: în zonele verzi cu fâşii plantate de protecţie sanitară se interzice conducerea apelor meteorice spre domeniul public sau parcelele vecine;apele meteorice se vor dirija către zonele plantate din interiorul parcelei şi nu se va impermeabiliza terenul peste minimum necesar (alei,accese, etc); pentru zonele verzi cu fâşii plantate de protecţie sanitară se va amenaja cu prioritate sistemul de drenare şi colectare a apelor pluviale; zonele cu acest profil vor fi echipate edilitar conform necesitaţilor specifice; </w:t>
      </w:r>
      <w:r w:rsidRPr="00E7266E">
        <w:rPr>
          <w:i/>
          <w:iCs/>
          <w:sz w:val="22"/>
          <w:szCs w:val="22"/>
          <w:lang w:val="ro-RO"/>
        </w:rPr>
        <w:t>SPAŢII LIBERE ŞI SPAŢII PLANTATE</w:t>
      </w:r>
      <w:r w:rsidRPr="00E7266E">
        <w:rPr>
          <w:sz w:val="22"/>
          <w:szCs w:val="22"/>
          <w:lang w:val="ro-RO"/>
        </w:rPr>
        <w:t xml:space="preserve">: se conservă de regulă actuala structură cadastrală a spaţiilor verzi cu fâşii plantate de protecţie sanitară; Intervenţiile importante asupra acestei zone şi după caz a sistemului de alei şi platforme de acces se vor realiza numai pe bază de studii de specialitate dendrologice şi peisagere, în corelare cu cadrul normativ tehnic specific fiecărei categorii de infrastructură de gospodarire comunală ce necesită protecţie sanitară în parte; se vor folosi specii de plante/arbori specific zonei pentru optimizarea costurilor de întreţinere;se va urmări fixarea terenului,protejarea faţă de fenomenele de eroziune; eliminarea arborilor maturi este interzisă, cu excepţia situaţiilor în care amplasarea acestora e în contradicţie cu specificul categoriei de utilizare respective(fâşii plantate de protecţie sanitară); </w:t>
      </w:r>
      <w:r w:rsidRPr="00E7266E">
        <w:rPr>
          <w:i/>
          <w:iCs/>
          <w:sz w:val="22"/>
          <w:szCs w:val="22"/>
          <w:lang w:val="ro-RO"/>
        </w:rPr>
        <w:t>ÎMPREJMUIRI</w:t>
      </w:r>
      <w:r w:rsidRPr="00E7266E">
        <w:rPr>
          <w:sz w:val="22"/>
          <w:szCs w:val="22"/>
          <w:lang w:val="ro-RO"/>
        </w:rPr>
        <w:t xml:space="preserve">: ca regulă generală împrejmuirile spre spaţiile publice adiacente vor fi realizate prin dispunerea perimetrală a unor garduri vii sau a împrejmuirilor reglementate în funcţie de specificul funcţional al zonei de infrastructură de gospodarire comunală ce necesită a fi protejată; împrejmuirile spre zonele de învecinare cu proprietăţi private vor fi de tip transparent, cu înălţimea maximă de 1,80 metri dublate de gard viu; împrejmuirile la stradă se vor realiza la limita de proprietate, fără afectarea domeniului public, iar cele dintre proprietăţile private vor avea axul amplasat pe linia de hotar; </w:t>
      </w:r>
    </w:p>
    <w:p w14:paraId="023F000E" w14:textId="77777777" w:rsidR="008E6F0E" w:rsidRPr="00E7266E" w:rsidRDefault="008E6F0E" w:rsidP="008E6F0E">
      <w:pPr>
        <w:tabs>
          <w:tab w:val="num" w:pos="360"/>
        </w:tabs>
        <w:jc w:val="both"/>
        <w:rPr>
          <w:sz w:val="22"/>
          <w:szCs w:val="22"/>
          <w:lang w:val="ro-RO"/>
        </w:rPr>
      </w:pPr>
      <w:r w:rsidRPr="00E7266E">
        <w:rPr>
          <w:sz w:val="22"/>
          <w:szCs w:val="22"/>
          <w:lang w:val="ro-RO"/>
        </w:rPr>
        <w:t xml:space="preserve">POSIBILITĂŢI MAXIME DE OCUPARE ŞI UTILIZARE A TERENULUI </w:t>
      </w:r>
    </w:p>
    <w:p w14:paraId="45F1C0DF" w14:textId="77777777" w:rsidR="008E6F0E" w:rsidRPr="00E7266E" w:rsidRDefault="008E6F0E" w:rsidP="008E6F0E">
      <w:pPr>
        <w:tabs>
          <w:tab w:val="num" w:pos="360"/>
        </w:tabs>
        <w:jc w:val="both"/>
        <w:rPr>
          <w:sz w:val="22"/>
          <w:szCs w:val="22"/>
          <w:lang w:val="ro-RO"/>
        </w:rPr>
      </w:pPr>
      <w:r w:rsidRPr="00E7266E">
        <w:rPr>
          <w:sz w:val="22"/>
          <w:szCs w:val="22"/>
          <w:lang w:val="ro-RO"/>
        </w:rPr>
        <w:t>POTmax: în conformitate cu prevederile studiilor de specialitate şi conform normelor tehnice specifice, avizate şi aprobate conform Legii; CUTmax: în conformitate cu prevederile studiilor de specialitate şi conform normelor tehnice specifice, avizate şi aprobate conform Legii;</w:t>
      </w:r>
    </w:p>
    <w:p w14:paraId="66811629" w14:textId="77777777" w:rsidR="008E6F0E" w:rsidRPr="00E7266E" w:rsidRDefault="008E6F0E" w:rsidP="008E6F0E">
      <w:pPr>
        <w:autoSpaceDE w:val="0"/>
        <w:autoSpaceDN w:val="0"/>
        <w:adjustRightInd w:val="0"/>
        <w:jc w:val="both"/>
        <w:rPr>
          <w:sz w:val="22"/>
          <w:szCs w:val="22"/>
        </w:rPr>
      </w:pPr>
      <w:r>
        <w:rPr>
          <w:sz w:val="22"/>
          <w:szCs w:val="22"/>
          <w:lang w:val="ro-RO" w:eastAsia="ro-RO"/>
        </w:rPr>
        <w:t xml:space="preserve">       </w:t>
      </w:r>
      <w:r w:rsidRPr="00E7266E">
        <w:rPr>
          <w:sz w:val="22"/>
          <w:szCs w:val="22"/>
          <w:lang w:val="ro-RO" w:eastAsia="ro-RO"/>
        </w:rPr>
        <w:t xml:space="preserve">Prezentul PUZ tratează mobilarea unui imobil care îndeplinește condiţii generale de construibilitate, atât ca suprafață cât și ca tipologie, în conformitate cu elementele de temă stabilite cu beneficiarul, pe </w:t>
      </w:r>
      <w:r w:rsidRPr="00E7266E">
        <w:rPr>
          <w:sz w:val="22"/>
          <w:szCs w:val="22"/>
          <w:lang w:val="ro-RO" w:eastAsia="ro-RO"/>
        </w:rPr>
        <w:lastRenderedPageBreak/>
        <w:t xml:space="preserve">baza unor reglementări  care să  utilizeze în mod echilibrat particularităţile configuraţiei terenului (formă planimetrică şi de nivel). </w:t>
      </w:r>
    </w:p>
    <w:p w14:paraId="013C0A00" w14:textId="77777777" w:rsidR="008E6F0E" w:rsidRPr="00E7266E" w:rsidRDefault="008E6F0E" w:rsidP="008E6F0E">
      <w:pPr>
        <w:pStyle w:val="Default"/>
        <w:ind w:firstLine="360"/>
        <w:jc w:val="both"/>
        <w:rPr>
          <w:bCs/>
          <w:iCs/>
          <w:sz w:val="22"/>
          <w:szCs w:val="22"/>
        </w:rPr>
      </w:pPr>
      <w:r w:rsidRPr="00E7266E">
        <w:rPr>
          <w:bCs/>
          <w:iCs/>
          <w:sz w:val="22"/>
          <w:szCs w:val="22"/>
        </w:rPr>
        <w:t xml:space="preserve">Propunerile de reglementare urbanistică a zonei delimitate au fost supuse informării şi consultării publicului prin metodele afişării pe site- ul oficial al Municipiului începând cu </w:t>
      </w:r>
      <w:r w:rsidRPr="00E7266E">
        <w:rPr>
          <w:b/>
          <w:iCs/>
          <w:sz w:val="22"/>
          <w:szCs w:val="22"/>
        </w:rPr>
        <w:t>luna noiembrie 2025</w:t>
      </w:r>
      <w:r w:rsidRPr="00E7266E">
        <w:rPr>
          <w:bCs/>
          <w:iCs/>
          <w:sz w:val="22"/>
          <w:szCs w:val="22"/>
        </w:rPr>
        <w:t xml:space="preserve">, respectiv la avizierul instituţiei a planşelor aferente documentaţiei de urbanism și prin dezbatere publică organizată de Municipiu în data de </w:t>
      </w:r>
      <w:r w:rsidRPr="00E7266E">
        <w:rPr>
          <w:b/>
          <w:bCs/>
          <w:iCs/>
          <w:sz w:val="22"/>
          <w:szCs w:val="22"/>
        </w:rPr>
        <w:t xml:space="preserve">06.02.2026 </w:t>
      </w:r>
      <w:r w:rsidRPr="00E7266E">
        <w:rPr>
          <w:iCs/>
          <w:sz w:val="22"/>
          <w:szCs w:val="22"/>
        </w:rPr>
        <w:t xml:space="preserve">în cadrul căreia nu </w:t>
      </w:r>
      <w:r w:rsidRPr="00E7266E">
        <w:rPr>
          <w:bCs/>
          <w:iCs/>
          <w:sz w:val="22"/>
          <w:szCs w:val="22"/>
        </w:rPr>
        <w:t>au fost înregistrate sesizări și observații referitoare la prevederile acestei documentații de urbanism, conform celor rezultate din procesul verbal al dezbaterii publice și din raportul de consultare a publicului, anexate.</w:t>
      </w:r>
    </w:p>
    <w:p w14:paraId="77585313" w14:textId="77777777" w:rsidR="008E6F0E" w:rsidRPr="00ED65D9" w:rsidRDefault="008E6F0E" w:rsidP="008E6F0E">
      <w:pPr>
        <w:tabs>
          <w:tab w:val="num" w:pos="-284"/>
        </w:tabs>
        <w:ind w:hanging="284"/>
        <w:jc w:val="both"/>
        <w:rPr>
          <w:sz w:val="22"/>
          <w:szCs w:val="22"/>
          <w:lang w:val="ro-RO"/>
        </w:rPr>
      </w:pPr>
      <w:r w:rsidRPr="00E7266E">
        <w:rPr>
          <w:sz w:val="22"/>
          <w:szCs w:val="22"/>
        </w:rPr>
        <w:t xml:space="preserve">    </w:t>
      </w:r>
      <w:r w:rsidRPr="00E7266E">
        <w:rPr>
          <w:sz w:val="22"/>
          <w:szCs w:val="22"/>
        </w:rPr>
        <w:tab/>
        <w:t xml:space="preserve">       Documentaţia de urbanism este susținută de următoarele avize, acorduri și studii: certificatul de urbanism şi avizul de oportunitate care au stat la baza elaborării P.U.Z., </w:t>
      </w:r>
      <w:r w:rsidRPr="00E7266E">
        <w:rPr>
          <w:sz w:val="22"/>
          <w:szCs w:val="22"/>
          <w:lang w:val="ro-RO"/>
        </w:rPr>
        <w:t xml:space="preserve">extrasul de carte funciară aferent imobilului reglementat prin P.U.Z, planul de situaţie întocmit pe suport topografic vizat de OCPI, avizele Comisiei Tehnice de Amenajarea Teritoriului şi Urbanism, </w:t>
      </w:r>
      <w:r w:rsidRPr="00E7266E">
        <w:rPr>
          <w:sz w:val="22"/>
          <w:szCs w:val="22"/>
        </w:rPr>
        <w:t xml:space="preserve">studiul geotehnic, </w:t>
      </w:r>
      <w:r w:rsidRPr="00E7266E">
        <w:rPr>
          <w:sz w:val="22"/>
          <w:szCs w:val="22"/>
          <w:lang w:val="ro-RO"/>
        </w:rPr>
        <w:t xml:space="preserve">avizele favorabile ale deţinătorilor de utilităţi: SC ”Compania Aquaserv” SA emis condiționat, Distribuţie Energie Electrică România Sucursala Mureş, SC"Delgaz Grid" SA, Orange România SA Tandem Building, aviz SC Protelco SA, studiu de trafic/circulație, aviz Tehnic Municipal, aviz ADP privind siguranța circulației, adresă emisă de Inspectoratul pentru situații de urgență "HOREA" (cu trimitere la respectarea prevederilor regulamentului general de urbanism probat prin HG nr. 525/1996 privind asigurarea acceselor obligatorii), </w:t>
      </w:r>
      <w:r>
        <w:rPr>
          <w:sz w:val="22"/>
          <w:szCs w:val="22"/>
          <w:lang w:val="ro-RO"/>
        </w:rPr>
        <w:t xml:space="preserve">studiu de însorire, </w:t>
      </w:r>
      <w:r w:rsidRPr="00E7266E">
        <w:rPr>
          <w:sz w:val="22"/>
          <w:szCs w:val="22"/>
          <w:lang w:val="ro-RO"/>
        </w:rPr>
        <w:t>aviz Direcția de Sănătate Publică a Județului Mureș, decizia  de încadrare emisă de Agenția pentru Protecția Mediului Mureș, aviz SRI, aviz Ministerul Apărării Naționale Statul Major General, aviz Autoritatea Aeronautică Civilă Română,  aviz Ministerul Afacerilor Interne- Direcția Generală Logistică</w:t>
      </w:r>
      <w:r>
        <w:rPr>
          <w:sz w:val="22"/>
          <w:szCs w:val="22"/>
          <w:lang w:val="ro-RO"/>
        </w:rPr>
        <w:t xml:space="preserve"> (emis condiționat)</w:t>
      </w:r>
      <w:r w:rsidRPr="00E7266E">
        <w:rPr>
          <w:sz w:val="22"/>
          <w:szCs w:val="22"/>
          <w:lang w:val="ro-RO"/>
        </w:rPr>
        <w:t xml:space="preserve">, acordul Băncii Transilvania înscrisă în cartea funciară aferentă imobilului, </w:t>
      </w:r>
      <w:r>
        <w:rPr>
          <w:sz w:val="22"/>
          <w:szCs w:val="22"/>
          <w:lang w:val="ro-RO"/>
        </w:rPr>
        <w:t xml:space="preserve">tabel nominal cu proprietarii imobilelor vecine privind invitația la dezbaterea publică făcută direct de către beneficiar, </w:t>
      </w:r>
      <w:r w:rsidRPr="00E7266E">
        <w:rPr>
          <w:sz w:val="22"/>
          <w:szCs w:val="22"/>
          <w:lang w:val="ro-RO"/>
        </w:rPr>
        <w:t>declaraţia autentificată a inițiator</w:t>
      </w:r>
      <w:r>
        <w:rPr>
          <w:sz w:val="22"/>
          <w:szCs w:val="22"/>
          <w:lang w:val="ro-RO"/>
        </w:rPr>
        <w:t>ului</w:t>
      </w:r>
      <w:r w:rsidRPr="00E7266E">
        <w:rPr>
          <w:sz w:val="22"/>
          <w:szCs w:val="22"/>
          <w:lang w:val="ro-RO"/>
        </w:rPr>
        <w:t xml:space="preserve"> P.U.Z. privind extinderea pe cheltuiala proprie a reţelelor de utilităţi necesare obiectivelor propuse, conform cu cerinţele furnizorilor și prin care îşi asumă orice responsabilitate în cazul daunelor provocate propriului imobil sau imobilelor în vecinătate ori domeniului public/privat al municipiului Târgu Mureş, rezultate din realizarea obiectivelor propuse prin P.U.Z., </w:t>
      </w:r>
      <w:r w:rsidRPr="00E7266E">
        <w:rPr>
          <w:bCs/>
          <w:iCs/>
          <w:sz w:val="22"/>
          <w:szCs w:val="22"/>
        </w:rPr>
        <w:t>dovada achitării taxei RUR,</w:t>
      </w:r>
      <w:r w:rsidRPr="00E7266E">
        <w:rPr>
          <w:sz w:val="22"/>
          <w:szCs w:val="22"/>
        </w:rPr>
        <w:t xml:space="preserve"> dovada amplasării pe teren a panourilor de informare şi consultare a publicului conform H.C.L. nr. 140/31.03.2011 și Ordin nr. 2701/2010, procesul ver</w:t>
      </w:r>
      <w:r w:rsidRPr="00ED65D9">
        <w:rPr>
          <w:sz w:val="22"/>
          <w:szCs w:val="22"/>
        </w:rPr>
        <w:t>bal al dezbaterii publice, raportul de consultare a publicului.</w:t>
      </w:r>
    </w:p>
    <w:p w14:paraId="1277FF23" w14:textId="77777777" w:rsidR="008E6F0E" w:rsidRPr="00ED65D9" w:rsidRDefault="008E6F0E" w:rsidP="008E6F0E">
      <w:pPr>
        <w:jc w:val="both"/>
        <w:rPr>
          <w:sz w:val="22"/>
          <w:szCs w:val="22"/>
        </w:rPr>
      </w:pPr>
      <w:r w:rsidRPr="00ED65D9">
        <w:rPr>
          <w:sz w:val="22"/>
          <w:szCs w:val="22"/>
        </w:rPr>
        <w:t xml:space="preserve">          Faţă de cele expuse cu referire la reglementările urbanistice propuse pentru zona studiată şi </w:t>
      </w:r>
      <w:r w:rsidRPr="00ED65D9">
        <w:rPr>
          <w:bCs/>
          <w:iCs/>
          <w:sz w:val="22"/>
          <w:szCs w:val="22"/>
        </w:rPr>
        <w:t xml:space="preserve">la </w:t>
      </w:r>
      <w:r w:rsidRPr="00ED65D9">
        <w:rPr>
          <w:sz w:val="22"/>
          <w:szCs w:val="22"/>
        </w:rPr>
        <w:t>conţinutul studiului, înaintăm spre avizarea comisiilor de specialitate şi spre aprobarea Consiliului Local Municipal, documentaţia de urbanism</w:t>
      </w:r>
      <w:r w:rsidRPr="00ED65D9">
        <w:rPr>
          <w:b/>
          <w:bCs/>
          <w:sz w:val="22"/>
          <w:szCs w:val="22"/>
        </w:rPr>
        <w:t xml:space="preserve"> Plan urbanistic zonal-</w:t>
      </w:r>
      <w:r w:rsidRPr="00ED65D9">
        <w:rPr>
          <w:b/>
          <w:bCs/>
          <w:color w:val="000000"/>
          <w:sz w:val="22"/>
          <w:szCs w:val="22"/>
          <w:lang w:eastAsia="ro-RO"/>
        </w:rPr>
        <w:fldChar w:fldCharType="begin"/>
      </w:r>
      <w:r w:rsidRPr="00ED65D9">
        <w:rPr>
          <w:b/>
          <w:bCs/>
          <w:sz w:val="22"/>
          <w:szCs w:val="22"/>
        </w:rPr>
        <w:instrText xml:space="preserve"> DOCPROPERTY  PROIECT0  \* MERGEFORMAT </w:instrText>
      </w:r>
      <w:r w:rsidRPr="00ED65D9">
        <w:rPr>
          <w:b/>
          <w:bCs/>
          <w:color w:val="000000"/>
          <w:sz w:val="22"/>
          <w:szCs w:val="22"/>
          <w:lang w:eastAsia="ro-RO"/>
        </w:rPr>
        <w:fldChar w:fldCharType="separate"/>
      </w:r>
      <w:r w:rsidRPr="00ED65D9">
        <w:rPr>
          <w:b/>
          <w:bCs/>
          <w:sz w:val="22"/>
          <w:szCs w:val="22"/>
        </w:rPr>
        <w:t xml:space="preserve"> </w:t>
      </w:r>
      <w:r w:rsidRPr="00ED65D9">
        <w:rPr>
          <w:b/>
          <w:bCs/>
          <w:sz w:val="22"/>
          <w:szCs w:val="22"/>
          <w:lang w:val="ro-RO"/>
        </w:rPr>
        <w:t xml:space="preserve">reconversie funcţională din zonă activități </w:t>
      </w:r>
      <w:r w:rsidRPr="00ED65D9">
        <w:rPr>
          <w:b/>
          <w:bCs/>
          <w:sz w:val="22"/>
          <w:szCs w:val="22"/>
          <w:lang w:val="ro-RO" w:eastAsia="ro-RO"/>
        </w:rPr>
        <w:t>economice în zonă centru de cartier”</w:t>
      </w:r>
      <w:r w:rsidRPr="00ED65D9">
        <w:rPr>
          <w:b/>
          <w:sz w:val="22"/>
          <w:szCs w:val="22"/>
          <w:lang w:val="ro-RO"/>
        </w:rPr>
        <w:t xml:space="preserve"> și regulamentul local de urbanism aferent</w:t>
      </w:r>
      <w:r w:rsidRPr="001413A6">
        <w:rPr>
          <w:bCs/>
          <w:sz w:val="22"/>
          <w:szCs w:val="22"/>
          <w:lang w:val="ro-RO"/>
        </w:rPr>
        <w:t>,</w:t>
      </w:r>
      <w:r w:rsidRPr="00ED65D9">
        <w:rPr>
          <w:bCs/>
          <w:sz w:val="22"/>
          <w:szCs w:val="22"/>
          <w:lang w:val="ro-RO" w:eastAsia="ro-RO"/>
        </w:rPr>
        <w:t xml:space="preserve"> str. Plopilor nr. 12, inițiată de proprietarul imobilului SC”ROMARIS”SRL și elaborată cu nr. </w:t>
      </w:r>
      <w:r w:rsidRPr="00ED65D9">
        <w:rPr>
          <w:bCs/>
          <w:iCs/>
          <w:sz w:val="22"/>
          <w:szCs w:val="22"/>
          <w:lang w:val="it-IT"/>
        </w:rPr>
        <w:t xml:space="preserve">proiect </w:t>
      </w:r>
      <w:r w:rsidRPr="00ED65D9">
        <w:rPr>
          <w:sz w:val="22"/>
          <w:szCs w:val="22"/>
          <w:lang w:val="it-IT"/>
        </w:rPr>
        <w:t xml:space="preserve">776- 2024 </w:t>
      </w:r>
      <w:r w:rsidRPr="00ED65D9">
        <w:rPr>
          <w:bCs/>
          <w:sz w:val="22"/>
          <w:szCs w:val="22"/>
          <w:lang w:val="ro-RO" w:eastAsia="ro-RO"/>
        </w:rPr>
        <w:t xml:space="preserve">de </w:t>
      </w:r>
      <w:r w:rsidRPr="00ED65D9">
        <w:rPr>
          <w:rFonts w:ascii="Calibri" w:hAnsi="Calibri"/>
          <w:sz w:val="22"/>
          <w:szCs w:val="22"/>
        </w:rPr>
        <w:fldChar w:fldCharType="begin"/>
      </w:r>
      <w:r w:rsidRPr="00ED65D9">
        <w:rPr>
          <w:sz w:val="22"/>
          <w:szCs w:val="22"/>
          <w:lang w:val="it-IT"/>
        </w:rPr>
        <w:instrText xml:space="preserve"> DOCPROPERTY  PROIECTANT  \* MERGEFORMAT </w:instrText>
      </w:r>
      <w:r w:rsidRPr="00ED65D9">
        <w:rPr>
          <w:rFonts w:ascii="Calibri" w:hAnsi="Calibri"/>
          <w:sz w:val="22"/>
          <w:szCs w:val="22"/>
        </w:rPr>
        <w:fldChar w:fldCharType="separate"/>
      </w:r>
      <w:r w:rsidRPr="00ED65D9">
        <w:rPr>
          <w:bCs/>
          <w:iCs/>
          <w:sz w:val="22"/>
          <w:szCs w:val="22"/>
          <w:lang w:val="it-IT"/>
        </w:rPr>
        <w:t>S.C."ARHITECTON”S.R.L.- arh. urb. Kovacs Angela</w:t>
      </w:r>
      <w:r w:rsidRPr="00ED65D9">
        <w:rPr>
          <w:bCs/>
          <w:iCs/>
          <w:sz w:val="22"/>
          <w:szCs w:val="22"/>
        </w:rPr>
        <w:fldChar w:fldCharType="end"/>
      </w:r>
      <w:r w:rsidRPr="00ED65D9">
        <w:rPr>
          <w:sz w:val="22"/>
          <w:szCs w:val="22"/>
          <w:lang w:val="it-IT"/>
        </w:rPr>
        <w:t>.</w:t>
      </w:r>
      <w:r w:rsidRPr="00ED65D9">
        <w:rPr>
          <w:sz w:val="22"/>
          <w:szCs w:val="22"/>
        </w:rPr>
        <w:t xml:space="preserve"> </w:t>
      </w:r>
    </w:p>
    <w:p w14:paraId="20838AB4" w14:textId="77777777" w:rsidR="008E6F0E" w:rsidRPr="00ED65D9" w:rsidRDefault="008E6F0E" w:rsidP="008E6F0E">
      <w:pPr>
        <w:tabs>
          <w:tab w:val="num" w:pos="-284"/>
        </w:tabs>
        <w:ind w:hanging="284"/>
        <w:jc w:val="both"/>
        <w:rPr>
          <w:bCs/>
          <w:sz w:val="22"/>
          <w:szCs w:val="22"/>
          <w:lang w:val="ro-RO" w:eastAsia="ro-RO"/>
        </w:rPr>
      </w:pPr>
      <w:r w:rsidRPr="00ED65D9">
        <w:rPr>
          <w:bCs/>
          <w:sz w:val="22"/>
          <w:szCs w:val="22"/>
          <w:lang w:val="ro-RO"/>
        </w:rPr>
        <w:fldChar w:fldCharType="begin"/>
      </w:r>
      <w:r w:rsidRPr="00ED65D9">
        <w:rPr>
          <w:bCs/>
          <w:sz w:val="22"/>
          <w:szCs w:val="22"/>
          <w:lang w:val="ro-RO"/>
        </w:rPr>
        <w:instrText xml:space="preserve"> DOCPROPERTY  PROIECT2  \* MERGEFORMAT </w:instrText>
      </w:r>
      <w:r w:rsidRPr="00ED65D9">
        <w:rPr>
          <w:bCs/>
          <w:sz w:val="22"/>
          <w:szCs w:val="22"/>
          <w:lang w:val="ro-RO"/>
        </w:rPr>
        <w:fldChar w:fldCharType="end"/>
      </w:r>
      <w:r w:rsidRPr="00ED65D9">
        <w:rPr>
          <w:bCs/>
          <w:sz w:val="22"/>
          <w:szCs w:val="22"/>
          <w:lang w:val="ro-RO"/>
        </w:rPr>
        <w:fldChar w:fldCharType="begin"/>
      </w:r>
      <w:r w:rsidRPr="00ED65D9">
        <w:rPr>
          <w:bCs/>
          <w:sz w:val="22"/>
          <w:szCs w:val="22"/>
          <w:lang w:val="ro-RO"/>
        </w:rPr>
        <w:instrText xml:space="preserve"> DOCPROPERTY  PROIECT3  \* MERGEFORMAT </w:instrText>
      </w:r>
      <w:r w:rsidRPr="00ED65D9">
        <w:rPr>
          <w:bCs/>
          <w:sz w:val="22"/>
          <w:szCs w:val="22"/>
          <w:lang w:val="ro-RO"/>
        </w:rPr>
        <w:fldChar w:fldCharType="end"/>
      </w:r>
      <w:r w:rsidRPr="00ED65D9">
        <w:rPr>
          <w:bCs/>
          <w:sz w:val="22"/>
          <w:szCs w:val="22"/>
          <w:lang w:val="ro-RO"/>
        </w:rPr>
        <w:fldChar w:fldCharType="begin"/>
      </w:r>
      <w:r w:rsidRPr="00ED65D9">
        <w:rPr>
          <w:bCs/>
          <w:sz w:val="22"/>
          <w:szCs w:val="22"/>
          <w:lang w:val="ro-RO"/>
        </w:rPr>
        <w:instrText xml:space="preserve"> DOCPROPERTY  PROIECT4  \* MERGEFORMAT </w:instrText>
      </w:r>
      <w:r w:rsidRPr="00ED65D9">
        <w:rPr>
          <w:bCs/>
          <w:sz w:val="22"/>
          <w:szCs w:val="22"/>
          <w:lang w:val="ro-RO"/>
        </w:rPr>
        <w:fldChar w:fldCharType="end"/>
      </w:r>
      <w:r w:rsidRPr="00ED65D9">
        <w:rPr>
          <w:bCs/>
          <w:sz w:val="22"/>
          <w:szCs w:val="22"/>
          <w:lang w:val="ro-RO"/>
        </w:rPr>
        <w:fldChar w:fldCharType="begin"/>
      </w:r>
      <w:r w:rsidRPr="00ED65D9">
        <w:rPr>
          <w:bCs/>
          <w:sz w:val="22"/>
          <w:szCs w:val="22"/>
          <w:lang w:val="ro-RO"/>
        </w:rPr>
        <w:instrText xml:space="preserve"> DOCPROPERTY  PROIECT5  \* MERGEFORMAT </w:instrText>
      </w:r>
      <w:r w:rsidRPr="00ED65D9">
        <w:rPr>
          <w:bCs/>
          <w:sz w:val="22"/>
          <w:szCs w:val="22"/>
          <w:lang w:val="ro-RO"/>
        </w:rPr>
        <w:fldChar w:fldCharType="end"/>
      </w:r>
    </w:p>
    <w:p w14:paraId="716CDC93" w14:textId="77777777" w:rsidR="008E6F0E" w:rsidRDefault="008E6F0E" w:rsidP="008E6F0E">
      <w:pPr>
        <w:tabs>
          <w:tab w:val="num" w:pos="9858"/>
        </w:tabs>
        <w:suppressAutoHyphens/>
        <w:jc w:val="both"/>
        <w:rPr>
          <w:sz w:val="22"/>
          <w:szCs w:val="22"/>
        </w:rPr>
      </w:pPr>
      <w:r w:rsidRPr="00ED65D9">
        <w:rPr>
          <w:bCs/>
          <w:sz w:val="22"/>
          <w:szCs w:val="22"/>
          <w:lang w:val="ro-RO" w:eastAsia="ro-RO"/>
        </w:rPr>
        <w:t xml:space="preserve">                                </w:t>
      </w:r>
      <w:r w:rsidRPr="00ED65D9">
        <w:rPr>
          <w:bCs/>
          <w:sz w:val="22"/>
          <w:szCs w:val="22"/>
          <w:lang w:val="ro-RO"/>
        </w:rPr>
        <w:fldChar w:fldCharType="end"/>
      </w:r>
      <w:r w:rsidRPr="00E7266E">
        <w:rPr>
          <w:sz w:val="22"/>
          <w:szCs w:val="22"/>
        </w:rPr>
        <w:t xml:space="preserve"> </w:t>
      </w:r>
    </w:p>
    <w:p w14:paraId="7856F4A7" w14:textId="77777777" w:rsidR="008E6F0E" w:rsidRDefault="008E6F0E" w:rsidP="008E6F0E">
      <w:pPr>
        <w:tabs>
          <w:tab w:val="num" w:pos="9858"/>
        </w:tabs>
        <w:suppressAutoHyphens/>
        <w:jc w:val="both"/>
        <w:rPr>
          <w:sz w:val="22"/>
          <w:szCs w:val="22"/>
        </w:rPr>
      </w:pPr>
    </w:p>
    <w:p w14:paraId="3AF4913F" w14:textId="77777777" w:rsidR="008E6F0E" w:rsidRDefault="008E6F0E" w:rsidP="008E6F0E">
      <w:pPr>
        <w:tabs>
          <w:tab w:val="num" w:pos="9858"/>
        </w:tabs>
        <w:suppressAutoHyphens/>
        <w:jc w:val="both"/>
        <w:rPr>
          <w:sz w:val="22"/>
          <w:szCs w:val="22"/>
        </w:rPr>
      </w:pPr>
    </w:p>
    <w:p w14:paraId="5374EAFD" w14:textId="77777777" w:rsidR="008E6F0E" w:rsidRDefault="008E6F0E" w:rsidP="008E6F0E">
      <w:pPr>
        <w:tabs>
          <w:tab w:val="num" w:pos="9858"/>
        </w:tabs>
        <w:suppressAutoHyphens/>
        <w:jc w:val="both"/>
        <w:rPr>
          <w:sz w:val="22"/>
          <w:szCs w:val="22"/>
        </w:rPr>
      </w:pPr>
    </w:p>
    <w:p w14:paraId="4767C23A" w14:textId="77777777" w:rsidR="008E6F0E" w:rsidRPr="00E7266E" w:rsidRDefault="008E6F0E" w:rsidP="008E6F0E">
      <w:pPr>
        <w:tabs>
          <w:tab w:val="num" w:pos="9858"/>
        </w:tabs>
        <w:suppressAutoHyphens/>
        <w:jc w:val="both"/>
        <w:rPr>
          <w:sz w:val="22"/>
          <w:szCs w:val="22"/>
        </w:rPr>
      </w:pPr>
      <w:r w:rsidRPr="00E7266E">
        <w:rPr>
          <w:b/>
          <w:bCs/>
          <w:sz w:val="22"/>
          <w:szCs w:val="22"/>
        </w:rPr>
        <w:fldChar w:fldCharType="begin"/>
      </w:r>
      <w:r w:rsidRPr="00E7266E">
        <w:rPr>
          <w:b/>
          <w:bCs/>
          <w:sz w:val="22"/>
          <w:szCs w:val="22"/>
        </w:rPr>
        <w:instrText xml:space="preserve"> DOCPROPERTY  PROIECT0  \* MERGEFORMAT </w:instrText>
      </w:r>
      <w:r w:rsidRPr="00E7266E">
        <w:rPr>
          <w:b/>
          <w:bCs/>
          <w:sz w:val="22"/>
          <w:szCs w:val="22"/>
        </w:rPr>
        <w:fldChar w:fldCharType="separate"/>
      </w:r>
    </w:p>
    <w:p w14:paraId="72930E7F" w14:textId="77777777" w:rsidR="008E6F0E" w:rsidRPr="00E7266E" w:rsidRDefault="008E6F0E" w:rsidP="008E6F0E">
      <w:pPr>
        <w:ind w:left="3600"/>
        <w:jc w:val="center"/>
        <w:rPr>
          <w:sz w:val="22"/>
          <w:szCs w:val="22"/>
          <w:lang w:val="fr-FR"/>
        </w:rPr>
      </w:pPr>
      <w:r w:rsidRPr="00E7266E">
        <w:rPr>
          <w:sz w:val="22"/>
          <w:szCs w:val="22"/>
        </w:rPr>
        <w:t>Aviz favorabi</w:t>
      </w:r>
      <w:r w:rsidRPr="00E7266E">
        <w:rPr>
          <w:sz w:val="22"/>
          <w:szCs w:val="22"/>
          <w:lang w:val="fr-FR"/>
        </w:rPr>
        <w:t>l al</w:t>
      </w:r>
    </w:p>
    <w:p w14:paraId="0EA01FC4" w14:textId="77777777" w:rsidR="008E6F0E" w:rsidRPr="00E7266E" w:rsidRDefault="008E6F0E" w:rsidP="008E6F0E">
      <w:pPr>
        <w:ind w:left="3600"/>
        <w:jc w:val="center"/>
        <w:rPr>
          <w:sz w:val="22"/>
          <w:szCs w:val="22"/>
          <w:lang w:val="fr-FR"/>
        </w:rPr>
      </w:pPr>
      <w:r w:rsidRPr="00E7266E">
        <w:rPr>
          <w:sz w:val="22"/>
          <w:szCs w:val="22"/>
          <w:lang w:val="fr-FR"/>
        </w:rPr>
        <w:t>COMPARTIMENTULUI DE SPECIALITATE</w:t>
      </w:r>
    </w:p>
    <w:p w14:paraId="2FEF5EF9" w14:textId="77777777" w:rsidR="008E6F0E" w:rsidRPr="00E7266E" w:rsidRDefault="008E6F0E" w:rsidP="008E6F0E">
      <w:pPr>
        <w:ind w:left="3600"/>
        <w:jc w:val="center"/>
        <w:rPr>
          <w:bCs/>
          <w:sz w:val="22"/>
          <w:szCs w:val="22"/>
        </w:rPr>
      </w:pPr>
      <w:r w:rsidRPr="00E7266E">
        <w:rPr>
          <w:sz w:val="22"/>
          <w:szCs w:val="22"/>
          <w:lang w:val="fr-FR"/>
        </w:rPr>
        <w:t>ARHITECT ŞEF</w:t>
      </w:r>
      <w:r w:rsidRPr="00E7266E">
        <w:rPr>
          <w:bCs/>
          <w:iCs/>
          <w:sz w:val="22"/>
          <w:szCs w:val="22"/>
        </w:rPr>
        <w:fldChar w:fldCharType="begin"/>
      </w:r>
      <w:r w:rsidRPr="00E7266E">
        <w:rPr>
          <w:bCs/>
          <w:iCs/>
          <w:sz w:val="22"/>
          <w:szCs w:val="22"/>
        </w:rPr>
        <w:instrText xml:space="preserve"> DOCPROPERTY  REGLEMENTARIEXISTENTE0  \* MERGEFORMAT </w:instrText>
      </w:r>
      <w:r w:rsidRPr="00E7266E">
        <w:rPr>
          <w:bCs/>
          <w:iCs/>
          <w:sz w:val="22"/>
          <w:szCs w:val="22"/>
        </w:rPr>
        <w:fldChar w:fldCharType="separate"/>
      </w:r>
    </w:p>
    <w:p w14:paraId="0D1B35DA" w14:textId="77777777" w:rsidR="008E6F0E" w:rsidRDefault="008E6F0E" w:rsidP="008E6F0E">
      <w:pPr>
        <w:ind w:left="3600"/>
        <w:jc w:val="both"/>
        <w:rPr>
          <w:sz w:val="22"/>
          <w:szCs w:val="22"/>
          <w:lang w:val="fr-FR"/>
        </w:rPr>
      </w:pPr>
      <w:r w:rsidRPr="00E7266E">
        <w:rPr>
          <w:sz w:val="22"/>
          <w:szCs w:val="22"/>
        </w:rPr>
        <w:t xml:space="preserve">                                  </w:t>
      </w:r>
      <w:r w:rsidRPr="00E7266E">
        <w:rPr>
          <w:sz w:val="22"/>
          <w:szCs w:val="22"/>
          <w:lang w:val="fr-FR"/>
        </w:rPr>
        <w:t>arh. Miheţ Florina Daniela</w:t>
      </w:r>
    </w:p>
    <w:p w14:paraId="67ED92EE" w14:textId="77777777" w:rsidR="008E6F0E" w:rsidRDefault="008E6F0E" w:rsidP="008E6F0E">
      <w:pPr>
        <w:ind w:left="3600"/>
        <w:jc w:val="both"/>
        <w:rPr>
          <w:sz w:val="22"/>
          <w:szCs w:val="22"/>
          <w:lang w:val="fr-FR"/>
        </w:rPr>
      </w:pPr>
    </w:p>
    <w:p w14:paraId="202AB125" w14:textId="77777777" w:rsidR="008E6F0E" w:rsidRDefault="008E6F0E" w:rsidP="008E6F0E">
      <w:pPr>
        <w:ind w:left="3600"/>
        <w:jc w:val="both"/>
        <w:rPr>
          <w:sz w:val="22"/>
          <w:szCs w:val="22"/>
          <w:lang w:val="fr-FR"/>
        </w:rPr>
      </w:pPr>
    </w:p>
    <w:p w14:paraId="20DA9583" w14:textId="77777777" w:rsidR="008E6F0E" w:rsidRPr="00E7266E" w:rsidRDefault="008E6F0E" w:rsidP="008E6F0E">
      <w:pPr>
        <w:ind w:left="3600"/>
        <w:jc w:val="both"/>
        <w:rPr>
          <w:sz w:val="22"/>
          <w:szCs w:val="22"/>
          <w:lang w:val="fr-FR"/>
        </w:rPr>
      </w:pPr>
      <w:r w:rsidRPr="00E7266E">
        <w:rPr>
          <w:i/>
          <w:sz w:val="22"/>
          <w:szCs w:val="22"/>
        </w:rPr>
        <w:fldChar w:fldCharType="begin"/>
      </w:r>
      <w:r w:rsidRPr="00E7266E">
        <w:rPr>
          <w:i/>
          <w:sz w:val="22"/>
          <w:szCs w:val="22"/>
        </w:rPr>
        <w:instrText xml:space="preserve"> DOCPROPERTY  OBSERVATIICOMISIE1  \* MERGEFORMAT </w:instrText>
      </w:r>
      <w:r w:rsidRPr="00E7266E">
        <w:rPr>
          <w:i/>
          <w:sz w:val="22"/>
          <w:szCs w:val="22"/>
        </w:rPr>
        <w:fldChar w:fldCharType="separate"/>
      </w:r>
      <w:r w:rsidRPr="00E7266E">
        <w:rPr>
          <w:sz w:val="22"/>
          <w:szCs w:val="22"/>
        </w:rPr>
        <w:fldChar w:fldCharType="end"/>
      </w:r>
    </w:p>
    <w:p w14:paraId="7CA6777C" w14:textId="77777777" w:rsidR="008E6F0E" w:rsidRPr="00E7266E" w:rsidRDefault="008E6F0E" w:rsidP="008E6F0E">
      <w:pPr>
        <w:tabs>
          <w:tab w:val="num" w:pos="9858"/>
        </w:tabs>
        <w:suppressAutoHyphens/>
        <w:jc w:val="both"/>
        <w:rPr>
          <w:bCs/>
          <w:iCs/>
          <w:sz w:val="22"/>
          <w:szCs w:val="22"/>
        </w:rPr>
      </w:pPr>
      <w:r w:rsidRPr="00E7266E">
        <w:rPr>
          <w:sz w:val="22"/>
          <w:szCs w:val="22"/>
          <w:lang w:val="fr-FR"/>
        </w:rPr>
        <w:t xml:space="preserve">                                                                              </w:t>
      </w:r>
      <w:r w:rsidRPr="00E7266E">
        <w:rPr>
          <w:bCs/>
          <w:iCs/>
          <w:sz w:val="22"/>
          <w:szCs w:val="22"/>
        </w:rPr>
        <w:fldChar w:fldCharType="end"/>
      </w:r>
    </w:p>
    <w:p w14:paraId="1942D965" w14:textId="77777777" w:rsidR="008E6F0E" w:rsidRPr="00E7266E" w:rsidRDefault="008E6F0E" w:rsidP="008E6F0E">
      <w:pPr>
        <w:tabs>
          <w:tab w:val="num" w:pos="9858"/>
        </w:tabs>
        <w:suppressAutoHyphens/>
        <w:ind w:left="3600"/>
        <w:jc w:val="both"/>
        <w:rPr>
          <w:sz w:val="22"/>
          <w:szCs w:val="22"/>
        </w:rPr>
      </w:pPr>
      <w:r w:rsidRPr="00E7266E">
        <w:rPr>
          <w:b/>
          <w:bCs/>
          <w:sz w:val="22"/>
          <w:szCs w:val="22"/>
          <w:lang w:val="ro-RO"/>
        </w:rPr>
        <w:fldChar w:fldCharType="end"/>
      </w:r>
      <w:r w:rsidRPr="00E7266E">
        <w:rPr>
          <w:b/>
          <w:bCs/>
          <w:sz w:val="22"/>
          <w:szCs w:val="22"/>
          <w:lang w:val="ro-RO"/>
        </w:rPr>
        <w:t xml:space="preserve"> </w:t>
      </w:r>
    </w:p>
    <w:p w14:paraId="349AA938" w14:textId="77777777" w:rsidR="008E6F0E" w:rsidRPr="00580CF4" w:rsidRDefault="008E6F0E" w:rsidP="008E6F0E">
      <w:pPr>
        <w:suppressAutoHyphens/>
        <w:jc w:val="both"/>
        <w:rPr>
          <w:b/>
          <w:bCs/>
          <w:sz w:val="16"/>
          <w:szCs w:val="16"/>
          <w:lang w:val="ro-RO"/>
        </w:rPr>
      </w:pPr>
      <w:r w:rsidRPr="00580CF4">
        <w:rPr>
          <w:b/>
          <w:bCs/>
          <w:sz w:val="16"/>
          <w:szCs w:val="16"/>
          <w:lang w:val="ro-RO"/>
        </w:rPr>
        <w:fldChar w:fldCharType="begin"/>
      </w:r>
      <w:r w:rsidRPr="00580CF4">
        <w:rPr>
          <w:b/>
          <w:bCs/>
          <w:sz w:val="16"/>
          <w:szCs w:val="16"/>
          <w:lang w:val="ro-RO"/>
        </w:rPr>
        <w:instrText xml:space="preserve"> DOCPROPERTY  PROIECT0  \* MERGEFORMAT </w:instrText>
      </w:r>
      <w:r w:rsidRPr="00580CF4">
        <w:rPr>
          <w:b/>
          <w:bCs/>
          <w:sz w:val="16"/>
          <w:szCs w:val="16"/>
          <w:lang w:val="ro-RO"/>
        </w:rPr>
        <w:fldChar w:fldCharType="separate"/>
      </w:r>
      <w:r w:rsidRPr="00580CF4">
        <w:rPr>
          <w:b/>
          <w:bCs/>
          <w:sz w:val="16"/>
          <w:szCs w:val="16"/>
          <w:lang w:val="ro-RO"/>
        </w:rPr>
        <w:fldChar w:fldCharType="begin"/>
      </w:r>
      <w:r w:rsidRPr="00580CF4">
        <w:rPr>
          <w:b/>
          <w:bCs/>
          <w:sz w:val="16"/>
          <w:szCs w:val="16"/>
          <w:lang w:val="ro-RO"/>
        </w:rPr>
        <w:instrText xml:space="preserve"> DOCPROPERTY  PROIECT0  \* MERGEFORMAT </w:instrText>
      </w:r>
      <w:r w:rsidRPr="00580CF4">
        <w:rPr>
          <w:b/>
          <w:bCs/>
          <w:sz w:val="16"/>
          <w:szCs w:val="16"/>
          <w:lang w:val="ro-RO"/>
        </w:rPr>
        <w:fldChar w:fldCharType="separate"/>
      </w:r>
      <w:r w:rsidRPr="00580CF4">
        <w:rPr>
          <w:sz w:val="16"/>
          <w:szCs w:val="16"/>
        </w:rPr>
        <w:t>*Actele</w:t>
      </w:r>
      <w:r w:rsidRPr="00580CF4">
        <w:rPr>
          <w:b/>
          <w:sz w:val="16"/>
          <w:szCs w:val="16"/>
        </w:rPr>
        <w:t xml:space="preserve"> </w:t>
      </w:r>
      <w:r w:rsidRPr="00580CF4">
        <w:rPr>
          <w:sz w:val="16"/>
          <w:szCs w:val="16"/>
        </w:rPr>
        <w:t>administrative sunt hotărârile de Consiliu local care intră în vigoare şi produc efecte juridice după îndeplinirea condiţiilor prevăzute de art. 129, art. 139 din O.U.G. nr.57/2019 privind Codul Administrativ.</w:t>
      </w:r>
      <w:r w:rsidRPr="00580CF4">
        <w:rPr>
          <w:b/>
          <w:bCs/>
          <w:sz w:val="16"/>
          <w:szCs w:val="16"/>
          <w:lang w:val="ro-RO"/>
        </w:rPr>
        <w:fldChar w:fldCharType="end"/>
      </w:r>
      <w:r w:rsidRPr="00580CF4">
        <w:rPr>
          <w:bCs/>
          <w:sz w:val="16"/>
          <w:szCs w:val="16"/>
          <w:lang w:val="ro-RO"/>
        </w:rPr>
        <w:fldChar w:fldCharType="begin"/>
      </w:r>
      <w:r w:rsidRPr="00580CF4">
        <w:rPr>
          <w:bCs/>
          <w:sz w:val="16"/>
          <w:szCs w:val="16"/>
          <w:lang w:val="ro-RO"/>
        </w:rPr>
        <w:instrText xml:space="preserve"> DOCPROPERTY  AUTORACT  \* MERGEFORMAT </w:instrText>
      </w:r>
      <w:r w:rsidRPr="00580CF4">
        <w:rPr>
          <w:bCs/>
          <w:sz w:val="16"/>
          <w:szCs w:val="16"/>
          <w:lang w:val="ro-RO"/>
        </w:rPr>
        <w:fldChar w:fldCharType="separate"/>
      </w:r>
      <w:r w:rsidRPr="00580CF4">
        <w:rPr>
          <w:bCs/>
          <w:sz w:val="16"/>
          <w:szCs w:val="16"/>
          <w:lang w:val="ro-RO"/>
        </w:rPr>
        <w:fldChar w:fldCharType="end"/>
      </w:r>
      <w:r w:rsidRPr="00580CF4">
        <w:rPr>
          <w:b/>
          <w:bCs/>
          <w:sz w:val="16"/>
          <w:szCs w:val="16"/>
          <w:lang w:val="ro-RO"/>
        </w:rPr>
        <w:fldChar w:fldCharType="end"/>
      </w:r>
    </w:p>
    <w:p w14:paraId="2B3F0B4D" w14:textId="77777777" w:rsidR="008E6F0E" w:rsidRDefault="008E6F0E" w:rsidP="008E6F0E">
      <w:pPr>
        <w:ind w:left="2160"/>
        <w:jc w:val="both"/>
        <w:rPr>
          <w:bCs/>
          <w:iCs/>
          <w:sz w:val="22"/>
          <w:szCs w:val="22"/>
        </w:rPr>
      </w:pPr>
    </w:p>
    <w:p w14:paraId="2CA156D3" w14:textId="77777777" w:rsidR="008E6F0E" w:rsidRDefault="008E6F0E" w:rsidP="008E6F0E">
      <w:pPr>
        <w:ind w:left="2160"/>
        <w:jc w:val="both"/>
        <w:rPr>
          <w:bCs/>
          <w:iCs/>
          <w:sz w:val="22"/>
          <w:szCs w:val="22"/>
        </w:rPr>
      </w:pPr>
    </w:p>
    <w:p w14:paraId="448CABED" w14:textId="77777777" w:rsidR="008E6F0E" w:rsidRDefault="008E6F0E" w:rsidP="008E6F0E">
      <w:pPr>
        <w:ind w:left="2160"/>
        <w:jc w:val="both"/>
        <w:rPr>
          <w:bCs/>
          <w:iCs/>
          <w:sz w:val="22"/>
          <w:szCs w:val="22"/>
        </w:rPr>
      </w:pPr>
    </w:p>
    <w:p w14:paraId="63AC83AE" w14:textId="77777777" w:rsidR="008E6F0E" w:rsidRDefault="008E6F0E" w:rsidP="008E6F0E">
      <w:pPr>
        <w:ind w:left="2160"/>
        <w:jc w:val="both"/>
        <w:rPr>
          <w:bCs/>
          <w:iCs/>
          <w:sz w:val="22"/>
          <w:szCs w:val="22"/>
        </w:rPr>
      </w:pPr>
    </w:p>
    <w:p w14:paraId="6C448938" w14:textId="77777777" w:rsidR="008E6F0E" w:rsidRDefault="008E6F0E" w:rsidP="008E6F0E">
      <w:pPr>
        <w:ind w:left="2160"/>
        <w:jc w:val="both"/>
        <w:rPr>
          <w:bCs/>
          <w:iCs/>
          <w:sz w:val="22"/>
          <w:szCs w:val="22"/>
        </w:rPr>
      </w:pPr>
    </w:p>
    <w:p w14:paraId="1C510F79" w14:textId="77777777" w:rsidR="008E6F0E" w:rsidRDefault="008E6F0E" w:rsidP="008E6F0E">
      <w:pPr>
        <w:ind w:left="2160"/>
        <w:jc w:val="both"/>
        <w:rPr>
          <w:bCs/>
          <w:iCs/>
          <w:sz w:val="22"/>
          <w:szCs w:val="22"/>
        </w:rPr>
      </w:pPr>
    </w:p>
    <w:p w14:paraId="6CCB5E9C" w14:textId="77777777" w:rsidR="008E6F0E" w:rsidRDefault="008E6F0E" w:rsidP="008E6F0E">
      <w:pPr>
        <w:ind w:left="2160"/>
        <w:jc w:val="both"/>
        <w:rPr>
          <w:bCs/>
          <w:iCs/>
          <w:sz w:val="22"/>
          <w:szCs w:val="22"/>
        </w:rPr>
      </w:pPr>
    </w:p>
    <w:p w14:paraId="3D988904" w14:textId="77777777" w:rsidR="008E6F0E" w:rsidRPr="00E7266E" w:rsidRDefault="008E6F0E" w:rsidP="008E6F0E">
      <w:pPr>
        <w:ind w:firstLine="283"/>
        <w:jc w:val="both"/>
        <w:rPr>
          <w:iCs/>
          <w:sz w:val="22"/>
          <w:szCs w:val="22"/>
          <w:lang w:val="ro-RO"/>
        </w:rPr>
      </w:pPr>
      <w:r w:rsidRPr="00E7266E">
        <w:rPr>
          <w:b/>
          <w:bCs/>
          <w:sz w:val="22"/>
          <w:szCs w:val="22"/>
        </w:rPr>
        <w:fldChar w:fldCharType="begin"/>
      </w:r>
      <w:r w:rsidRPr="00E7266E">
        <w:rPr>
          <w:b/>
          <w:bCs/>
          <w:sz w:val="22"/>
          <w:szCs w:val="22"/>
        </w:rPr>
        <w:instrText xml:space="preserve"> DOCPROPERTY  PROIECT0  \* MERGEFORMAT </w:instrText>
      </w:r>
      <w:r w:rsidRPr="00E7266E">
        <w:rPr>
          <w:b/>
          <w:bCs/>
          <w:sz w:val="22"/>
          <w:szCs w:val="22"/>
        </w:rPr>
        <w:fldChar w:fldCharType="separate"/>
      </w:r>
    </w:p>
    <w:p w14:paraId="4CA04851" w14:textId="1FCD2D0E" w:rsidR="00877CFE" w:rsidRDefault="008E6F0E" w:rsidP="008E6F0E">
      <w:r w:rsidRPr="00E7266E">
        <w:rPr>
          <w:b/>
          <w:bCs/>
          <w:sz w:val="22"/>
          <w:szCs w:val="22"/>
        </w:rPr>
        <w:fldChar w:fldCharType="end"/>
      </w:r>
      <w:r w:rsidRPr="00E7266E">
        <w:rPr>
          <w:bCs/>
          <w:iCs/>
          <w:sz w:val="22"/>
          <w:szCs w:val="22"/>
        </w:rPr>
        <w:fldChar w:fldCharType="end"/>
      </w:r>
      <w:r w:rsidRPr="00E7266E">
        <w:rPr>
          <w:bCs/>
          <w:iCs/>
          <w:sz w:val="22"/>
          <w:szCs w:val="22"/>
        </w:rPr>
        <w:fldChar w:fldCharType="end"/>
      </w:r>
      <w:r w:rsidRPr="00E7266E">
        <w:rPr>
          <w:bCs/>
          <w:iCs/>
          <w:sz w:val="22"/>
          <w:szCs w:val="22"/>
        </w:rPr>
        <w:fldChar w:fldCharType="end"/>
      </w:r>
      <w:r w:rsidRPr="00E7266E">
        <w:rPr>
          <w:bCs/>
          <w:iCs/>
          <w:sz w:val="22"/>
          <w:szCs w:val="22"/>
        </w:rPr>
        <w:fldChar w:fldCharType="end"/>
      </w:r>
    </w:p>
    <w:sectPr w:rsidR="00877CFE" w:rsidSect="008E6F0E">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1FE6"/>
    <w:multiLevelType w:val="hybridMultilevel"/>
    <w:tmpl w:val="A6E8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3D5F05"/>
    <w:multiLevelType w:val="hybridMultilevel"/>
    <w:tmpl w:val="109806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69984247">
    <w:abstractNumId w:val="0"/>
  </w:num>
  <w:num w:numId="2" w16cid:durableId="97468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99"/>
    <w:rsid w:val="00025D99"/>
    <w:rsid w:val="001C727A"/>
    <w:rsid w:val="00502F2E"/>
    <w:rsid w:val="0063222B"/>
    <w:rsid w:val="00877CFE"/>
    <w:rsid w:val="008E6F0E"/>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64A12-8C6D-4021-B573-2EC07F69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F0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25D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D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D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D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D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D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D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D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D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D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D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D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D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D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D99"/>
    <w:rPr>
      <w:rFonts w:eastAsiaTheme="majorEastAsia" w:cstheme="majorBidi"/>
      <w:color w:val="272727" w:themeColor="text1" w:themeTint="D8"/>
    </w:rPr>
  </w:style>
  <w:style w:type="paragraph" w:styleId="Title">
    <w:name w:val="Title"/>
    <w:basedOn w:val="Normal"/>
    <w:next w:val="Normal"/>
    <w:link w:val="TitleChar"/>
    <w:uiPriority w:val="10"/>
    <w:qFormat/>
    <w:rsid w:val="00025D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D99"/>
    <w:pPr>
      <w:spacing w:before="160"/>
      <w:jc w:val="center"/>
    </w:pPr>
    <w:rPr>
      <w:i/>
      <w:iCs/>
      <w:color w:val="404040" w:themeColor="text1" w:themeTint="BF"/>
    </w:rPr>
  </w:style>
  <w:style w:type="character" w:customStyle="1" w:styleId="QuoteChar">
    <w:name w:val="Quote Char"/>
    <w:basedOn w:val="DefaultParagraphFont"/>
    <w:link w:val="Quote"/>
    <w:uiPriority w:val="29"/>
    <w:rsid w:val="00025D99"/>
    <w:rPr>
      <w:i/>
      <w:iCs/>
      <w:color w:val="404040" w:themeColor="text1" w:themeTint="BF"/>
    </w:rPr>
  </w:style>
  <w:style w:type="paragraph" w:styleId="ListParagraph">
    <w:name w:val="List Paragraph"/>
    <w:basedOn w:val="Normal"/>
    <w:uiPriority w:val="34"/>
    <w:qFormat/>
    <w:rsid w:val="00025D99"/>
    <w:pPr>
      <w:ind w:left="720"/>
      <w:contextualSpacing/>
    </w:pPr>
  </w:style>
  <w:style w:type="character" w:styleId="IntenseEmphasis">
    <w:name w:val="Intense Emphasis"/>
    <w:basedOn w:val="DefaultParagraphFont"/>
    <w:uiPriority w:val="21"/>
    <w:qFormat/>
    <w:rsid w:val="00025D99"/>
    <w:rPr>
      <w:i/>
      <w:iCs/>
      <w:color w:val="2F5496" w:themeColor="accent1" w:themeShade="BF"/>
    </w:rPr>
  </w:style>
  <w:style w:type="paragraph" w:styleId="IntenseQuote">
    <w:name w:val="Intense Quote"/>
    <w:basedOn w:val="Normal"/>
    <w:next w:val="Normal"/>
    <w:link w:val="IntenseQuoteChar"/>
    <w:uiPriority w:val="30"/>
    <w:qFormat/>
    <w:rsid w:val="00025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D99"/>
    <w:rPr>
      <w:i/>
      <w:iCs/>
      <w:color w:val="2F5496" w:themeColor="accent1" w:themeShade="BF"/>
    </w:rPr>
  </w:style>
  <w:style w:type="character" w:styleId="IntenseReference">
    <w:name w:val="Intense Reference"/>
    <w:basedOn w:val="DefaultParagraphFont"/>
    <w:uiPriority w:val="32"/>
    <w:qFormat/>
    <w:rsid w:val="00025D99"/>
    <w:rPr>
      <w:b/>
      <w:bCs/>
      <w:smallCaps/>
      <w:color w:val="2F5496" w:themeColor="accent1" w:themeShade="BF"/>
      <w:spacing w:val="5"/>
    </w:rPr>
  </w:style>
  <w:style w:type="paragraph" w:customStyle="1" w:styleId="Default">
    <w:name w:val="Default"/>
    <w:rsid w:val="008E6F0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10603</Words>
  <Characters>61500</Characters>
  <Application>Microsoft Office Word</Application>
  <DocSecurity>0</DocSecurity>
  <Lines>512</Lines>
  <Paragraphs>143</Paragraphs>
  <ScaleCrop>false</ScaleCrop>
  <Company/>
  <LinksUpToDate>false</LinksUpToDate>
  <CharactersWithSpaces>71960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2026-05-14T10:08:00Z</dcterms:created>
  <dcterms:modified xsi:type="dcterms:W3CDTF">2026-05-14T10:09:00Z</dcterms:modified>
</cp:coreProperties>
</file>