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D601" w14:textId="122684AE" w:rsidR="00AC2355" w:rsidRPr="001B7063" w:rsidRDefault="00867D76" w:rsidP="0000457A">
      <w:pPr>
        <w:pStyle w:val="BodyText"/>
        <w:spacing w:before="60" w:afterLines="60" w:after="144"/>
        <w:jc w:val="right"/>
        <w:rPr>
          <w:rFonts w:eastAsia="Calibri"/>
          <w:bCs w:val="0"/>
          <w:sz w:val="20"/>
          <w:szCs w:val="20"/>
        </w:rPr>
      </w:pPr>
      <w:r w:rsidRPr="001B7063">
        <w:rPr>
          <w:rFonts w:eastAsia="Calibri"/>
          <w:bCs w:val="0"/>
          <w:sz w:val="20"/>
          <w:szCs w:val="20"/>
        </w:rPr>
        <w:t xml:space="preserve">Anexa </w:t>
      </w:r>
      <w:r w:rsidR="00381C65">
        <w:rPr>
          <w:rFonts w:eastAsia="Calibri"/>
          <w:bCs w:val="0"/>
          <w:sz w:val="20"/>
          <w:szCs w:val="20"/>
        </w:rPr>
        <w:t>4.1.3.c</w:t>
      </w:r>
    </w:p>
    <w:p w14:paraId="6EBA8CD2" w14:textId="77777777" w:rsidR="00AC2355" w:rsidRPr="001B7063" w:rsidRDefault="00AC2355" w:rsidP="0000457A">
      <w:pPr>
        <w:pStyle w:val="BodyText"/>
        <w:spacing w:before="60" w:afterLines="60" w:after="144"/>
        <w:rPr>
          <w:rFonts w:eastAsia="Calibri"/>
          <w:bCs w:val="0"/>
          <w:sz w:val="20"/>
          <w:szCs w:val="20"/>
        </w:rPr>
      </w:pPr>
    </w:p>
    <w:p w14:paraId="05B957CB" w14:textId="56ED9B9A" w:rsidR="004E56A5" w:rsidRPr="001B7063" w:rsidRDefault="00AA30FC" w:rsidP="0000457A">
      <w:pPr>
        <w:pStyle w:val="BodyText"/>
        <w:spacing w:before="60" w:afterLines="60" w:after="144"/>
        <w:rPr>
          <w:bCs w:val="0"/>
          <w:sz w:val="20"/>
          <w:szCs w:val="20"/>
        </w:rPr>
      </w:pPr>
      <w:r>
        <w:rPr>
          <w:rFonts w:eastAsia="Calibri"/>
          <w:bCs w:val="0"/>
          <w:sz w:val="20"/>
          <w:szCs w:val="20"/>
        </w:rPr>
        <w:t>GRILA  DE ANALIZĂ  A CONFORMITĂŢ</w:t>
      </w:r>
      <w:r w:rsidR="007076C2" w:rsidRPr="001B7063">
        <w:rPr>
          <w:rFonts w:eastAsia="Calibri"/>
          <w:bCs w:val="0"/>
          <w:sz w:val="20"/>
          <w:szCs w:val="20"/>
        </w:rPr>
        <w:t xml:space="preserve">II  </w:t>
      </w:r>
    </w:p>
    <w:p w14:paraId="3269B1D5" w14:textId="77777777" w:rsidR="009D0590" w:rsidRPr="001B7063" w:rsidRDefault="005F52A3" w:rsidP="0000457A">
      <w:pPr>
        <w:spacing w:before="60" w:afterLines="60" w:after="144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>DOCUMENTA</w:t>
      </w:r>
      <w:r w:rsidR="005829AE" w:rsidRPr="001B7063">
        <w:rPr>
          <w:rFonts w:ascii="Trebuchet MS" w:hAnsi="Trebuchet MS" w:cs="Arial"/>
          <w:b/>
          <w:sz w:val="20"/>
          <w:szCs w:val="20"/>
          <w:lang w:val="ro-RO"/>
        </w:rPr>
        <w:t>Ţ</w:t>
      </w:r>
      <w:r w:rsidR="00755560" w:rsidRPr="001B7063">
        <w:rPr>
          <w:rFonts w:ascii="Trebuchet MS" w:hAnsi="Trebuchet MS" w:cs="Arial"/>
          <w:b/>
          <w:sz w:val="20"/>
          <w:szCs w:val="20"/>
          <w:lang w:val="ro-RO"/>
        </w:rPr>
        <w:t>IEI</w:t>
      </w:r>
      <w:r w:rsidRPr="001B7063">
        <w:rPr>
          <w:rFonts w:ascii="Trebuchet MS" w:hAnsi="Trebuchet MS" w:cs="Arial"/>
          <w:b/>
          <w:sz w:val="20"/>
          <w:szCs w:val="20"/>
          <w:lang w:val="ro-RO"/>
        </w:rPr>
        <w:t xml:space="preserve"> DE AVIZARE A</w:t>
      </w:r>
      <w:r w:rsidRPr="001B7063">
        <w:rPr>
          <w:rFonts w:ascii="Trebuchet MS" w:hAnsi="Trebuchet MS" w:cs="Arial"/>
          <w:sz w:val="20"/>
          <w:szCs w:val="20"/>
        </w:rPr>
        <w:t xml:space="preserve"> </w:t>
      </w:r>
      <w:r w:rsidRPr="001B7063">
        <w:rPr>
          <w:rFonts w:ascii="Trebuchet MS" w:hAnsi="Trebuchet MS" w:cs="Arial"/>
          <w:b/>
          <w:sz w:val="20"/>
          <w:szCs w:val="20"/>
          <w:lang w:val="ro-RO"/>
        </w:rPr>
        <w:t>LUCRĂRILOR DE INTERVENŢII</w:t>
      </w:r>
      <w:r w:rsidR="004D78A0" w:rsidRPr="001B7063">
        <w:rPr>
          <w:rFonts w:ascii="Trebuchet MS" w:hAnsi="Trebuchet MS" w:cs="Arial"/>
          <w:b/>
          <w:sz w:val="20"/>
          <w:szCs w:val="20"/>
          <w:lang w:val="ro-RO"/>
        </w:rPr>
        <w:t xml:space="preserve"> </w:t>
      </w:r>
    </w:p>
    <w:p w14:paraId="1BD7FCDE" w14:textId="49F05C97" w:rsidR="007132AB" w:rsidRPr="001B7063" w:rsidRDefault="00AA30FC" w:rsidP="0000457A">
      <w:pPr>
        <w:spacing w:before="60" w:afterLines="60" w:after="144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>
        <w:rPr>
          <w:rFonts w:ascii="Trebuchet MS" w:hAnsi="Trebuchet MS" w:cs="Arial"/>
          <w:b/>
          <w:sz w:val="20"/>
          <w:szCs w:val="20"/>
          <w:lang w:val="ro-RO"/>
        </w:rPr>
        <w:t xml:space="preserve">-în baza </w:t>
      </w:r>
      <w:bookmarkStart w:id="0" w:name="_GoBack"/>
      <w:bookmarkEnd w:id="0"/>
      <w:r>
        <w:rPr>
          <w:rFonts w:ascii="Trebuchet MS" w:hAnsi="Trebuchet MS" w:cs="Arial"/>
          <w:b/>
          <w:sz w:val="20"/>
          <w:szCs w:val="20"/>
          <w:lang w:val="ro-RO"/>
        </w:rPr>
        <w:t>HG nr. 907/2016-</w:t>
      </w:r>
    </w:p>
    <w:p w14:paraId="480C84E0" w14:textId="77777777" w:rsidR="00BB57B1" w:rsidRPr="001B7063" w:rsidRDefault="00BB57B1" w:rsidP="0000457A">
      <w:pPr>
        <w:spacing w:before="60" w:afterLines="60" w:after="144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7132AB" w:rsidRPr="001B7063" w14:paraId="27D40CE8" w14:textId="77777777" w:rsidTr="000604E7">
        <w:tc>
          <w:tcPr>
            <w:tcW w:w="10491" w:type="dxa"/>
            <w:gridSpan w:val="2"/>
            <w:shd w:val="clear" w:color="auto" w:fill="auto"/>
          </w:tcPr>
          <w:p w14:paraId="23525001" w14:textId="77777777" w:rsidR="007132AB" w:rsidRPr="001B7063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  <w:r w:rsidRPr="001B7063">
              <w:rPr>
                <w:rFonts w:cs="Arial"/>
                <w:szCs w:val="20"/>
              </w:rPr>
              <w:t>Programul Operaţional Regional 2014-2020</w:t>
            </w:r>
          </w:p>
        </w:tc>
      </w:tr>
      <w:tr w:rsidR="007132AB" w:rsidRPr="001B7063" w14:paraId="03B863B3" w14:textId="77777777" w:rsidTr="000604E7">
        <w:tc>
          <w:tcPr>
            <w:tcW w:w="2694" w:type="dxa"/>
            <w:shd w:val="clear" w:color="auto" w:fill="auto"/>
          </w:tcPr>
          <w:p w14:paraId="0CFFF242" w14:textId="77777777" w:rsidR="007132AB" w:rsidRPr="001B7063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063">
              <w:rPr>
                <w:rFonts w:cs="Arial"/>
                <w:b w:val="0"/>
                <w:szCs w:val="20"/>
              </w:rPr>
              <w:t xml:space="preserve">Axa prioritara </w:t>
            </w:r>
          </w:p>
        </w:tc>
        <w:tc>
          <w:tcPr>
            <w:tcW w:w="7797" w:type="dxa"/>
            <w:shd w:val="clear" w:color="auto" w:fill="auto"/>
          </w:tcPr>
          <w:p w14:paraId="51FD7683" w14:textId="77777777" w:rsidR="007132AB" w:rsidRPr="001B7063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7132AB" w:rsidRPr="001B7063" w14:paraId="1025D688" w14:textId="77777777" w:rsidTr="000604E7">
        <w:tc>
          <w:tcPr>
            <w:tcW w:w="2694" w:type="dxa"/>
            <w:shd w:val="clear" w:color="auto" w:fill="auto"/>
          </w:tcPr>
          <w:p w14:paraId="53D570EA" w14:textId="77777777" w:rsidR="007132AB" w:rsidRPr="001B7063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063">
              <w:rPr>
                <w:rFonts w:cs="Arial"/>
                <w:b w:val="0"/>
                <w:szCs w:val="20"/>
              </w:rPr>
              <w:t xml:space="preserve">Prioritatea de investitii </w:t>
            </w:r>
          </w:p>
        </w:tc>
        <w:tc>
          <w:tcPr>
            <w:tcW w:w="7797" w:type="dxa"/>
            <w:shd w:val="clear" w:color="auto" w:fill="auto"/>
          </w:tcPr>
          <w:p w14:paraId="3E59A543" w14:textId="77777777" w:rsidR="007132AB" w:rsidRPr="001B7063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7132AB" w:rsidRPr="001B7063" w14:paraId="4DBDF926" w14:textId="77777777" w:rsidTr="000604E7">
        <w:tc>
          <w:tcPr>
            <w:tcW w:w="2694" w:type="dxa"/>
            <w:shd w:val="clear" w:color="auto" w:fill="auto"/>
          </w:tcPr>
          <w:p w14:paraId="16A3D50F" w14:textId="3BAD6F65" w:rsidR="007132AB" w:rsidRPr="001B7063" w:rsidRDefault="00184E85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063">
              <w:rPr>
                <w:rFonts w:cs="Arial"/>
                <w:b w:val="0"/>
                <w:szCs w:val="20"/>
              </w:rPr>
              <w:t>Obiectiv specific</w:t>
            </w:r>
            <w:r w:rsidR="007132AB" w:rsidRPr="001B7063">
              <w:rPr>
                <w:rFonts w:cs="Arial"/>
                <w:b w:val="0"/>
                <w:szCs w:val="20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26315606" w14:textId="77777777" w:rsidR="007132AB" w:rsidRPr="001B7063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7132AB" w:rsidRPr="001B7063" w14:paraId="0D15BC85" w14:textId="77777777" w:rsidTr="000604E7">
        <w:tc>
          <w:tcPr>
            <w:tcW w:w="2694" w:type="dxa"/>
            <w:shd w:val="clear" w:color="auto" w:fill="auto"/>
          </w:tcPr>
          <w:p w14:paraId="0C0BFFE6" w14:textId="52DE658F" w:rsidR="007132AB" w:rsidRPr="001B7063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063">
              <w:rPr>
                <w:rFonts w:cs="Arial"/>
                <w:b w:val="0"/>
                <w:szCs w:val="20"/>
              </w:rPr>
              <w:t xml:space="preserve">Titlul cererii de </w:t>
            </w:r>
            <w:r w:rsidR="00184E85" w:rsidRPr="001B7063">
              <w:rPr>
                <w:rFonts w:cs="Arial"/>
                <w:b w:val="0"/>
                <w:szCs w:val="20"/>
              </w:rPr>
              <w:t>finanţare</w:t>
            </w:r>
          </w:p>
        </w:tc>
        <w:tc>
          <w:tcPr>
            <w:tcW w:w="7797" w:type="dxa"/>
            <w:shd w:val="clear" w:color="auto" w:fill="auto"/>
          </w:tcPr>
          <w:p w14:paraId="4364CCE8" w14:textId="77777777" w:rsidR="007132AB" w:rsidRPr="001B7063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i/>
                <w:szCs w:val="20"/>
                <w:lang w:val="it-IT"/>
              </w:rPr>
            </w:pPr>
          </w:p>
        </w:tc>
      </w:tr>
      <w:tr w:rsidR="007132AB" w:rsidRPr="001B7063" w14:paraId="56191CB1" w14:textId="77777777" w:rsidTr="000604E7">
        <w:tc>
          <w:tcPr>
            <w:tcW w:w="2694" w:type="dxa"/>
            <w:shd w:val="clear" w:color="auto" w:fill="auto"/>
          </w:tcPr>
          <w:p w14:paraId="15EE04CC" w14:textId="77777777" w:rsidR="007132AB" w:rsidRPr="001B7063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063">
              <w:rPr>
                <w:rFonts w:cs="Arial"/>
                <w:b w:val="0"/>
                <w:szCs w:val="20"/>
              </w:rPr>
              <w:t>Nr. apel de proiecte</w:t>
            </w:r>
          </w:p>
        </w:tc>
        <w:tc>
          <w:tcPr>
            <w:tcW w:w="7797" w:type="dxa"/>
            <w:shd w:val="clear" w:color="auto" w:fill="auto"/>
          </w:tcPr>
          <w:p w14:paraId="673ACEB6" w14:textId="77777777" w:rsidR="007132AB" w:rsidRPr="001B7063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7132AB" w:rsidRPr="001B7063" w14:paraId="62DE6A37" w14:textId="77777777" w:rsidTr="000604E7">
        <w:tc>
          <w:tcPr>
            <w:tcW w:w="2694" w:type="dxa"/>
            <w:shd w:val="clear" w:color="auto" w:fill="auto"/>
          </w:tcPr>
          <w:p w14:paraId="1C6EA6D1" w14:textId="77777777" w:rsidR="007132AB" w:rsidRPr="001B7063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063">
              <w:rPr>
                <w:rFonts w:cs="Arial"/>
                <w:b w:val="0"/>
                <w:szCs w:val="20"/>
              </w:rPr>
              <w:t>Cod SMIS</w:t>
            </w:r>
          </w:p>
        </w:tc>
        <w:tc>
          <w:tcPr>
            <w:tcW w:w="7797" w:type="dxa"/>
            <w:shd w:val="clear" w:color="auto" w:fill="auto"/>
          </w:tcPr>
          <w:p w14:paraId="5C0264B5" w14:textId="77777777" w:rsidR="007132AB" w:rsidRPr="001B7063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7132AB" w:rsidRPr="001B7063" w14:paraId="714B2D06" w14:textId="77777777" w:rsidTr="000604E7">
        <w:tc>
          <w:tcPr>
            <w:tcW w:w="2694" w:type="dxa"/>
            <w:shd w:val="clear" w:color="auto" w:fill="auto"/>
          </w:tcPr>
          <w:p w14:paraId="099DA07E" w14:textId="77777777" w:rsidR="007132AB" w:rsidRPr="001B7063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1B7063">
              <w:rPr>
                <w:rFonts w:cs="Arial"/>
                <w:b w:val="0"/>
                <w:bCs w:val="0"/>
                <w:iCs/>
                <w:szCs w:val="20"/>
              </w:rPr>
              <w:t>Nr inregistrare:</w:t>
            </w:r>
          </w:p>
        </w:tc>
        <w:tc>
          <w:tcPr>
            <w:tcW w:w="7797" w:type="dxa"/>
            <w:shd w:val="clear" w:color="auto" w:fill="auto"/>
          </w:tcPr>
          <w:p w14:paraId="7F22B373" w14:textId="77777777" w:rsidR="007132AB" w:rsidRPr="001B7063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7132AB" w:rsidRPr="001B7063" w14:paraId="68128AD1" w14:textId="77777777" w:rsidTr="000604E7">
        <w:tc>
          <w:tcPr>
            <w:tcW w:w="2694" w:type="dxa"/>
            <w:shd w:val="clear" w:color="auto" w:fill="auto"/>
          </w:tcPr>
          <w:p w14:paraId="6C0B2EE5" w14:textId="77777777" w:rsidR="007132AB" w:rsidRPr="001B7063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bCs w:val="0"/>
                <w:iCs/>
                <w:szCs w:val="20"/>
              </w:rPr>
            </w:pPr>
            <w:r w:rsidRPr="001B7063">
              <w:rPr>
                <w:rFonts w:cs="Arial"/>
                <w:b w:val="0"/>
                <w:szCs w:val="20"/>
              </w:rPr>
              <w:t>Solicitantul:</w:t>
            </w:r>
          </w:p>
        </w:tc>
        <w:tc>
          <w:tcPr>
            <w:tcW w:w="7797" w:type="dxa"/>
            <w:shd w:val="clear" w:color="auto" w:fill="auto"/>
          </w:tcPr>
          <w:p w14:paraId="041300CE" w14:textId="77777777" w:rsidR="007132AB" w:rsidRPr="001B7063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</w:tbl>
    <w:p w14:paraId="2A6465AB" w14:textId="77777777" w:rsidR="004A48D5" w:rsidRPr="001B7063" w:rsidRDefault="004A48D5" w:rsidP="0000457A">
      <w:pPr>
        <w:spacing w:before="60" w:after="60"/>
        <w:rPr>
          <w:rFonts w:ascii="Trebuchet MS" w:hAnsi="Trebuchet MS"/>
          <w:sz w:val="20"/>
          <w:szCs w:val="20"/>
        </w:rPr>
      </w:pPr>
    </w:p>
    <w:p w14:paraId="6EF942E2" w14:textId="77777777" w:rsidR="004A48D5" w:rsidRPr="001B7063" w:rsidRDefault="004A48D5" w:rsidP="0000457A">
      <w:pPr>
        <w:spacing w:before="60" w:afterLines="60" w:after="144" w:line="240" w:lineRule="auto"/>
        <w:jc w:val="both"/>
        <w:rPr>
          <w:rFonts w:ascii="Trebuchet MS" w:hAnsi="Trebuchet MS" w:cs="Arial"/>
          <w:sz w:val="20"/>
          <w:szCs w:val="20"/>
          <w:lang w:val="ro-RO"/>
        </w:rPr>
      </w:pPr>
    </w:p>
    <w:tbl>
      <w:tblPr>
        <w:tblW w:w="10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6"/>
        <w:gridCol w:w="360"/>
        <w:gridCol w:w="360"/>
        <w:gridCol w:w="397"/>
        <w:gridCol w:w="1763"/>
      </w:tblGrid>
      <w:tr w:rsidR="007132AB" w:rsidRPr="001B7063" w14:paraId="3B9B9350" w14:textId="77777777" w:rsidTr="008A3C21">
        <w:trPr>
          <w:cantSplit/>
          <w:trHeight w:val="675"/>
          <w:tblHeader/>
        </w:trPr>
        <w:tc>
          <w:tcPr>
            <w:tcW w:w="710" w:type="dxa"/>
            <w:shd w:val="clear" w:color="auto" w:fill="auto"/>
          </w:tcPr>
          <w:p w14:paraId="6B87D11C" w14:textId="77777777" w:rsidR="00AF553F" w:rsidRPr="001B7063" w:rsidRDefault="00AF553F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546E067F" w14:textId="77777777" w:rsidR="00AF553F" w:rsidRPr="001B7063" w:rsidRDefault="00C15FD9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ASPECTE DE</w:t>
            </w:r>
            <w:r w:rsidR="00AF553F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VERIFICAT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BFC228F" w14:textId="77777777" w:rsidR="00AF553F" w:rsidRPr="001B7063" w:rsidRDefault="00AF553F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C69B6C" w14:textId="77777777" w:rsidR="00AF553F" w:rsidRPr="001B7063" w:rsidRDefault="00AF553F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8453F0D" w14:textId="77777777" w:rsidR="00AF553F" w:rsidRPr="001B7063" w:rsidRDefault="007132AB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NA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3908DC4" w14:textId="7E524CD3" w:rsidR="00AF553F" w:rsidRPr="001B7063" w:rsidRDefault="000E102D" w:rsidP="007305DE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Obs</w:t>
            </w:r>
            <w:r w:rsidR="009D5CF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ervaţ</w:t>
            </w:r>
            <w:r w:rsidR="009C6023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ii</w:t>
            </w:r>
          </w:p>
        </w:tc>
      </w:tr>
      <w:tr w:rsidR="007132AB" w:rsidRPr="001B7063" w14:paraId="2D91D72B" w14:textId="77777777" w:rsidTr="008A3C21">
        <w:trPr>
          <w:trHeight w:val="165"/>
        </w:trPr>
        <w:tc>
          <w:tcPr>
            <w:tcW w:w="710" w:type="dxa"/>
            <w:shd w:val="clear" w:color="auto" w:fill="76923C" w:themeFill="accent3" w:themeFillShade="BF"/>
          </w:tcPr>
          <w:p w14:paraId="5A6F283F" w14:textId="77777777" w:rsidR="00F121F4" w:rsidRPr="001B7063" w:rsidRDefault="00C53DB5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6826" w:type="dxa"/>
            <w:shd w:val="clear" w:color="auto" w:fill="76923C" w:themeFill="accent3" w:themeFillShade="BF"/>
            <w:vAlign w:val="center"/>
          </w:tcPr>
          <w:p w14:paraId="7567DDF6" w14:textId="77777777" w:rsidR="00F121F4" w:rsidRPr="001B7063" w:rsidRDefault="002D6B9A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/>
                <w:b/>
                <w:iCs/>
                <w:sz w:val="20"/>
                <w:szCs w:val="20"/>
              </w:rPr>
              <w:t>CRITERII GENERALE PRIVIND CONŢINUTUL</w:t>
            </w:r>
          </w:p>
        </w:tc>
        <w:tc>
          <w:tcPr>
            <w:tcW w:w="360" w:type="dxa"/>
            <w:shd w:val="clear" w:color="auto" w:fill="76923C" w:themeFill="accent3" w:themeFillShade="BF"/>
            <w:vAlign w:val="center"/>
          </w:tcPr>
          <w:p w14:paraId="2CBB27D8" w14:textId="77777777" w:rsidR="00F121F4" w:rsidRPr="001B7063" w:rsidRDefault="00F121F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76923C" w:themeFill="accent3" w:themeFillShade="BF"/>
            <w:vAlign w:val="center"/>
          </w:tcPr>
          <w:p w14:paraId="22F45E84" w14:textId="77777777" w:rsidR="00F121F4" w:rsidRPr="001B7063" w:rsidRDefault="00F121F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76923C" w:themeFill="accent3" w:themeFillShade="BF"/>
            <w:vAlign w:val="center"/>
          </w:tcPr>
          <w:p w14:paraId="13DAA7A7" w14:textId="77777777" w:rsidR="00F121F4" w:rsidRPr="001B7063" w:rsidRDefault="00F121F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76923C" w:themeFill="accent3" w:themeFillShade="BF"/>
            <w:vAlign w:val="center"/>
          </w:tcPr>
          <w:p w14:paraId="465E5FE6" w14:textId="77777777" w:rsidR="00F121F4" w:rsidRPr="001B7063" w:rsidRDefault="00F121F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174390" w:rsidRPr="001B7063" w14:paraId="3EC3988E" w14:textId="77777777" w:rsidTr="008A3C21">
        <w:trPr>
          <w:trHeight w:val="163"/>
        </w:trPr>
        <w:tc>
          <w:tcPr>
            <w:tcW w:w="710" w:type="dxa"/>
            <w:shd w:val="clear" w:color="auto" w:fill="auto"/>
          </w:tcPr>
          <w:p w14:paraId="5D25BEF6" w14:textId="77777777" w:rsidR="00174390" w:rsidRPr="001B7063" w:rsidRDefault="00174390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C1BD616" w14:textId="0D2A2887" w:rsidR="00174390" w:rsidRPr="001B7063" w:rsidRDefault="005765A2" w:rsidP="008A3C21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cuprinde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foaia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capăt</w:t>
            </w:r>
            <w:proofErr w:type="spellEnd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sunt</w:t>
            </w:r>
            <w:proofErr w:type="spellEnd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F642BE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642BE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informaţiile generale privind obiectivul de investiţii, conform precizarilor din capitolul 1, sectiunea A </w:t>
            </w:r>
            <w:r w:rsidR="00F642BE"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F642BE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</w:t>
            </w:r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09289031" w14:textId="2CF89803" w:rsidR="005765A2" w:rsidRPr="001B7063" w:rsidRDefault="00002835" w:rsidP="00002835">
            <w:pPr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D</w:t>
            </w:r>
            <w:r w:rsidR="005765A2" w:rsidRPr="001B7063">
              <w:rPr>
                <w:rFonts w:ascii="Trebuchet MS" w:hAnsi="Trebuchet MS" w:cs="Arial"/>
                <w:sz w:val="20"/>
                <w:szCs w:val="20"/>
              </w:rPr>
              <w:t>enumirea</w:t>
            </w:r>
            <w:proofErr w:type="spellEnd"/>
            <w:r w:rsidR="005765A2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5765A2" w:rsidRPr="001B7063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1B7063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="00B631B0"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0B420D3C" w14:textId="77777777" w:rsidR="00002835" w:rsidRPr="001B7063" w:rsidRDefault="00002835" w:rsidP="00002835">
            <w:pPr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Ordonator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principal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investitor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5D01854" w14:textId="41F4E6B4" w:rsidR="00002835" w:rsidRPr="001B7063" w:rsidRDefault="00002835" w:rsidP="00002835">
            <w:pPr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Ordonator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secundar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terţiar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)?</w:t>
            </w:r>
          </w:p>
          <w:p w14:paraId="743058F3" w14:textId="1677DEB6" w:rsidR="005765A2" w:rsidRPr="001B7063" w:rsidRDefault="00002835" w:rsidP="00002835">
            <w:pPr>
              <w:pStyle w:val="ListParagraph"/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Beneficiarul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561350E1" w14:textId="407F409B" w:rsidR="00002835" w:rsidRPr="001B7063" w:rsidRDefault="00002835" w:rsidP="00002835">
            <w:pPr>
              <w:pStyle w:val="ListParagraph"/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Elaboratorul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documentaţiei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avizare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45B799FC" w14:textId="225B5212" w:rsidR="00002835" w:rsidRPr="001B7063" w:rsidRDefault="00002835" w:rsidP="00F642BE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precizeaza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elaborarii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actualizarii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documentatiei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faza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proiectare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9B39BB" w14:textId="77777777" w:rsidR="00174390" w:rsidRPr="001B7063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10284F6" w14:textId="77777777" w:rsidR="00174390" w:rsidRPr="001B7063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B3BCE5" w14:textId="77777777" w:rsidR="00174390" w:rsidRPr="001B7063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262437A" w14:textId="77777777" w:rsidR="00174390" w:rsidRPr="001B7063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60B3F60C" w14:textId="77777777" w:rsidTr="008A3C21">
        <w:trPr>
          <w:trHeight w:val="906"/>
        </w:trPr>
        <w:tc>
          <w:tcPr>
            <w:tcW w:w="710" w:type="dxa"/>
            <w:shd w:val="clear" w:color="auto" w:fill="auto"/>
          </w:tcPr>
          <w:p w14:paraId="70C05587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C7C3A96" w14:textId="77777777" w:rsidR="00961FF8" w:rsidRPr="001B7063" w:rsidRDefault="00D06AD5" w:rsidP="008A3C21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conține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lista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semnături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documentatiei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îşi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însuşeşte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asumă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datele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soluţiile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propuse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conţine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>următoarele</w:t>
            </w:r>
            <w:proofErr w:type="spellEnd"/>
            <w:r w:rsidR="00961FF8" w:rsidRPr="001B7063">
              <w:rPr>
                <w:rFonts w:ascii="Trebuchet MS" w:hAnsi="Trebuchet MS" w:cs="Arial"/>
                <w:sz w:val="20"/>
                <w:szCs w:val="20"/>
              </w:rPr>
              <w:t xml:space="preserve"> date: </w:t>
            </w:r>
          </w:p>
          <w:p w14:paraId="2EEE900F" w14:textId="79451C6E" w:rsidR="00961FF8" w:rsidRPr="001B7063" w:rsidRDefault="00961FF8" w:rsidP="008A3C2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 w:rsidRPr="001B7063">
              <w:rPr>
                <w:rFonts w:ascii="Trebuchet MS" w:hAnsi="Trebuchet MS" w:cs="Arial"/>
                <w:sz w:val="20"/>
                <w:szCs w:val="20"/>
              </w:rPr>
              <w:t>nr</w:t>
            </w:r>
            <w:proofErr w:type="gramEnd"/>
            <w:r w:rsidRPr="001B7063">
              <w:rPr>
                <w:rFonts w:ascii="Trebuchet MS" w:hAnsi="Trebuchet MS" w:cs="Arial"/>
                <w:sz w:val="20"/>
                <w:szCs w:val="20"/>
              </w:rPr>
              <w:t>. ....../</w:t>
            </w:r>
            <w:r w:rsidR="00C74A5A"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dată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contract</w:t>
            </w:r>
            <w:r w:rsidR="008A3C21"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51E5BA4A" w14:textId="062D7486" w:rsidR="006476D5" w:rsidRPr="001B7063" w:rsidRDefault="00D57209" w:rsidP="00D57209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 w:cs="Arial"/>
                <w:sz w:val="20"/>
                <w:szCs w:val="20"/>
              </w:rPr>
              <w:t>numele</w:t>
            </w:r>
            <w:proofErr w:type="spellEnd"/>
            <w:proofErr w:type="gram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prenumele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clar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proiectanţilor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specialităţi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, ale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persoanei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responsabile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şef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/director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semnăturile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acestora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ştampila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52897EC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1594048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03D443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5F2DA77" w14:textId="18DBF779" w:rsidR="00D06AD5" w:rsidRPr="001B7063" w:rsidRDefault="00D06AD5" w:rsidP="00A63353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59387BEC" w14:textId="77777777" w:rsidTr="00855A4B">
        <w:trPr>
          <w:trHeight w:val="276"/>
        </w:trPr>
        <w:tc>
          <w:tcPr>
            <w:tcW w:w="710" w:type="dxa"/>
            <w:shd w:val="clear" w:color="auto" w:fill="auto"/>
          </w:tcPr>
          <w:p w14:paraId="72F31CFF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3197D02" w14:textId="1B14A0B4" w:rsidR="00C32977" w:rsidRPr="001B7063" w:rsidRDefault="00C32977" w:rsidP="008A3C21">
            <w:pPr>
              <w:spacing w:before="60" w:after="60" w:line="240" w:lineRule="auto"/>
              <w:jc w:val="both"/>
              <w:outlineLvl w:val="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și se respectă structura </w:t>
            </w: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Părții Scrise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prevederilor din legislația în vigoare – HG 907/2016 </w:t>
            </w:r>
            <w:r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respectiv </w:t>
            </w:r>
            <w:r w:rsidR="008502F3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cele din 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Anexa 5. Documentaţie de Avizare a Lucrărilor de Intervenţii</w:t>
            </w:r>
            <w:r w:rsidR="00606FC1" w:rsidRPr="001B7063">
              <w:rPr>
                <w:rFonts w:ascii="Trebuchet MS" w:hAnsi="Trebuchet MS"/>
                <w:sz w:val="20"/>
                <w:szCs w:val="20"/>
                <w:vertAlign w:val="superscript"/>
              </w:rPr>
              <w:t>*1)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3AC5F64" w14:textId="735DCA27" w:rsidR="004B5F27" w:rsidRPr="001B7063" w:rsidRDefault="00606FC1" w:rsidP="00591BFD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vertAlign w:val="subscript"/>
              </w:rPr>
            </w:pPr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*1)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Continutul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cadru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al DALI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poate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fi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adaptat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în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functie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specificul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și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complexitatea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obiectivului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investitii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propus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D469CD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DEBBBA9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8B023C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AE18859" w14:textId="16A8C1EE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6F25C4" w:rsidRPr="001B7063" w14:paraId="1FF589A6" w14:textId="77777777" w:rsidTr="008A3C21">
        <w:trPr>
          <w:trHeight w:val="276"/>
        </w:trPr>
        <w:tc>
          <w:tcPr>
            <w:tcW w:w="710" w:type="dxa"/>
            <w:shd w:val="clear" w:color="auto" w:fill="auto"/>
          </w:tcPr>
          <w:p w14:paraId="2499A6A6" w14:textId="77777777" w:rsidR="006F25C4" w:rsidRPr="001B7063" w:rsidRDefault="006F25C4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59AE9B9" w14:textId="5A19840D" w:rsidR="006F25C4" w:rsidRPr="001B7063" w:rsidRDefault="00AD7C71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="006F25C4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privind</w:t>
            </w:r>
            <w:r w:rsidR="006F25C4"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6F25C4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Situaţia existentă şi necesitatea </w:t>
            </w:r>
            <w:r w:rsidR="006F25C4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lastRenderedPageBreak/>
              <w:t>realizării lucrărilor de intervenţii</w:t>
            </w:r>
            <w:r w:rsidR="00515539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,</w:t>
            </w:r>
            <w:r w:rsidR="007A7445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precizarilor din capitolul 2, sectiunea A </w:t>
            </w:r>
            <w:r w:rsidR="007A7445"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7A7445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907/2016:</w:t>
            </w:r>
          </w:p>
          <w:p w14:paraId="1305399F" w14:textId="0A27BFFF" w:rsidR="006F25C4" w:rsidRPr="001B7063" w:rsidRDefault="006F25C4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Prezentarea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contextului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politici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strategii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legislaţie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acorduri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relevante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structuri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instituţionale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="007A7445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4A805351" w14:textId="31FD4D43" w:rsidR="006F25C4" w:rsidRPr="001B7063" w:rsidRDefault="006F25C4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situaţiei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identificarea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necesităţilor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deficienţelor</w:t>
            </w:r>
            <w:proofErr w:type="spellEnd"/>
            <w:r w:rsidR="007A7445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8091A00" w14:textId="5D89E2F2" w:rsidR="006F25C4" w:rsidRPr="001B7063" w:rsidRDefault="006F25C4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Obiective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preconizate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atinse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realizarea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publice</w:t>
            </w:r>
            <w:proofErr w:type="spellEnd"/>
            <w:r w:rsidR="007A7445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374818" w14:textId="77777777" w:rsidR="006F25C4" w:rsidRPr="001B7063" w:rsidRDefault="006F25C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D58F3E" w14:textId="77777777" w:rsidR="006F25C4" w:rsidRPr="001B7063" w:rsidRDefault="006F25C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2E52526" w14:textId="77777777" w:rsidR="006F25C4" w:rsidRPr="001B7063" w:rsidRDefault="006F25C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0BCF04BD" w14:textId="77777777" w:rsidR="006F25C4" w:rsidRPr="001B7063" w:rsidRDefault="006F25C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17F3B23C" w14:textId="77777777" w:rsidTr="008A3C21">
        <w:trPr>
          <w:trHeight w:val="101"/>
        </w:trPr>
        <w:tc>
          <w:tcPr>
            <w:tcW w:w="710" w:type="dxa"/>
            <w:vMerge w:val="restart"/>
            <w:shd w:val="clear" w:color="auto" w:fill="auto"/>
          </w:tcPr>
          <w:p w14:paraId="29AE679E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2C9E8B9" w14:textId="40BF755D" w:rsidR="00870100" w:rsidRPr="001B7063" w:rsidRDefault="00AD7C71" w:rsidP="00870100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A62C94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privind</w:t>
            </w:r>
            <w:r w:rsidR="00A62C94"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A62C94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Descrierea construcţiei existente</w:t>
            </w:r>
            <w:r w:rsidR="00870100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870100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3, sectiunea A </w:t>
            </w:r>
            <w:r w:rsidR="00870100"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870100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</w:t>
            </w:r>
            <w:r w:rsidR="00A62C94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F1D042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5CF3FA7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C9D50B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BFEC5B7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0EC048A9" w14:textId="77777777" w:rsidTr="008A3C21">
        <w:trPr>
          <w:trHeight w:val="219"/>
        </w:trPr>
        <w:tc>
          <w:tcPr>
            <w:tcW w:w="710" w:type="dxa"/>
            <w:vMerge/>
            <w:shd w:val="clear" w:color="auto" w:fill="auto"/>
          </w:tcPr>
          <w:p w14:paraId="7B095679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493979F" w14:textId="1FD8E5B2" w:rsidR="00D06AD5" w:rsidRPr="001B7063" w:rsidRDefault="00AD4340" w:rsidP="00A63353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Particularităţi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amplasamentului</w:t>
            </w:r>
            <w:proofErr w:type="spellEnd"/>
            <w:r w:rsidR="00A63353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2C8501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FF753D2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57A508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03632CF4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4957873F" w14:textId="77777777" w:rsidTr="008A3C21">
        <w:trPr>
          <w:trHeight w:val="174"/>
        </w:trPr>
        <w:tc>
          <w:tcPr>
            <w:tcW w:w="710" w:type="dxa"/>
            <w:vMerge/>
            <w:shd w:val="clear" w:color="auto" w:fill="auto"/>
          </w:tcPr>
          <w:p w14:paraId="01B041D5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5F63938" w14:textId="4F923184" w:rsidR="00D06AD5" w:rsidRPr="001B7063" w:rsidRDefault="00AD4340" w:rsidP="00A63353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Regimul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juridic</w:t>
            </w:r>
            <w:proofErr w:type="spellEnd"/>
            <w:r w:rsidR="00A63353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1FDE15A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3BB0287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5CBDCC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8EA2342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084D1E5A" w14:textId="77777777" w:rsidTr="008A3C21">
        <w:trPr>
          <w:trHeight w:val="131"/>
        </w:trPr>
        <w:tc>
          <w:tcPr>
            <w:tcW w:w="710" w:type="dxa"/>
            <w:vMerge/>
            <w:shd w:val="clear" w:color="auto" w:fill="auto"/>
          </w:tcPr>
          <w:p w14:paraId="3DEC67DC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37CD97A" w14:textId="43F85DE5" w:rsidR="00D06AD5" w:rsidRPr="001B7063" w:rsidRDefault="00F91AB8" w:rsidP="00A63353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Caracteristici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parametri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specifici</w:t>
            </w:r>
            <w:proofErr w:type="spellEnd"/>
            <w:r w:rsidR="00A63353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7AFEBA0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2EF057D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B22DE8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C97D82E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02D6DBAF" w14:textId="77777777" w:rsidTr="008A3C21">
        <w:trPr>
          <w:trHeight w:val="189"/>
        </w:trPr>
        <w:tc>
          <w:tcPr>
            <w:tcW w:w="710" w:type="dxa"/>
            <w:vMerge/>
            <w:shd w:val="clear" w:color="auto" w:fill="auto"/>
          </w:tcPr>
          <w:p w14:paraId="11921AAB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D15DFE6" w14:textId="2D44377F" w:rsidR="00D06AD5" w:rsidRPr="001B7063" w:rsidRDefault="00F91AB8" w:rsidP="00A63353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stării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concluziilor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expertizei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auditului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energetic,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precum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studiului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arhitecturalo-istoric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beneficiază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regimul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protecţie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monument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istoric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aflate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zonele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protecţie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monumentelor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zone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construite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protejate</w:t>
            </w:r>
            <w:proofErr w:type="spellEnd"/>
            <w:r w:rsidR="00A63353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B3B42DC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B80D6A0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B696C2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FC27A34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0A857433" w14:textId="77777777" w:rsidTr="008A3C21">
        <w:trPr>
          <w:trHeight w:val="195"/>
        </w:trPr>
        <w:tc>
          <w:tcPr>
            <w:tcW w:w="710" w:type="dxa"/>
            <w:vMerge/>
            <w:shd w:val="clear" w:color="auto" w:fill="auto"/>
          </w:tcPr>
          <w:p w14:paraId="07B6844C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FFE022B" w14:textId="77777777" w:rsidR="00D06AD5" w:rsidRPr="001B7063" w:rsidRDefault="00F91AB8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Starea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sistemul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structural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diagnostic, din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asigurării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cerinţelor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fundamentale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aplicabile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potrivit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A6230C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69B6298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22235E4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57A290C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D06AD5" w:rsidRPr="001B7063" w14:paraId="2D8CF633" w14:textId="77777777" w:rsidTr="008A3C21">
        <w:trPr>
          <w:trHeight w:val="504"/>
        </w:trPr>
        <w:tc>
          <w:tcPr>
            <w:tcW w:w="710" w:type="dxa"/>
            <w:vMerge/>
            <w:shd w:val="clear" w:color="auto" w:fill="auto"/>
          </w:tcPr>
          <w:p w14:paraId="3CC77CE7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C0F827C" w14:textId="77777777" w:rsidR="00D06AD5" w:rsidRPr="001B7063" w:rsidRDefault="00F91AB8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Actul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doveditor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forţei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majore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A0D9D5A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75A320E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3F0AF1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0F93A0D0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60B1E2EB" w14:textId="77777777" w:rsidTr="008A3C21">
        <w:trPr>
          <w:trHeight w:val="658"/>
        </w:trPr>
        <w:tc>
          <w:tcPr>
            <w:tcW w:w="710" w:type="dxa"/>
            <w:shd w:val="clear" w:color="auto" w:fill="auto"/>
          </w:tcPr>
          <w:p w14:paraId="13CDC391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7D45EA0" w14:textId="654D719E" w:rsidR="00887097" w:rsidRPr="001B7063" w:rsidRDefault="00AD7C71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887097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privind</w:t>
            </w:r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Concluziile</w:t>
            </w:r>
            <w:proofErr w:type="spellEnd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expertizei</w:t>
            </w:r>
            <w:proofErr w:type="spellEnd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tehnice</w:t>
            </w:r>
            <w:proofErr w:type="spellEnd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şi</w:t>
            </w:r>
            <w:proofErr w:type="spellEnd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după</w:t>
            </w:r>
            <w:proofErr w:type="spellEnd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caz</w:t>
            </w:r>
            <w:proofErr w:type="spellEnd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, ale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auditului</w:t>
            </w:r>
            <w:proofErr w:type="spellEnd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 energetic,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concluziile</w:t>
            </w:r>
            <w:proofErr w:type="spellEnd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studiilor</w:t>
            </w:r>
            <w:proofErr w:type="spellEnd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="00887097" w:rsidRPr="001B7063">
              <w:rPr>
                <w:rFonts w:ascii="Trebuchet MS" w:hAnsi="Trebuchet MS"/>
                <w:b/>
                <w:sz w:val="20"/>
                <w:szCs w:val="20"/>
              </w:rPr>
              <w:t>diagnosticare</w:t>
            </w:r>
            <w:proofErr w:type="spellEnd"/>
            <w:r w:rsidR="00887097" w:rsidRPr="001B7063">
              <w:rPr>
                <w:rFonts w:ascii="Trebuchet MS" w:hAnsi="Trebuchet MS"/>
                <w:sz w:val="20"/>
                <w:szCs w:val="20"/>
                <w:vertAlign w:val="superscript"/>
              </w:rPr>
              <w:t>*2)</w:t>
            </w:r>
            <w:r w:rsidR="00EF4471" w:rsidRPr="001B7063">
              <w:rPr>
                <w:rFonts w:ascii="Trebuchet MS" w:hAnsi="Trebuchet MS"/>
                <w:sz w:val="20"/>
                <w:szCs w:val="20"/>
              </w:rPr>
              <w:t>,</w:t>
            </w:r>
            <w:r w:rsidR="00EF4471" w:rsidRPr="001B7063">
              <w:rPr>
                <w:rFonts w:ascii="Trebuchet MS" w:hAnsi="Trebuchet MS"/>
                <w:sz w:val="20"/>
                <w:szCs w:val="20"/>
                <w:vertAlign w:val="superscript"/>
              </w:rPr>
              <w:t xml:space="preserve"> </w:t>
            </w:r>
            <w:r w:rsidR="00EF4471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4, sectiunea A </w:t>
            </w:r>
            <w:r w:rsidR="00EF4471"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F4471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907/2016:</w:t>
            </w:r>
          </w:p>
          <w:p w14:paraId="093F0EDF" w14:textId="77777777" w:rsidR="00887097" w:rsidRPr="001B7063" w:rsidRDefault="00887097" w:rsidP="008A3C21">
            <w:pPr>
              <w:spacing w:before="60" w:after="60" w:line="240" w:lineRule="auto"/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7063">
              <w:rPr>
                <w:rFonts w:ascii="Trebuchet MS" w:hAnsi="Trebuchet MS"/>
                <w:sz w:val="20"/>
                <w:szCs w:val="20"/>
              </w:rPr>
              <w:t xml:space="preserve">a) </w:t>
            </w: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clasa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risc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seismic?</w:t>
            </w:r>
          </w:p>
          <w:p w14:paraId="532A4652" w14:textId="77777777" w:rsidR="00887097" w:rsidRPr="001B7063" w:rsidRDefault="00887097" w:rsidP="008A3C21">
            <w:pPr>
              <w:spacing w:before="60" w:after="60" w:line="240" w:lineRule="auto"/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7063">
              <w:rPr>
                <w:rFonts w:ascii="Trebuchet MS" w:hAnsi="Trebuchet MS"/>
                <w:sz w:val="20"/>
                <w:szCs w:val="20"/>
              </w:rPr>
              <w:t xml:space="preserve">b) </w:t>
            </w: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prezentarea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minimum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două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soluţii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7D8924E" w14:textId="77777777" w:rsidR="00887097" w:rsidRPr="001B7063" w:rsidRDefault="00887097" w:rsidP="008A3C21">
            <w:pPr>
              <w:spacing w:before="60" w:after="60" w:line="240" w:lineRule="auto"/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7063">
              <w:rPr>
                <w:rFonts w:ascii="Trebuchet MS" w:hAnsi="Trebuchet MS"/>
                <w:sz w:val="20"/>
                <w:szCs w:val="20"/>
              </w:rPr>
              <w:t xml:space="preserve">c) </w:t>
            </w: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soluţiile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măsurile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către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expertul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auditorul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energetic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spre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dezvoltate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cadrul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documentaţiei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avizare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intervenţii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6A717DFE" w14:textId="77777777" w:rsidR="00887097" w:rsidRPr="001B7063" w:rsidRDefault="00887097" w:rsidP="008A3C21">
            <w:pPr>
              <w:spacing w:before="60" w:after="60" w:line="240" w:lineRule="auto"/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7063">
              <w:rPr>
                <w:rFonts w:ascii="Trebuchet MS" w:hAnsi="Trebuchet MS"/>
                <w:sz w:val="20"/>
                <w:szCs w:val="20"/>
              </w:rPr>
              <w:t xml:space="preserve">d) </w:t>
            </w: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recomandarea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intervenţiilor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asigurarea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funcţionării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cerinţelor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exigenţelor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calitate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EFB7A4D" w14:textId="77777777" w:rsidR="00D06AD5" w:rsidRPr="001B7063" w:rsidRDefault="00887097" w:rsidP="00591BFD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*2)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Studiile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diagnosticare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pot fi: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studii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identificare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alcătuirilor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constructive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ce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utilizează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substanţe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nocive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studii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specifice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pentru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monumente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istorice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pentru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monumente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de for public,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situri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arheologice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analiza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compatibilităţii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conformării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spaţiale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clădirii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existente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cu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normele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specifice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funcţiunii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şi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măsurii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în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care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aceasta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răspunde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cerinţelor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calitate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studiu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peisagistic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sau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studii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stabilite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prin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tema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proiectare</w:t>
            </w:r>
            <w:proofErr w:type="spellEnd"/>
            <w:r w:rsidRPr="001B7063">
              <w:rPr>
                <w:rFonts w:ascii="Trebuchet MS" w:eastAsiaTheme="minorHAnsi" w:hAnsi="Trebuchet MS" w:cstheme="minorBidi"/>
                <w:i/>
                <w:sz w:val="14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8FAD92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3028C77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D35D36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3EABD25C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1D65B9EC" w14:textId="77777777" w:rsidTr="008A3C21">
        <w:trPr>
          <w:trHeight w:val="206"/>
        </w:trPr>
        <w:tc>
          <w:tcPr>
            <w:tcW w:w="710" w:type="dxa"/>
            <w:vMerge w:val="restart"/>
            <w:shd w:val="clear" w:color="auto" w:fill="auto"/>
          </w:tcPr>
          <w:p w14:paraId="235B46DC" w14:textId="77777777" w:rsidR="00D06AD5" w:rsidRPr="001B7063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FBA3890" w14:textId="6CE6E88E" w:rsidR="00D06AD5" w:rsidRPr="001B7063" w:rsidRDefault="00AD7C71" w:rsidP="00ED38A5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404258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privind </w:t>
            </w:r>
            <w:r w:rsidR="00404258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Identificarea scenariilor/opţiunilor tehnico-economice (minimum două) şi analiza detaliată a acestora</w:t>
            </w:r>
            <w:r w:rsidR="00EF4471"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EF4471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</w:t>
            </w:r>
            <w:r w:rsidR="00ED38A5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5</w:t>
            </w:r>
            <w:r w:rsidR="00EF4471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sectiunea A </w:t>
            </w:r>
            <w:r w:rsidR="00EF4471"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F4471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907/2016: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618F9EE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738DEA1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C17EAF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925E241" w14:textId="77777777" w:rsidR="00D06AD5" w:rsidRPr="001B7063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10E8F6B6" w14:textId="77777777" w:rsidTr="008A3C21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629A5232" w14:textId="77777777" w:rsidR="00BA0213" w:rsidRPr="001B7063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5504299" w14:textId="77777777" w:rsidR="001D570A" w:rsidRPr="001B7063" w:rsidRDefault="001D570A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Soluţia tehnică, din punct de vedere tehnologic, constructiv, tehnic, funcţional-arhitectural şi economic, cuprinzând:</w:t>
            </w:r>
          </w:p>
          <w:p w14:paraId="0317B9C8" w14:textId="6E3AEF35" w:rsidR="001D570A" w:rsidRPr="001B7063" w:rsidRDefault="001D570A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descrierea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principalelor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F0E18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7C36BF89" w14:textId="67E1671F" w:rsidR="001D570A" w:rsidRPr="001B7063" w:rsidRDefault="008917D2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</w:t>
            </w:r>
            <w:r w:rsidR="001D570A" w:rsidRPr="001B7063">
              <w:rPr>
                <w:rFonts w:ascii="Trebuchet MS" w:hAnsi="Trebuchet MS"/>
                <w:sz w:val="20"/>
                <w:szCs w:val="20"/>
              </w:rPr>
              <w:t>escrierea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altor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incluse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soluţia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tehnică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propusă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respectiv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hidroizolaţii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termoizolaţii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repararea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înlocuirea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instalaţiilor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echipamentelor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aferente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demontări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montări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debranşări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branşări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finisaje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la interior/exterior,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lastRenderedPageBreak/>
              <w:t>caz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îmbunătăţirea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fundare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precum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strict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asigurarea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funcţionalităţii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="001D570A"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1B7063">
              <w:rPr>
                <w:rFonts w:ascii="Trebuchet MS" w:hAnsi="Trebuchet MS"/>
                <w:sz w:val="20"/>
                <w:szCs w:val="20"/>
              </w:rPr>
              <w:t>reabilitate</w:t>
            </w:r>
            <w:proofErr w:type="spellEnd"/>
            <w:r w:rsidR="009001F5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5B5EF5FC" w14:textId="77777777" w:rsidR="001D570A" w:rsidRPr="001B7063" w:rsidRDefault="001D570A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vulnerabilităţilor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cauzate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factori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risc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antropici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naturali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schimbări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climatice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pot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afecta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investiţia</w:t>
            </w:r>
            <w:proofErr w:type="spellEnd"/>
            <w:r w:rsidR="009001F5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650FB144" w14:textId="77777777" w:rsidR="001D570A" w:rsidRPr="001B7063" w:rsidRDefault="001D570A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informaţii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posibile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interferenţe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monumente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/de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arhitectură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situri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arheologice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amplasament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zona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imediat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învecinată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;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existenţa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condiţionărilor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specifice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existenţei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unor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zone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protejate</w:t>
            </w:r>
            <w:proofErr w:type="spellEnd"/>
            <w:r w:rsidR="009001F5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26106D0C" w14:textId="77777777" w:rsidR="00BA0213" w:rsidRPr="001B7063" w:rsidRDefault="001D570A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caracteristicile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parametrii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specifici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rezultate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urma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realizării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="009001F5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F343C0D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1F09EA1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027383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4162727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74681D80" w14:textId="77777777" w:rsidTr="008A3C21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544D5B30" w14:textId="77777777" w:rsidR="00BA0213" w:rsidRPr="001B7063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6B02DAF" w14:textId="77777777" w:rsidR="00BA0213" w:rsidRPr="001B7063" w:rsidRDefault="001D570A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Necesarul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utilităţi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rezultate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estimări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depăşirea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consumurilor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iniţiale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utilităţi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modul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asigurare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consumurilor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suplimentare</w:t>
            </w:r>
            <w:proofErr w:type="spellEnd"/>
            <w:r w:rsidR="009001F5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FD565F9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8B5BB4D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DF5B81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9C6383B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04DDEB77" w14:textId="77777777" w:rsidTr="008A3C21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5940B12F" w14:textId="77777777" w:rsidR="00BA0213" w:rsidRPr="001B7063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1DA3151" w14:textId="77777777" w:rsidR="00BA0213" w:rsidRPr="001B7063" w:rsidRDefault="001D570A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Durata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etapele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principale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corelate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datele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orientativ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detaliat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etape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principale</w:t>
            </w:r>
            <w:proofErr w:type="spellEnd"/>
            <w:r w:rsidR="009001F5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AA2B0B7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E623079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EA838C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AC579C8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5273B297" w14:textId="77777777" w:rsidTr="008A3C21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509EE6CE" w14:textId="77777777" w:rsidR="00BA0213" w:rsidRPr="001B7063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CE867C7" w14:textId="39017304" w:rsidR="00BA0213" w:rsidRPr="001B7063" w:rsidRDefault="001D570A" w:rsidP="005F0E18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Costurile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estimative ale </w:t>
            </w:r>
            <w:proofErr w:type="spellStart"/>
            <w:r w:rsidR="005F0E18"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="005F0E18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E213E9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E22AA96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F70746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9DEC68B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33AC84E3" w14:textId="77777777" w:rsidTr="008A3C21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3B973182" w14:textId="77777777" w:rsidR="00BA0213" w:rsidRPr="001B7063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32CBE1E" w14:textId="314FD0C4" w:rsidR="00BA0213" w:rsidRPr="001B7063" w:rsidRDefault="001D570A" w:rsidP="005F0E18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Sustenabilitatea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realizării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="005F0E18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68656CD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ABC980A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219FDB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04FE87CD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55169E9E" w14:textId="77777777" w:rsidTr="008A3C21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7C72C1E4" w14:textId="77777777" w:rsidR="00BA0213" w:rsidRPr="001B7063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44F6768" w14:textId="69AA0806" w:rsidR="00BA0213" w:rsidRPr="001B7063" w:rsidRDefault="001D570A" w:rsidP="005F0E18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economică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aferentă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realizării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="005F0E18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3ED48D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66D01E9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EF1592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51B5849" w14:textId="77777777" w:rsidR="00BA0213" w:rsidRPr="001B7063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68962E80" w14:textId="77777777" w:rsidTr="008A3C21">
        <w:trPr>
          <w:trHeight w:val="89"/>
        </w:trPr>
        <w:tc>
          <w:tcPr>
            <w:tcW w:w="710" w:type="dxa"/>
            <w:vMerge w:val="restart"/>
            <w:shd w:val="clear" w:color="auto" w:fill="auto"/>
          </w:tcPr>
          <w:p w14:paraId="5FCFF2C8" w14:textId="77777777" w:rsidR="006B57B1" w:rsidRPr="001B7063" w:rsidRDefault="006B57B1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7A1C543" w14:textId="20162633" w:rsidR="006B57B1" w:rsidRPr="001B7063" w:rsidRDefault="00AD7C71" w:rsidP="009834CE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B57B1" w:rsidRPr="001B7063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Scenariul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/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Opţiunea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tehnico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 xml:space="preserve">-economic(ă) 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optim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 xml:space="preserve">(ă), </w:t>
            </w:r>
            <w:proofErr w:type="spellStart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recomandat</w:t>
            </w:r>
            <w:proofErr w:type="spellEnd"/>
            <w:r w:rsidR="006B57B1" w:rsidRPr="001B7063">
              <w:rPr>
                <w:rFonts w:ascii="Trebuchet MS" w:hAnsi="Trebuchet MS"/>
                <w:b/>
                <w:sz w:val="20"/>
                <w:szCs w:val="20"/>
              </w:rPr>
              <w:t>(ă)</w:t>
            </w:r>
            <w:r w:rsidR="00ED38A5" w:rsidRPr="001B7063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r w:rsidR="00ED38A5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</w:t>
            </w:r>
            <w:r w:rsidR="009834CE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5</w:t>
            </w:r>
            <w:r w:rsidR="00ED38A5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sectiunea A </w:t>
            </w:r>
            <w:r w:rsidR="00ED38A5"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D38A5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907/2016: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41976AE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FEAB4CB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26C9CD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D18B9A0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2B308D25" w14:textId="77777777" w:rsidTr="008A3C21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6482DC9C" w14:textId="77777777" w:rsidR="006B57B1" w:rsidRPr="001B7063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B562D08" w14:textId="77777777" w:rsidR="006B57B1" w:rsidRPr="001B7063" w:rsidRDefault="006B57B1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Comparaţia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scenariilor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opţiunilor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propus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e), din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punct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economic,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financiar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al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sustenabilităţii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riscurilor</w:t>
            </w:r>
            <w:proofErr w:type="spellEnd"/>
            <w:r w:rsidR="00FF4A53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0A5604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B927D38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DA95CC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5B1A5C0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509EDC66" w14:textId="77777777" w:rsidTr="008A3C21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00A3887B" w14:textId="77777777" w:rsidR="006B57B1" w:rsidRPr="001B7063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CB78777" w14:textId="77777777" w:rsidR="006B57B1" w:rsidRPr="001B7063" w:rsidRDefault="00FF4A53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Selectarea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justificarea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scenariului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opţiunii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optim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e),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recomandat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(e)?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D49D39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2A07381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07BEB4A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CFE3E0A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3F019509" w14:textId="77777777" w:rsidTr="008A3C21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797A1BEE" w14:textId="77777777" w:rsidR="006B57B1" w:rsidRPr="001B7063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07364BA" w14:textId="70742C89" w:rsidR="006B57B1" w:rsidRPr="001B7063" w:rsidRDefault="00FF4A53" w:rsidP="00974344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Principalii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indicatori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tehnico-economici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aferenţi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="00974344"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5EC277D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FB399E3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236B23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1D1F71C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7C27E1F0" w14:textId="77777777" w:rsidTr="008A3C21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3ABF4606" w14:textId="77777777" w:rsidR="006B57B1" w:rsidRPr="001B7063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6EE2028" w14:textId="77777777" w:rsidR="006B57B1" w:rsidRPr="001B7063" w:rsidRDefault="00FF4A53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Prezentarea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modului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asigură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conformarea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reglementările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specifice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funcţiunii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preconizate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asigurării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tuturor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cerinţelor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fundamentale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aplicabile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gradului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detaliere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propunerilor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8547F6B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CA8DA07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C1142F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E304084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5682B1E7" w14:textId="77777777" w:rsidTr="008A3C21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2113BA29" w14:textId="77777777" w:rsidR="006B57B1" w:rsidRPr="001B7063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CD9880C" w14:textId="77777777" w:rsidR="006B57B1" w:rsidRPr="001B7063" w:rsidRDefault="00FF4A53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Nominalizarea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surselor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publice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urmare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analizei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economice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fonduri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proprii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bancare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alocaţii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la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bugetul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stat/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bugetul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local,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externe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garantate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contractate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stat,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fonduri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externe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nerambursabile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surse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legal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constituite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044DCF9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DE012B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DF97C1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3BCD8561" w14:textId="77777777" w:rsidR="006B57B1" w:rsidRPr="001B7063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43E584B6" w14:textId="77777777" w:rsidTr="00452885">
        <w:trPr>
          <w:trHeight w:val="593"/>
        </w:trPr>
        <w:tc>
          <w:tcPr>
            <w:tcW w:w="710" w:type="dxa"/>
            <w:shd w:val="clear" w:color="auto" w:fill="auto"/>
          </w:tcPr>
          <w:p w14:paraId="6EEFD8AF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4E8C8C9" w14:textId="77777777" w:rsidR="00452885" w:rsidRPr="001B7063" w:rsidRDefault="00452885" w:rsidP="004C33AE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informații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Urbanismul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acordurile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avizele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conforme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7, sectiunea A </w:t>
            </w:r>
            <w:r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</w:t>
            </w:r>
            <w:r w:rsidRPr="001B7063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5EA08BB9" w14:textId="77777777" w:rsidR="00452885" w:rsidRPr="001B7063" w:rsidRDefault="00452885" w:rsidP="00452885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Certificatul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urbanism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vederea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obţinerii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autorizaţiei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construire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99B7AD6" w14:textId="77777777" w:rsidR="00452885" w:rsidRPr="001B7063" w:rsidRDefault="00452885" w:rsidP="00452885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topografic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vizat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către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Oficiul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Cadastru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Publicitate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Imobiliară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0522F4E5" w14:textId="77777777" w:rsidR="00452885" w:rsidRPr="001B7063" w:rsidRDefault="00452885" w:rsidP="00452885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B7063">
              <w:rPr>
                <w:rFonts w:ascii="Trebuchet MS" w:hAnsi="Trebuchet MS"/>
                <w:sz w:val="20"/>
                <w:szCs w:val="20"/>
              </w:rPr>
              <w:t xml:space="preserve">Extras de carte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funciară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excepţia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cazurilor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speciale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expres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lege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56B34FC" w14:textId="77777777" w:rsidR="00452885" w:rsidRPr="001B7063" w:rsidRDefault="00452885" w:rsidP="00452885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Avize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  <w:u w:val="single"/>
              </w:rPr>
              <w:t>conforme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asigurarea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utilităţilor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suplimentării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capacităţii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7DDCBC03" w14:textId="77777777" w:rsidR="00452885" w:rsidRPr="001B7063" w:rsidRDefault="00452885" w:rsidP="00452885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Actul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administrativ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autorităţii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competente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protecţia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mediului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măsuri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diminuare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impactului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măsuri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lastRenderedPageBreak/>
              <w:t>compensare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modalitatea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integrare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prevederilor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acordului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mediu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principiu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documentaţia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tehnico-economică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825C032" w14:textId="77777777" w:rsidR="00452885" w:rsidRPr="001B7063" w:rsidRDefault="00452885" w:rsidP="00DD30A6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Avize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acorduri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studii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specifice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care pot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condiţiona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soluţiile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precum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B4AF070" w14:textId="77777777" w:rsidR="00452885" w:rsidRPr="001B7063" w:rsidRDefault="00452885" w:rsidP="00452885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posibilitatea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utilizării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unor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sisteme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alternative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eficienţă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ridicată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creşterea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performanţei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energetice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04F6F453" w14:textId="77777777" w:rsidR="00452885" w:rsidRPr="001B7063" w:rsidRDefault="00452885" w:rsidP="00452885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trafic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circulaţie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107BC8B" w14:textId="77777777" w:rsidR="00452885" w:rsidRPr="001B7063" w:rsidRDefault="00452885" w:rsidP="00452885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raport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diagnostic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arheologic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intervenţiilor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situri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arheologice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70D8D04C" w14:textId="77777777" w:rsidR="00452885" w:rsidRPr="001B7063" w:rsidRDefault="00452885" w:rsidP="00452885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istoric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monumentelor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0258B5C0" w14:textId="48BBEF77" w:rsidR="00452885" w:rsidRPr="001B7063" w:rsidRDefault="00452885" w:rsidP="00DD30A6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studii</w:t>
            </w:r>
            <w:proofErr w:type="spellEnd"/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specialitate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funcţie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specificul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0414A1D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3C4F955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</w:tcPr>
          <w:p w14:paraId="369DDE3D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</w:tcPr>
          <w:p w14:paraId="61639204" w14:textId="49575292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02C61034" w14:textId="77777777" w:rsidTr="00A50A13">
        <w:trPr>
          <w:trHeight w:val="300"/>
        </w:trPr>
        <w:tc>
          <w:tcPr>
            <w:tcW w:w="710" w:type="dxa"/>
            <w:shd w:val="clear" w:color="auto" w:fill="auto"/>
          </w:tcPr>
          <w:p w14:paraId="5D2A8061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28BE0FB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Devizul General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este elaborat conform legislației în vigoare: HG 907/2016 </w:t>
            </w:r>
            <w:r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sectiunea a 5-a </w:t>
            </w:r>
            <w:r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Devizul general si devizul pe obiect, 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inclusiv conform Metodologiei prezentate in Anexa 6 la HG 907/2016:</w:t>
            </w:r>
          </w:p>
          <w:p w14:paraId="0B42CB90" w14:textId="454D52DA" w:rsidR="00452885" w:rsidRPr="001B7063" w:rsidRDefault="00452885" w:rsidP="008A3C21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respecta modelul cadru prezentat în anexa 7 la HG 907/2016? </w:t>
            </w:r>
          </w:p>
          <w:p w14:paraId="1C8806A4" w14:textId="7213B802" w:rsidR="00452885" w:rsidRPr="001B7063" w:rsidRDefault="00452885" w:rsidP="00A50A13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conține costuri aferente tuturor intervențiilor cuprinse în DALI?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9738551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CE2FB2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088D24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71B70E0" w14:textId="585E6B49" w:rsidR="00452885" w:rsidRPr="001B7063" w:rsidRDefault="00452885" w:rsidP="00A50A13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27ED6353" w14:textId="77777777" w:rsidTr="008A3C21">
        <w:trPr>
          <w:trHeight w:val="300"/>
        </w:trPr>
        <w:tc>
          <w:tcPr>
            <w:tcW w:w="710" w:type="dxa"/>
            <w:shd w:val="clear" w:color="auto" w:fill="auto"/>
          </w:tcPr>
          <w:p w14:paraId="036851AB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411B822" w14:textId="55C66CE1" w:rsidR="00452885" w:rsidRPr="001B7063" w:rsidRDefault="00452885" w:rsidP="003401A9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Devizele pe Obiect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sunt întocmite pe modelul din anexa 8 la HG 907/2016?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D1C4DC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87A18A4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103AEB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CB14694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7D4A96B2" w14:textId="77777777" w:rsidTr="008A3C21">
        <w:trPr>
          <w:trHeight w:val="85"/>
        </w:trPr>
        <w:tc>
          <w:tcPr>
            <w:tcW w:w="710" w:type="dxa"/>
            <w:shd w:val="clear" w:color="auto" w:fill="auto"/>
          </w:tcPr>
          <w:p w14:paraId="59082C89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9A16541" w14:textId="05B1489A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piesele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desenate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scara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relevanta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raport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caracteristicile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obiectele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investiți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specialitățile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B62E27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156934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71E453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F514ED8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4766D1FA" w14:textId="77777777" w:rsidTr="008A3C21">
        <w:trPr>
          <w:trHeight w:val="307"/>
        </w:trPr>
        <w:tc>
          <w:tcPr>
            <w:tcW w:w="710" w:type="dxa"/>
            <w:vMerge w:val="restart"/>
            <w:shd w:val="clear" w:color="auto" w:fill="auto"/>
          </w:tcPr>
          <w:p w14:paraId="31842FE3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72DEFCE" w14:textId="575587E1" w:rsidR="00452885" w:rsidRPr="001B7063" w:rsidRDefault="00452885" w:rsidP="008D5C76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1" w:name="do|ax3|ca6|pt1"/>
            <w:bookmarkEnd w:id="1"/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planşe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referitoare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la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constructia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existentă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8559197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5BF534F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EB9E25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51EBDD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3D00AEE5" w14:textId="77777777" w:rsidTr="008A3C21">
        <w:trPr>
          <w:trHeight w:val="170"/>
        </w:trPr>
        <w:tc>
          <w:tcPr>
            <w:tcW w:w="710" w:type="dxa"/>
            <w:vMerge/>
            <w:shd w:val="clear" w:color="auto" w:fill="auto"/>
          </w:tcPr>
          <w:p w14:paraId="4E9245FA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C935FB6" w14:textId="074A9CA8" w:rsidR="00452885" w:rsidRPr="001B7063" w:rsidRDefault="00452885" w:rsidP="008A3C2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CCBA56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B963E68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E506A1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363C2914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70BBFB3A" w14:textId="77777777" w:rsidTr="008A3C21">
        <w:trPr>
          <w:trHeight w:val="163"/>
        </w:trPr>
        <w:tc>
          <w:tcPr>
            <w:tcW w:w="710" w:type="dxa"/>
            <w:vMerge/>
            <w:shd w:val="clear" w:color="auto" w:fill="auto"/>
          </w:tcPr>
          <w:p w14:paraId="5E425DBB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312C745" w14:textId="54688B4F" w:rsidR="00452885" w:rsidRPr="001B7063" w:rsidRDefault="00452885" w:rsidP="008A3C2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bookmarkStart w:id="2" w:name="do|ax3|ca6|pt2"/>
            <w:bookmarkEnd w:id="2"/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plan de situaţie?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7370F7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1C197D5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AEAB9FF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9EE2986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0C336AEF" w14:textId="77777777" w:rsidTr="008A3C21">
        <w:trPr>
          <w:trHeight w:val="576"/>
        </w:trPr>
        <w:tc>
          <w:tcPr>
            <w:tcW w:w="710" w:type="dxa"/>
            <w:vMerge/>
            <w:shd w:val="clear" w:color="auto" w:fill="auto"/>
          </w:tcPr>
          <w:p w14:paraId="76A1E271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B790B5A" w14:textId="49B52AF8" w:rsidR="00452885" w:rsidRPr="001B7063" w:rsidRDefault="00452885" w:rsidP="008A3C2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3" w:name="do|ax3|ca6|pt3"/>
            <w:bookmarkEnd w:id="3"/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releveu de arhitectură şi, după caz, structura şi instalaţii - planuri, secţiuni, faţade, cotate?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B550B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FE742B8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5F76171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E61E24C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0DA616E0" w14:textId="77777777" w:rsidTr="008A3C21">
        <w:trPr>
          <w:trHeight w:val="276"/>
        </w:trPr>
        <w:tc>
          <w:tcPr>
            <w:tcW w:w="710" w:type="dxa"/>
            <w:vMerge/>
            <w:shd w:val="clear" w:color="auto" w:fill="auto"/>
          </w:tcPr>
          <w:p w14:paraId="2B9A06E7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F07889C" w14:textId="5C5E86E5" w:rsidR="00452885" w:rsidRPr="001B7063" w:rsidRDefault="00452885" w:rsidP="008D5C76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planşe specifice de analiză şi sinteză, în cazul intervenţiilor pe monumente istorice şi în zonele de protecţie aferente?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F10A774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CF504B9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EC32984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01C6D9D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6F85B654" w14:textId="77777777" w:rsidTr="008A3C21">
        <w:trPr>
          <w:trHeight w:val="293"/>
        </w:trPr>
        <w:tc>
          <w:tcPr>
            <w:tcW w:w="710" w:type="dxa"/>
            <w:vMerge w:val="restart"/>
            <w:shd w:val="clear" w:color="auto" w:fill="auto"/>
          </w:tcPr>
          <w:p w14:paraId="37C84626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937F12E" w14:textId="432D319D" w:rsidR="00452885" w:rsidRPr="001B7063" w:rsidRDefault="00452885" w:rsidP="008A3C21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planşe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referitoare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la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scenariul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/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opţiunea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tehnico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-economic(ă)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optim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 xml:space="preserve">(ă), </w:t>
            </w:r>
            <w:proofErr w:type="spellStart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recomandat</w:t>
            </w:r>
            <w:proofErr w:type="spellEnd"/>
            <w:r w:rsidRPr="001B7063">
              <w:rPr>
                <w:rFonts w:ascii="Trebuchet MS" w:hAnsi="Trebuchet MS" w:cs="Arial"/>
                <w:b/>
                <w:sz w:val="20"/>
                <w:szCs w:val="20"/>
              </w:rPr>
              <w:t>(ă)</w:t>
            </w:r>
            <w:r w:rsidRPr="001B706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22C2F3B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41CA2C8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9D9CEA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E9970B5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27B8CCB4" w14:textId="77777777" w:rsidTr="008A3C21">
        <w:trPr>
          <w:trHeight w:val="293"/>
        </w:trPr>
        <w:tc>
          <w:tcPr>
            <w:tcW w:w="710" w:type="dxa"/>
            <w:vMerge/>
            <w:shd w:val="clear" w:color="auto" w:fill="auto"/>
          </w:tcPr>
          <w:p w14:paraId="0B671977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D48AC05" w14:textId="42705E78" w:rsidR="00452885" w:rsidRPr="001B7063" w:rsidRDefault="00452885" w:rsidP="008A3C2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7FC01BA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9DB021A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1EC8EDD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B3191F2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14C9DFAE" w14:textId="77777777" w:rsidTr="008A3C21">
        <w:trPr>
          <w:trHeight w:val="293"/>
        </w:trPr>
        <w:tc>
          <w:tcPr>
            <w:tcW w:w="710" w:type="dxa"/>
            <w:vMerge/>
            <w:shd w:val="clear" w:color="auto" w:fill="auto"/>
          </w:tcPr>
          <w:p w14:paraId="6EEF9989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8E21999" w14:textId="6BE5034C" w:rsidR="00452885" w:rsidRPr="001B7063" w:rsidRDefault="00452885" w:rsidP="008A3C2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plan de situaţie?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FCF41A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72D441D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9AEEF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08CF53A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5344E383" w14:textId="77777777" w:rsidTr="008A3C21">
        <w:trPr>
          <w:trHeight w:val="293"/>
        </w:trPr>
        <w:tc>
          <w:tcPr>
            <w:tcW w:w="710" w:type="dxa"/>
            <w:vMerge/>
            <w:shd w:val="clear" w:color="auto" w:fill="auto"/>
          </w:tcPr>
          <w:p w14:paraId="4387DA72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DD4102B" w14:textId="4BBC756B" w:rsidR="00452885" w:rsidRPr="001B7063" w:rsidRDefault="00452885" w:rsidP="008A3C2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faţade şi secţiuni caracteristice de arhitectură, cotate, scheme de principiu pentru rezistenţă şi instalaţii, volumetrii, scheme funcţionale, izometrice sau planuri specifice, după caz?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7D29C5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BB856D6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E83BA4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D44CBA1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4246AB2C" w14:textId="77777777" w:rsidTr="008A3C21">
        <w:trPr>
          <w:trHeight w:val="293"/>
        </w:trPr>
        <w:tc>
          <w:tcPr>
            <w:tcW w:w="710" w:type="dxa"/>
            <w:vMerge/>
            <w:shd w:val="clear" w:color="auto" w:fill="auto"/>
          </w:tcPr>
          <w:p w14:paraId="77B0A7E7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F263EA1" w14:textId="17F158A0" w:rsidR="00452885" w:rsidRPr="001B7063" w:rsidRDefault="00452885" w:rsidP="008A3C2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profile longitudinale şi transversale caracteristice, cotate, planuri specifice, după caz?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93D8E1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981D065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4246EB6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4B8028D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7F8D8DAE" w14:textId="77777777" w:rsidTr="008A3C21">
        <w:trPr>
          <w:trHeight w:val="310"/>
        </w:trPr>
        <w:tc>
          <w:tcPr>
            <w:tcW w:w="710" w:type="dxa"/>
            <w:shd w:val="clear" w:color="auto" w:fill="auto"/>
          </w:tcPr>
          <w:p w14:paraId="2C21898F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DA6ECDF" w14:textId="2F719667" w:rsidR="00452885" w:rsidRPr="001B7063" w:rsidRDefault="00452885" w:rsidP="00C046FD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Fiecare planşă din cadrul pieselor desenate este numerotata/codificata si prezintă un cartuş care contine informatiile solicitate conform prevederilor legale?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7D9EA26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DF8840D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EED52A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274A291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1F39D4AD" w14:textId="77777777" w:rsidTr="008A3C21">
        <w:trPr>
          <w:trHeight w:val="240"/>
        </w:trPr>
        <w:tc>
          <w:tcPr>
            <w:tcW w:w="710" w:type="dxa"/>
            <w:shd w:val="clear" w:color="auto" w:fill="auto"/>
          </w:tcPr>
          <w:p w14:paraId="748159E6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97C5D73" w14:textId="4C3C3268" w:rsidR="00452885" w:rsidRPr="001B7063" w:rsidRDefault="00452885" w:rsidP="007450CD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În cazul în care plansele au fost anexate la cererea de finantare în format scanat, dupa ce au fost semnate și ștampilate de elaboratori: este prezentă semnatura si stampila tuturor persoanelor nominalizate in 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>cartus, în conformitate cu prevederile legale, inclusiv de:</w:t>
            </w:r>
          </w:p>
          <w:p w14:paraId="0E8A9B36" w14:textId="4D3E0659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1B7063">
              <w:rPr>
                <w:rFonts w:ascii="Trebuchet MS" w:hAnsi="Trebuchet MS" w:cs="Arial"/>
                <w:sz w:val="20"/>
                <w:szCs w:val="20"/>
              </w:rPr>
              <w:t>proiectantul</w:t>
            </w:r>
            <w:proofErr w:type="spellEnd"/>
            <w:proofErr w:type="gram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general / 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şeful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  <w:p w14:paraId="76711E49" w14:textId="5F86685C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arhitect cu drept de semnatura, cu ștampila cu numar de inregistrare in tabloul national TNA, conform reglementări OAR ?</w:t>
            </w:r>
          </w:p>
          <w:p w14:paraId="6CA3D525" w14:textId="425E7E11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proiectantii de specialitate?</w:t>
            </w:r>
          </w:p>
          <w:p w14:paraId="74410B9A" w14:textId="3E173A8D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expertul tehnic, unde este cazul?</w:t>
            </w:r>
          </w:p>
          <w:p w14:paraId="2162B8FA" w14:textId="6434EBBE" w:rsidR="00452885" w:rsidRPr="001B7063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șeful de proiect complex, expert/specialist, in cazul monumentelor istorice?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5F225D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3B637E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08C7FC1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90DBDD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29AD5EF5" w14:textId="77777777" w:rsidTr="008A3C21">
        <w:trPr>
          <w:trHeight w:val="338"/>
        </w:trPr>
        <w:tc>
          <w:tcPr>
            <w:tcW w:w="710" w:type="dxa"/>
            <w:shd w:val="clear" w:color="auto" w:fill="auto"/>
          </w:tcPr>
          <w:p w14:paraId="6F3E8B18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D6B1BF7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11CC380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784C723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D8680C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81C887F" w14:textId="2DDD4ECE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65C15EC0" w14:textId="77777777" w:rsidTr="008A3C21">
        <w:trPr>
          <w:trHeight w:val="303"/>
        </w:trPr>
        <w:tc>
          <w:tcPr>
            <w:tcW w:w="710" w:type="dxa"/>
            <w:shd w:val="clear" w:color="auto" w:fill="auto"/>
          </w:tcPr>
          <w:p w14:paraId="7B20A947" w14:textId="77777777" w:rsidR="00452885" w:rsidRPr="001B7063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F0B058D" w14:textId="36D92828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o descrieriere a lucrarilor de </w:t>
            </w: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organizare de şantier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(descriere sumară, demolări, devieri de rețele, căi de acces provizorii, alimentare cu apă, energie electrică, termică, telecomunicații, etc)?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E0B655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BBFB8FD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528A126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2BADD1C" w14:textId="63181490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63D523C4" w14:textId="77777777" w:rsidTr="008A3C21">
        <w:trPr>
          <w:trHeight w:val="279"/>
        </w:trPr>
        <w:tc>
          <w:tcPr>
            <w:tcW w:w="710" w:type="dxa"/>
            <w:shd w:val="clear" w:color="auto" w:fill="76923C" w:themeFill="accent3" w:themeFillShade="BF"/>
          </w:tcPr>
          <w:p w14:paraId="72624903" w14:textId="43E64EB0" w:rsidR="00452885" w:rsidRPr="001B7063" w:rsidRDefault="00452885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6826" w:type="dxa"/>
            <w:shd w:val="clear" w:color="auto" w:fill="76923C" w:themeFill="accent3" w:themeFillShade="BF"/>
            <w:vAlign w:val="center"/>
          </w:tcPr>
          <w:p w14:paraId="3F97F705" w14:textId="3F13B861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Criterii</w:t>
            </w:r>
            <w:proofErr w:type="spellEnd"/>
            <w:r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specifice</w:t>
            </w:r>
            <w:proofErr w:type="spellEnd"/>
            <w:r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privind</w:t>
            </w:r>
            <w:proofErr w:type="spellEnd"/>
            <w:r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aspectele</w:t>
            </w:r>
            <w:proofErr w:type="spellEnd"/>
            <w:r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F115F"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calitative</w:t>
            </w:r>
            <w:proofErr w:type="spellEnd"/>
            <w:r w:rsidR="00EF115F"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ale </w:t>
            </w:r>
            <w:r w:rsidRPr="001B7063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DALI</w:t>
            </w:r>
          </w:p>
        </w:tc>
        <w:tc>
          <w:tcPr>
            <w:tcW w:w="360" w:type="dxa"/>
            <w:shd w:val="clear" w:color="auto" w:fill="76923C" w:themeFill="accent3" w:themeFillShade="BF"/>
            <w:vAlign w:val="center"/>
          </w:tcPr>
          <w:p w14:paraId="43EC4944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76923C" w:themeFill="accent3" w:themeFillShade="BF"/>
            <w:vAlign w:val="center"/>
          </w:tcPr>
          <w:p w14:paraId="5AC3965C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76923C" w:themeFill="accent3" w:themeFillShade="BF"/>
            <w:vAlign w:val="center"/>
          </w:tcPr>
          <w:p w14:paraId="1C6C2D67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76923C" w:themeFill="accent3" w:themeFillShade="BF"/>
            <w:vAlign w:val="center"/>
          </w:tcPr>
          <w:p w14:paraId="7D16840F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1CC217DB" w14:textId="77777777" w:rsidTr="008A3C21">
        <w:trPr>
          <w:trHeight w:val="212"/>
        </w:trPr>
        <w:tc>
          <w:tcPr>
            <w:tcW w:w="710" w:type="dxa"/>
            <w:shd w:val="clear" w:color="auto" w:fill="auto"/>
          </w:tcPr>
          <w:p w14:paraId="02C9FAD6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9A8950C" w14:textId="23C3E9BD" w:rsidR="00452885" w:rsidRPr="001B7063" w:rsidRDefault="00452885" w:rsidP="00D233FF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Exista o </w:t>
            </w:r>
            <w:r w:rsidRPr="001B7063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corespondenta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între obiectele de investiţie (inclusiv tipurile de lucări de constructii propuse, dotari, etc.) din cadrul DALI si cele descrise în cererea de finanțare?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6AB4C4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FA5B804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91522F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90AC206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415A75E2" w14:textId="77777777" w:rsidTr="008A3C21">
        <w:trPr>
          <w:trHeight w:val="593"/>
        </w:trPr>
        <w:tc>
          <w:tcPr>
            <w:tcW w:w="710" w:type="dxa"/>
            <w:shd w:val="clear" w:color="auto" w:fill="auto"/>
          </w:tcPr>
          <w:p w14:paraId="5D19DE76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4782DA8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Există specificaţii şi descrieri tehnice pentru toate specialitățile: arhitectură, rezistență, instalații interioare şi exterioare, rețele edilitare, tehnologii, componente artistice, sistematizare verticală, amenajări peisagere, design interior, etc., după caz?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17C693C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CDE0F85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062A4C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917C4E" w14:textId="77777777" w:rsidR="00452885" w:rsidRPr="001B7063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16D24064" w14:textId="77777777" w:rsidTr="008A3C21">
        <w:trPr>
          <w:trHeight w:val="289"/>
        </w:trPr>
        <w:tc>
          <w:tcPr>
            <w:tcW w:w="710" w:type="dxa"/>
            <w:shd w:val="clear" w:color="auto" w:fill="auto"/>
          </w:tcPr>
          <w:p w14:paraId="466925C2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A8FFBC8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Graficul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orientativ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realizare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 xml:space="preserve"> a </w:t>
            </w:r>
            <w:proofErr w:type="spellStart"/>
            <w:r w:rsidRPr="001B7063">
              <w:rPr>
                <w:rFonts w:ascii="Trebuchet MS" w:hAnsi="Trebuchet MS"/>
                <w:b/>
                <w:sz w:val="20"/>
                <w:szCs w:val="20"/>
              </w:rPr>
              <w:t>investiţiei</w:t>
            </w:r>
            <w:proofErr w:type="spellEnd"/>
            <w:r w:rsidRPr="001B7063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78AFC977" w14:textId="5601EE52" w:rsidR="00452885" w:rsidRPr="001B7063" w:rsidRDefault="00452885" w:rsidP="008A3C21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este corelat cu cel prezentat în cadrul Cererii de Finanţare ?</w:t>
            </w:r>
          </w:p>
          <w:p w14:paraId="2A64DE2A" w14:textId="7276B90E" w:rsidR="00452885" w:rsidRPr="001B7063" w:rsidRDefault="00452885" w:rsidP="008A3C21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este corect estimat ca și perioada de realizare (conform tehnologiilor de execuție, etc.)?</w:t>
            </w:r>
          </w:p>
          <w:p w14:paraId="7E8B9F02" w14:textId="38A379C4" w:rsidR="00452885" w:rsidRPr="001B7063" w:rsidRDefault="00452885" w:rsidP="008A3C21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1B7063">
              <w:rPr>
                <w:rFonts w:ascii="Trebuchet MS" w:hAnsi="Trebuchet MS" w:cs="Arial"/>
                <w:sz w:val="20"/>
                <w:szCs w:val="20"/>
              </w:rPr>
              <w:t>respectă</w:t>
            </w:r>
            <w:proofErr w:type="spellEnd"/>
            <w:proofErr w:type="gram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termenele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limită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programului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finanțare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ADA6854" w14:textId="407C7E5C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(se va avea în vedere ca termenul limită de implementare a proiectului nu poate depăşi termenul prevăzut în documentele de programare: 31.dec.2023)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7E14B16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90A6C66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ED63FC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121C012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011FCF39" w14:textId="77777777" w:rsidTr="00EF115F">
        <w:trPr>
          <w:trHeight w:val="289"/>
        </w:trPr>
        <w:tc>
          <w:tcPr>
            <w:tcW w:w="710" w:type="dxa"/>
            <w:shd w:val="clear" w:color="auto" w:fill="auto"/>
          </w:tcPr>
          <w:p w14:paraId="4B6805C6" w14:textId="290DF179" w:rsidR="00452885" w:rsidRPr="001B7063" w:rsidRDefault="00452885" w:rsidP="00E3010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0B26C0C" w14:textId="78B0BC5C" w:rsidR="00452885" w:rsidRPr="001B7063" w:rsidRDefault="00452885" w:rsidP="00D44D65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anexate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cererea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finantare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demonstraza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partenerilor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gramStart"/>
            <w:r w:rsidRPr="001B7063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executa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lucrarile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sunt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cuprinzatoare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fata de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interventiile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1B7063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7E7F083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80297A5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6808EC6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CF2291B" w14:textId="7EFE4979" w:rsidR="00452885" w:rsidRPr="001B7063" w:rsidRDefault="00452885" w:rsidP="0054005F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79043570" w14:textId="77777777" w:rsidTr="00EF115F">
        <w:trPr>
          <w:trHeight w:val="289"/>
        </w:trPr>
        <w:tc>
          <w:tcPr>
            <w:tcW w:w="710" w:type="dxa"/>
            <w:shd w:val="clear" w:color="auto" w:fill="auto"/>
          </w:tcPr>
          <w:p w14:paraId="0AB0EAA9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0270413" w14:textId="364A3F12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D.A.L.I. s-a elaborat pe baza concluziilor raportului de expertiză tehnică, si (dupa caz) a auditului energetic, luându-se în calcul inclusiv scenariul recomandat de către elaboratorul expertizei tehnice, respectiv auditului energetic?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D42CF6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DCDADF5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9792FB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FEE6E23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02F1F2CB" w14:textId="77777777" w:rsidTr="001A3BA1">
        <w:trPr>
          <w:trHeight w:val="289"/>
        </w:trPr>
        <w:tc>
          <w:tcPr>
            <w:tcW w:w="710" w:type="dxa"/>
            <w:shd w:val="clear" w:color="auto" w:fill="auto"/>
          </w:tcPr>
          <w:p w14:paraId="3C5D6C17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6708728A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 respectă studiile, analizele, rapoartele de specialitate, necesare fundamentării diferitelor tipuri de intervenții, pentru toate specialitățile, după caz,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luându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-se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calcul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scenariile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recomandate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1B7063">
              <w:rPr>
                <w:rFonts w:ascii="Trebuchet MS" w:hAnsi="Trebuchet MS" w:cs="Arial"/>
                <w:sz w:val="20"/>
                <w:szCs w:val="20"/>
              </w:rPr>
              <w:t>acestea</w:t>
            </w:r>
            <w:proofErr w:type="spellEnd"/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A1F08AD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39CA7F2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E3B340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9606AE6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5B367D0F" w14:textId="77777777" w:rsidTr="001A3BA1">
        <w:trPr>
          <w:trHeight w:val="289"/>
        </w:trPr>
        <w:tc>
          <w:tcPr>
            <w:tcW w:w="710" w:type="dxa"/>
            <w:vMerge w:val="restart"/>
            <w:shd w:val="clear" w:color="auto" w:fill="auto"/>
          </w:tcPr>
          <w:p w14:paraId="16FC0554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D65281B" w14:textId="50386C93" w:rsidR="00452885" w:rsidRPr="001B7063" w:rsidRDefault="00452885" w:rsidP="00B54E2B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Proiectul respecta prevederile din: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CC07452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3B1F77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33027A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38F2F1E4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43072F15" w14:textId="77777777" w:rsidTr="001A3BA1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5468A25B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D296B34" w14:textId="5B3734D7" w:rsidR="00452885" w:rsidRPr="001B7063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certificatul de urbanism anexat?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902842E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095ADD5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93A850C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50EC779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3AD47547" w14:textId="77777777" w:rsidTr="001A3BA1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7EF1F1C3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2D4CF09" w14:textId="6677B758" w:rsidR="00452885" w:rsidRPr="001B7063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Studiul topografic, vizat de către Oficiul de Cadastru şi Publicitate Imobiliară?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9175639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F53AD42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2AB409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949AF3D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7BEA3FB1" w14:textId="77777777" w:rsidTr="001A3BA1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3CFE65AB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68F342E" w14:textId="3C58D934" w:rsidR="00452885" w:rsidRPr="001B7063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Extrasul de carte funciară, dupa caz?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ED18C99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80B92CA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0B149E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722C4F2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55DA584E" w14:textId="77777777" w:rsidTr="001A3BA1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05A60AB7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DF5D49D" w14:textId="73C3A00A" w:rsidR="00452885" w:rsidRPr="001B7063" w:rsidRDefault="00452885" w:rsidP="005D3EC2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Avizele conforme, privind asigurarea utilităţilor, în cazul suplimentării capacităţii existente 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AEA6579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D43B603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9AA7006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A987557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44EE2B37" w14:textId="77777777" w:rsidTr="001A3BA1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347A900A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CF49218" w14:textId="0B11E18D" w:rsidR="00452885" w:rsidRPr="001B7063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măsurile de diminuare a impactului, măsurile de compensare, modalitatea de integrare a prevederilor acordului de mediu, de principiu, în documentaţia tehnico-economică 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9580FB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B81E3FD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11453B4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3DBDE5C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3DA55165" w14:textId="77777777" w:rsidTr="001A3BA1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590D7389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C8AA29B" w14:textId="40E8A262" w:rsidR="00452885" w:rsidRPr="001B7063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Avizele, acordurile şi studiile specifice obținute/efectuate până la data depunerii cererii de finanțare, după caz, care pot condiţiona soluţiile tehnice, precum:</w:t>
            </w:r>
          </w:p>
          <w:p w14:paraId="3D8CD56C" w14:textId="06DB07C8" w:rsidR="00452885" w:rsidRPr="001B7063" w:rsidRDefault="00452885" w:rsidP="008A3C2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studiu privind posibilitatea utilizării unor sisteme alternative de eficienţă ridicată pentru creşterea performanţei energetice?</w:t>
            </w:r>
          </w:p>
          <w:p w14:paraId="5EE46427" w14:textId="1E0FE718" w:rsidR="00452885" w:rsidRPr="001B7063" w:rsidRDefault="00452885" w:rsidP="008A3C2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studiu de trafic şi studiu de circulaţie, după caz?</w:t>
            </w:r>
          </w:p>
          <w:p w14:paraId="7AE316CA" w14:textId="105FDC06" w:rsidR="00452885" w:rsidRPr="001B7063" w:rsidRDefault="00452885" w:rsidP="008A3C2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raport de diagnostic arheologic, în cazul intervenţiilor în situri arheologice?</w:t>
            </w:r>
          </w:p>
          <w:p w14:paraId="74EE2F6D" w14:textId="3911C8FB" w:rsidR="00452885" w:rsidRPr="001B7063" w:rsidRDefault="00452885" w:rsidP="008A3C2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studiu istoric, în cazul monumentelor istorice?</w:t>
            </w:r>
          </w:p>
          <w:p w14:paraId="741633D8" w14:textId="1E3B626D" w:rsidR="00452885" w:rsidRPr="001B7063" w:rsidRDefault="00452885" w:rsidP="00B54E2B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studii de specialitate necesare în funcţie de specificul investiţiei?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2CFE6F3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CDBA6F5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1A0E510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34806B68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2DE6B5C2" w14:textId="77777777" w:rsidTr="008A3C21">
        <w:trPr>
          <w:trHeight w:val="197"/>
        </w:trPr>
        <w:tc>
          <w:tcPr>
            <w:tcW w:w="710" w:type="dxa"/>
            <w:shd w:val="clear" w:color="auto" w:fill="auto"/>
          </w:tcPr>
          <w:p w14:paraId="5912F174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6C5DF29" w14:textId="572493F9" w:rsidR="00452885" w:rsidRPr="001B7063" w:rsidRDefault="00936B76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Infor</w:t>
            </w:r>
            <w:r w:rsidR="00452885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m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a</w:t>
            </w:r>
            <w:r w:rsidR="00EF115F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ţ</w:t>
            </w:r>
            <w:r w:rsidR="00452885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iile din Piesele scrise sunt corelate cu Piesele desenate 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0EF094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8301896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2BFC85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A8365D7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EF115F" w:rsidRPr="001B7063" w14:paraId="7445B69B" w14:textId="77777777" w:rsidTr="001B7063">
        <w:trPr>
          <w:trHeight w:val="185"/>
        </w:trPr>
        <w:tc>
          <w:tcPr>
            <w:tcW w:w="710" w:type="dxa"/>
            <w:shd w:val="clear" w:color="auto" w:fill="auto"/>
          </w:tcPr>
          <w:p w14:paraId="06D7A65A" w14:textId="77777777" w:rsidR="00452885" w:rsidRPr="001B7063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A157A21" w14:textId="56BD79FF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</w:t>
            </w:r>
            <w:r w:rsidR="00EF115F"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corelare între Devizul general ş</w:t>
            </w:r>
            <w:r w:rsidRPr="001B7063">
              <w:rPr>
                <w:rFonts w:ascii="Trebuchet MS" w:hAnsi="Trebuchet MS" w:cs="Arial"/>
                <w:sz w:val="20"/>
                <w:szCs w:val="20"/>
                <w:lang w:val="ro-RO"/>
              </w:rPr>
              <w:t>i Devizele pe obiecte?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4FAF6A4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AD4C353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562782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73696D8" w14:textId="77777777" w:rsidR="00452885" w:rsidRPr="001B7063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</w:tbl>
    <w:p w14:paraId="03CBEE27" w14:textId="77777777" w:rsidR="001A3BA1" w:rsidRPr="001B7063" w:rsidRDefault="001A3BA1" w:rsidP="001A3BA1">
      <w:pPr>
        <w:spacing w:before="60" w:afterLines="60" w:after="144"/>
        <w:ind w:left="270"/>
        <w:jc w:val="both"/>
        <w:rPr>
          <w:rFonts w:ascii="Trebuchet MS" w:hAnsi="Trebuchet MS" w:cs="Arial"/>
          <w:i/>
          <w:sz w:val="20"/>
          <w:szCs w:val="20"/>
          <w:lang w:val="ro-RO"/>
        </w:rPr>
      </w:pPr>
    </w:p>
    <w:p w14:paraId="4A326B53" w14:textId="0B949BD7" w:rsidR="00021144" w:rsidRPr="001B7063" w:rsidRDefault="006E78A8" w:rsidP="00CD6C89">
      <w:pPr>
        <w:spacing w:before="60" w:afterLines="60" w:after="144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cs="Arial"/>
          <w:sz w:val="20"/>
          <w:szCs w:val="20"/>
          <w:lang w:val="ro-RO"/>
        </w:rPr>
        <w:t xml:space="preserve">Se pot transmite două solicitări de </w:t>
      </w:r>
      <w:r w:rsidR="00021144" w:rsidRPr="001B7063">
        <w:rPr>
          <w:rFonts w:ascii="Trebuchet MS" w:hAnsi="Trebuchet MS" w:cs="Arial"/>
          <w:sz w:val="20"/>
          <w:szCs w:val="20"/>
          <w:lang w:val="ro-RO"/>
        </w:rPr>
        <w:t>clarifică</w:t>
      </w:r>
      <w:r w:rsidR="001A3BA1" w:rsidRPr="001B7063">
        <w:rPr>
          <w:rFonts w:ascii="Trebuchet MS" w:hAnsi="Trebuchet MS" w:cs="Arial"/>
          <w:sz w:val="20"/>
          <w:szCs w:val="20"/>
          <w:lang w:val="ro-RO"/>
        </w:rPr>
        <w:t xml:space="preserve">ri pentru toate criteriile din prezenta grilă, </w:t>
      </w:r>
      <w:r w:rsidR="003C29FA" w:rsidRPr="001B7063">
        <w:rPr>
          <w:rFonts w:ascii="Trebuchet MS" w:hAnsi="Trebuchet MS" w:cs="Arial"/>
          <w:sz w:val="20"/>
          <w:szCs w:val="20"/>
          <w:lang w:val="ro-RO"/>
        </w:rPr>
        <w:t xml:space="preserve">în cazul bifării cu NU la oricare dintre acestea, proiectul </w:t>
      </w:r>
      <w:r w:rsidR="005A3EDB" w:rsidRPr="001B7063">
        <w:rPr>
          <w:rFonts w:ascii="Trebuchet MS" w:hAnsi="Trebuchet MS" w:cs="Arial"/>
          <w:sz w:val="20"/>
          <w:szCs w:val="20"/>
          <w:lang w:val="ro-RO"/>
        </w:rPr>
        <w:t>se va respinge.</w:t>
      </w:r>
    </w:p>
    <w:p w14:paraId="005AA6A4" w14:textId="12B8B775" w:rsidR="001A3BA1" w:rsidRPr="001B7063" w:rsidRDefault="00CD6C89" w:rsidP="00CD6C89">
      <w:pPr>
        <w:spacing w:before="60" w:afterLines="60" w:after="144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1B7063">
        <w:rPr>
          <w:rFonts w:ascii="Trebuchet MS" w:hAnsi="Trebuchet MS" w:cs="Arial"/>
          <w:sz w:val="20"/>
          <w:szCs w:val="20"/>
          <w:lang w:val="ro-RO"/>
        </w:rPr>
        <w:t xml:space="preserve">Proiectul </w:t>
      </w:r>
      <w:r w:rsidR="001A3BA1" w:rsidRPr="001B7063">
        <w:rPr>
          <w:rFonts w:ascii="Trebuchet MS" w:hAnsi="Trebuchet MS" w:cs="Arial"/>
          <w:sz w:val="20"/>
          <w:szCs w:val="20"/>
          <w:lang w:val="ro-RO"/>
        </w:rPr>
        <w:t xml:space="preserve"> se va puncta în baza documentației tehnico-economice anexată la depunerea cererii de finanțare.</w:t>
      </w:r>
    </w:p>
    <w:p w14:paraId="353ED6A6" w14:textId="5362ACB7" w:rsidR="00A04606" w:rsidRPr="001B7063" w:rsidRDefault="00A04606" w:rsidP="00CD6C89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>Sumar clarificări inclusiv raspunsul solicitantului la acestea:</w:t>
      </w:r>
    </w:p>
    <w:p w14:paraId="4F61B551" w14:textId="5629203F" w:rsidR="00D25840" w:rsidRPr="001B7063" w:rsidRDefault="00A04606" w:rsidP="00CD6C89">
      <w:pPr>
        <w:spacing w:before="60" w:afterLines="60" w:after="144" w:line="240" w:lineRule="auto"/>
        <w:jc w:val="both"/>
        <w:rPr>
          <w:rFonts w:ascii="Trebuchet MS" w:hAnsi="Trebuchet MS" w:cs="Arial"/>
          <w:i/>
          <w:sz w:val="20"/>
          <w:szCs w:val="20"/>
          <w:lang w:val="ro-RO"/>
        </w:rPr>
      </w:pPr>
      <w:r w:rsidRPr="001B7063">
        <w:rPr>
          <w:rFonts w:ascii="Trebuchet MS" w:hAnsi="Trebuchet MS" w:cs="Arial"/>
          <w:i/>
          <w:sz w:val="20"/>
          <w:szCs w:val="20"/>
          <w:lang w:val="ro-RO"/>
        </w:rPr>
        <w:t>....................</w:t>
      </w:r>
    </w:p>
    <w:p w14:paraId="7275BC64" w14:textId="28C2341A" w:rsidR="007A38A5" w:rsidRPr="001B7063" w:rsidRDefault="00C623F6" w:rsidP="00CD6C89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>CONCLUZII: DALI este considerat  conform/neconform</w:t>
      </w:r>
    </w:p>
    <w:p w14:paraId="47B6CDDC" w14:textId="77777777" w:rsidR="00C623F6" w:rsidRPr="001B7063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4B044118" w14:textId="77777777" w:rsidR="00C623F6" w:rsidRPr="001B7063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007340CA" w14:textId="77777777" w:rsidR="00C623F6" w:rsidRPr="001B7063" w:rsidRDefault="00C623F6" w:rsidP="00EF115F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 xml:space="preserve">Întocmit:                                                                     </w:t>
      </w:r>
    </w:p>
    <w:p w14:paraId="6C1BBAF1" w14:textId="77777777" w:rsidR="00C623F6" w:rsidRPr="001B7063" w:rsidRDefault="00C623F6" w:rsidP="00EF115F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>Nume, prenume expert: ……………………………………..</w:t>
      </w:r>
    </w:p>
    <w:p w14:paraId="6B921E44" w14:textId="77777777" w:rsidR="00C623F6" w:rsidRPr="001B7063" w:rsidRDefault="00C623F6" w:rsidP="00EF115F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 xml:space="preserve">Semnătura:  …………………………………….. </w:t>
      </w:r>
    </w:p>
    <w:p w14:paraId="4173E592" w14:textId="5F9FF603" w:rsidR="00C623F6" w:rsidRPr="001B7063" w:rsidRDefault="00C623F6" w:rsidP="00EF115F">
      <w:pPr>
        <w:spacing w:before="60" w:afterLines="60" w:after="144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1B7063">
        <w:rPr>
          <w:rFonts w:ascii="Trebuchet MS" w:hAnsi="Trebuchet MS" w:cs="Arial"/>
          <w:b/>
          <w:sz w:val="20"/>
          <w:szCs w:val="20"/>
          <w:lang w:val="ro-RO"/>
        </w:rPr>
        <w:t>Data: ……………………………………</w:t>
      </w:r>
    </w:p>
    <w:p w14:paraId="7EDF9719" w14:textId="77777777" w:rsidR="00C623F6" w:rsidRPr="001B7063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3EBA1DBB" w14:textId="77777777" w:rsidR="00764521" w:rsidRPr="001B7063" w:rsidRDefault="00764521" w:rsidP="0000457A">
      <w:pPr>
        <w:spacing w:before="60" w:afterLines="60" w:after="144" w:line="240" w:lineRule="auto"/>
        <w:rPr>
          <w:rFonts w:ascii="Trebuchet MS" w:hAnsi="Trebuchet MS" w:cs="Arial"/>
          <w:i/>
          <w:sz w:val="20"/>
          <w:szCs w:val="20"/>
          <w:lang w:val="ro-RO"/>
        </w:rPr>
      </w:pPr>
    </w:p>
    <w:p w14:paraId="0ED7F066" w14:textId="77777777" w:rsidR="003C0AF8" w:rsidRPr="001B7063" w:rsidRDefault="003C0AF8" w:rsidP="0000457A">
      <w:pPr>
        <w:spacing w:before="60" w:afterLines="60" w:after="144" w:line="240" w:lineRule="auto"/>
        <w:rPr>
          <w:rFonts w:ascii="Trebuchet MS" w:hAnsi="Trebuchet MS" w:cs="Arial"/>
          <w:i/>
          <w:sz w:val="20"/>
          <w:szCs w:val="20"/>
          <w:lang w:val="ro-RO"/>
        </w:rPr>
      </w:pPr>
    </w:p>
    <w:p w14:paraId="6B42155E" w14:textId="77777777" w:rsidR="00DF31F4" w:rsidRPr="001B7063" w:rsidRDefault="00DF31F4" w:rsidP="0000457A">
      <w:pPr>
        <w:spacing w:before="60" w:afterLines="60" w:after="144" w:line="240" w:lineRule="auto"/>
        <w:rPr>
          <w:rFonts w:ascii="Trebuchet MS" w:hAnsi="Trebuchet MS" w:cs="Arial"/>
          <w:i/>
          <w:sz w:val="20"/>
          <w:szCs w:val="20"/>
        </w:rPr>
      </w:pPr>
    </w:p>
    <w:p w14:paraId="613ABAB9" w14:textId="77777777" w:rsidR="00DF31F4" w:rsidRPr="001B7063" w:rsidRDefault="00DF31F4" w:rsidP="0000457A">
      <w:pPr>
        <w:spacing w:before="60" w:afterLines="60" w:after="144"/>
        <w:rPr>
          <w:rFonts w:ascii="Trebuchet MS" w:hAnsi="Trebuchet MS" w:cs="Arial"/>
          <w:sz w:val="20"/>
          <w:szCs w:val="20"/>
        </w:rPr>
      </w:pPr>
    </w:p>
    <w:p w14:paraId="251A238D" w14:textId="77777777" w:rsidR="00DF31F4" w:rsidRPr="001B7063" w:rsidRDefault="00DF31F4" w:rsidP="0000457A">
      <w:pPr>
        <w:spacing w:before="60" w:afterLines="60" w:after="144"/>
        <w:rPr>
          <w:rFonts w:ascii="Trebuchet MS" w:hAnsi="Trebuchet MS" w:cs="Arial"/>
          <w:sz w:val="20"/>
          <w:szCs w:val="20"/>
        </w:rPr>
      </w:pPr>
    </w:p>
    <w:p w14:paraId="76D2919D" w14:textId="77777777" w:rsidR="00DF31F4" w:rsidRPr="001B7063" w:rsidRDefault="00DF31F4" w:rsidP="0000457A">
      <w:pPr>
        <w:spacing w:before="60" w:afterLines="60" w:after="144"/>
        <w:rPr>
          <w:rFonts w:ascii="Trebuchet MS" w:hAnsi="Trebuchet MS" w:cs="Arial"/>
          <w:sz w:val="20"/>
          <w:szCs w:val="20"/>
        </w:rPr>
      </w:pPr>
    </w:p>
    <w:p w14:paraId="0729397C" w14:textId="77777777" w:rsidR="00DF31F4" w:rsidRPr="001B7063" w:rsidRDefault="00DF31F4" w:rsidP="0000457A">
      <w:pPr>
        <w:spacing w:before="60" w:afterLines="60" w:after="144"/>
        <w:rPr>
          <w:rFonts w:ascii="Trebuchet MS" w:hAnsi="Trebuchet MS" w:cs="Arial"/>
          <w:sz w:val="20"/>
          <w:szCs w:val="20"/>
        </w:rPr>
      </w:pPr>
    </w:p>
    <w:p w14:paraId="538F10DA" w14:textId="77777777" w:rsidR="00DF31F4" w:rsidRPr="001B7063" w:rsidRDefault="00DF31F4" w:rsidP="0000457A">
      <w:pPr>
        <w:spacing w:before="60" w:afterLines="60" w:after="144"/>
        <w:rPr>
          <w:rFonts w:ascii="Trebuchet MS" w:hAnsi="Trebuchet MS" w:cs="Arial"/>
          <w:sz w:val="20"/>
          <w:szCs w:val="20"/>
        </w:rPr>
      </w:pPr>
    </w:p>
    <w:p w14:paraId="32866DFD" w14:textId="77777777" w:rsidR="00DF31F4" w:rsidRPr="001B7063" w:rsidRDefault="00DF31F4" w:rsidP="0000457A">
      <w:pPr>
        <w:tabs>
          <w:tab w:val="left" w:pos="928"/>
        </w:tabs>
        <w:spacing w:before="60" w:afterLines="60" w:after="144"/>
        <w:rPr>
          <w:rFonts w:ascii="Trebuchet MS" w:hAnsi="Trebuchet MS" w:cs="Arial"/>
          <w:sz w:val="20"/>
          <w:szCs w:val="20"/>
        </w:rPr>
      </w:pPr>
      <w:r w:rsidRPr="001B7063">
        <w:rPr>
          <w:rFonts w:ascii="Trebuchet MS" w:eastAsia="Times New Roman" w:hAnsi="Trebuchet MS"/>
          <w:sz w:val="20"/>
          <w:szCs w:val="20"/>
          <w:lang w:eastAsia="ro-RO"/>
        </w:rPr>
        <w:br/>
      </w:r>
    </w:p>
    <w:sectPr w:rsidR="00DF31F4" w:rsidRPr="001B7063" w:rsidSect="00D03E3C">
      <w:footerReference w:type="even" r:id="rId9"/>
      <w:footerReference w:type="default" r:id="rId10"/>
      <w:pgSz w:w="11907" w:h="16839" w:code="9"/>
      <w:pgMar w:top="851" w:right="1440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3E907" w14:textId="77777777" w:rsidR="00B83BD5" w:rsidRDefault="00B83BD5" w:rsidP="002164BC">
      <w:pPr>
        <w:spacing w:after="0" w:line="240" w:lineRule="auto"/>
      </w:pPr>
      <w:r>
        <w:separator/>
      </w:r>
    </w:p>
  </w:endnote>
  <w:endnote w:type="continuationSeparator" w:id="0">
    <w:p w14:paraId="5E598F29" w14:textId="77777777" w:rsidR="00B83BD5" w:rsidRDefault="00B83BD5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F2C62" w14:textId="77777777" w:rsidR="00452885" w:rsidRDefault="00452885" w:rsidP="00060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67D94" w14:textId="77777777" w:rsidR="00452885" w:rsidRDefault="00452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5115" w14:textId="77777777" w:rsidR="00452885" w:rsidRDefault="00452885" w:rsidP="00060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0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345084" w14:textId="77777777" w:rsidR="00452885" w:rsidRDefault="00452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5DD2F" w14:textId="77777777" w:rsidR="00B83BD5" w:rsidRDefault="00B83BD5" w:rsidP="002164BC">
      <w:pPr>
        <w:spacing w:after="0" w:line="240" w:lineRule="auto"/>
      </w:pPr>
      <w:r>
        <w:separator/>
      </w:r>
    </w:p>
  </w:footnote>
  <w:footnote w:type="continuationSeparator" w:id="0">
    <w:p w14:paraId="0D2C154A" w14:textId="77777777" w:rsidR="00B83BD5" w:rsidRDefault="00B83BD5" w:rsidP="0021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EE3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6C2F"/>
    <w:multiLevelType w:val="hybridMultilevel"/>
    <w:tmpl w:val="D8DCFDC6"/>
    <w:lvl w:ilvl="0" w:tplc="4C6AE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C5FB7"/>
    <w:multiLevelType w:val="multilevel"/>
    <w:tmpl w:val="5B9E3D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24B31DF"/>
    <w:multiLevelType w:val="hybridMultilevel"/>
    <w:tmpl w:val="F364DB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38F40CC"/>
    <w:multiLevelType w:val="hybridMultilevel"/>
    <w:tmpl w:val="3A646A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16879"/>
    <w:multiLevelType w:val="hybridMultilevel"/>
    <w:tmpl w:val="E4367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B17FEB"/>
    <w:multiLevelType w:val="hybridMultilevel"/>
    <w:tmpl w:val="3C0E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6280E"/>
    <w:multiLevelType w:val="hybridMultilevel"/>
    <w:tmpl w:val="B63ED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2F9A"/>
    <w:multiLevelType w:val="hybridMultilevel"/>
    <w:tmpl w:val="629A0E10"/>
    <w:lvl w:ilvl="0" w:tplc="D1FEAF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C0CB4"/>
    <w:multiLevelType w:val="hybridMultilevel"/>
    <w:tmpl w:val="14D82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58C984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007B80"/>
    <w:multiLevelType w:val="hybridMultilevel"/>
    <w:tmpl w:val="5308B86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AF53F0E"/>
    <w:multiLevelType w:val="hybridMultilevel"/>
    <w:tmpl w:val="8602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9621B"/>
    <w:multiLevelType w:val="hybridMultilevel"/>
    <w:tmpl w:val="4748058C"/>
    <w:lvl w:ilvl="0" w:tplc="337C80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32A06"/>
    <w:multiLevelType w:val="hybridMultilevel"/>
    <w:tmpl w:val="B7B4225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C7BD2"/>
    <w:multiLevelType w:val="hybridMultilevel"/>
    <w:tmpl w:val="844AAD0A"/>
    <w:lvl w:ilvl="0" w:tplc="CF06BCA0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55D6504A">
      <w:start w:val="1"/>
      <w:numFmt w:val="lowerRoman"/>
      <w:lvlText w:val="(%2)"/>
      <w:lvlJc w:val="left"/>
      <w:pPr>
        <w:ind w:left="2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0">
    <w:nsid w:val="38B93D5D"/>
    <w:multiLevelType w:val="hybridMultilevel"/>
    <w:tmpl w:val="C0FE50CA"/>
    <w:lvl w:ilvl="0" w:tplc="265035F2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27A4F"/>
    <w:multiLevelType w:val="hybridMultilevel"/>
    <w:tmpl w:val="DAB25CF2"/>
    <w:lvl w:ilvl="0" w:tplc="B360176A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3E310BBE"/>
    <w:multiLevelType w:val="hybridMultilevel"/>
    <w:tmpl w:val="EF5E6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51533"/>
    <w:multiLevelType w:val="hybridMultilevel"/>
    <w:tmpl w:val="1E2256C0"/>
    <w:lvl w:ilvl="0" w:tplc="73F27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66612"/>
    <w:multiLevelType w:val="hybridMultilevel"/>
    <w:tmpl w:val="FE5A4ACA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532CD"/>
    <w:multiLevelType w:val="hybridMultilevel"/>
    <w:tmpl w:val="3676C9B0"/>
    <w:lvl w:ilvl="0" w:tplc="86D0649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E907CD"/>
    <w:multiLevelType w:val="hybridMultilevel"/>
    <w:tmpl w:val="38C08268"/>
    <w:lvl w:ilvl="0" w:tplc="3978F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971ECA"/>
    <w:multiLevelType w:val="hybridMultilevel"/>
    <w:tmpl w:val="D878F9CA"/>
    <w:lvl w:ilvl="0" w:tplc="B360176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32496B"/>
    <w:multiLevelType w:val="hybridMultilevel"/>
    <w:tmpl w:val="17100094"/>
    <w:lvl w:ilvl="0" w:tplc="99F6DF4C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55D6504A">
      <w:start w:val="1"/>
      <w:numFmt w:val="lowerRoman"/>
      <w:lvlText w:val="(%2)"/>
      <w:lvlJc w:val="left"/>
      <w:pPr>
        <w:ind w:left="2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>
    <w:nsid w:val="511732C3"/>
    <w:multiLevelType w:val="hybridMultilevel"/>
    <w:tmpl w:val="6360F762"/>
    <w:lvl w:ilvl="0" w:tplc="337C8000">
      <w:start w:val="1"/>
      <w:numFmt w:val="bullet"/>
      <w:lvlText w:val="-"/>
      <w:lvlJc w:val="left"/>
      <w:pPr>
        <w:ind w:left="779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1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859F1"/>
    <w:multiLevelType w:val="hybridMultilevel"/>
    <w:tmpl w:val="93A6BAE0"/>
    <w:lvl w:ilvl="0" w:tplc="C988EFD0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55D6504A">
      <w:start w:val="1"/>
      <w:numFmt w:val="lowerRoman"/>
      <w:lvlText w:val="(%2)"/>
      <w:lvlJc w:val="left"/>
      <w:pPr>
        <w:ind w:left="2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4">
    <w:nsid w:val="5BF2160C"/>
    <w:multiLevelType w:val="hybridMultilevel"/>
    <w:tmpl w:val="F364DB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CC52E2A"/>
    <w:multiLevelType w:val="hybridMultilevel"/>
    <w:tmpl w:val="7E66A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369E2"/>
    <w:multiLevelType w:val="hybridMultilevel"/>
    <w:tmpl w:val="C7D4C6CA"/>
    <w:lvl w:ilvl="0" w:tplc="B360176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79D3E60"/>
    <w:multiLevelType w:val="hybridMultilevel"/>
    <w:tmpl w:val="637ADA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58C984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C73317"/>
    <w:multiLevelType w:val="hybridMultilevel"/>
    <w:tmpl w:val="937EF740"/>
    <w:lvl w:ilvl="0" w:tplc="337C80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E21A9"/>
    <w:multiLevelType w:val="hybridMultilevel"/>
    <w:tmpl w:val="C5BC62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26B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0678D"/>
    <w:multiLevelType w:val="hybridMultilevel"/>
    <w:tmpl w:val="497C7AB4"/>
    <w:lvl w:ilvl="0" w:tplc="AF721E64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B05EA"/>
    <w:multiLevelType w:val="hybridMultilevel"/>
    <w:tmpl w:val="8F8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C8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A46AB"/>
    <w:multiLevelType w:val="hybridMultilevel"/>
    <w:tmpl w:val="887C5E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E6A5D"/>
    <w:multiLevelType w:val="hybridMultilevel"/>
    <w:tmpl w:val="A558C500"/>
    <w:lvl w:ilvl="0" w:tplc="99F6DF4C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B360176A">
      <w:start w:val="1"/>
      <w:numFmt w:val="bullet"/>
      <w:lvlText w:val="-"/>
      <w:lvlJc w:val="left"/>
      <w:pPr>
        <w:ind w:left="1858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4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468F2"/>
    <w:multiLevelType w:val="hybridMultilevel"/>
    <w:tmpl w:val="9204069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1"/>
  </w:num>
  <w:num w:numId="2">
    <w:abstractNumId w:val="11"/>
  </w:num>
  <w:num w:numId="3">
    <w:abstractNumId w:val="32"/>
  </w:num>
  <w:num w:numId="4">
    <w:abstractNumId w:val="12"/>
  </w:num>
  <w:num w:numId="5">
    <w:abstractNumId w:val="8"/>
  </w:num>
  <w:num w:numId="6">
    <w:abstractNumId w:val="26"/>
  </w:num>
  <w:num w:numId="7">
    <w:abstractNumId w:val="16"/>
  </w:num>
  <w:num w:numId="8">
    <w:abstractNumId w:val="2"/>
  </w:num>
  <w:num w:numId="9">
    <w:abstractNumId w:val="44"/>
  </w:num>
  <w:num w:numId="10">
    <w:abstractNumId w:val="39"/>
  </w:num>
  <w:num w:numId="11">
    <w:abstractNumId w:val="1"/>
  </w:num>
  <w:num w:numId="12">
    <w:abstractNumId w:val="13"/>
  </w:num>
  <w:num w:numId="13">
    <w:abstractNumId w:val="41"/>
  </w:num>
  <w:num w:numId="14">
    <w:abstractNumId w:val="3"/>
  </w:num>
  <w:num w:numId="15">
    <w:abstractNumId w:val="15"/>
  </w:num>
  <w:num w:numId="16">
    <w:abstractNumId w:val="29"/>
  </w:num>
  <w:num w:numId="17">
    <w:abstractNumId w:val="25"/>
  </w:num>
  <w:num w:numId="18">
    <w:abstractNumId w:val="14"/>
  </w:num>
  <w:num w:numId="19">
    <w:abstractNumId w:val="36"/>
  </w:num>
  <w:num w:numId="20">
    <w:abstractNumId w:val="27"/>
  </w:num>
  <w:num w:numId="21">
    <w:abstractNumId w:val="40"/>
  </w:num>
  <w:num w:numId="22">
    <w:abstractNumId w:val="35"/>
  </w:num>
  <w:num w:numId="23">
    <w:abstractNumId w:val="20"/>
  </w:num>
  <w:num w:numId="24">
    <w:abstractNumId w:val="21"/>
  </w:num>
  <w:num w:numId="25">
    <w:abstractNumId w:val="0"/>
  </w:num>
  <w:num w:numId="26">
    <w:abstractNumId w:val="5"/>
  </w:num>
  <w:num w:numId="27">
    <w:abstractNumId w:val="17"/>
  </w:num>
  <w:num w:numId="28">
    <w:abstractNumId w:val="38"/>
  </w:num>
  <w:num w:numId="29">
    <w:abstractNumId w:val="23"/>
  </w:num>
  <w:num w:numId="30">
    <w:abstractNumId w:val="6"/>
  </w:num>
  <w:num w:numId="31">
    <w:abstractNumId w:val="30"/>
  </w:num>
  <w:num w:numId="32">
    <w:abstractNumId w:val="7"/>
  </w:num>
  <w:num w:numId="33">
    <w:abstractNumId w:val="10"/>
  </w:num>
  <w:num w:numId="34">
    <w:abstractNumId w:val="22"/>
  </w:num>
  <w:num w:numId="35">
    <w:abstractNumId w:val="33"/>
  </w:num>
  <w:num w:numId="36">
    <w:abstractNumId w:val="19"/>
  </w:num>
  <w:num w:numId="37">
    <w:abstractNumId w:val="28"/>
  </w:num>
  <w:num w:numId="38">
    <w:abstractNumId w:val="4"/>
  </w:num>
  <w:num w:numId="39">
    <w:abstractNumId w:val="34"/>
  </w:num>
  <w:num w:numId="40">
    <w:abstractNumId w:val="45"/>
  </w:num>
  <w:num w:numId="41">
    <w:abstractNumId w:val="37"/>
  </w:num>
  <w:num w:numId="42">
    <w:abstractNumId w:val="18"/>
  </w:num>
  <w:num w:numId="43">
    <w:abstractNumId w:val="42"/>
  </w:num>
  <w:num w:numId="44">
    <w:abstractNumId w:val="43"/>
  </w:num>
  <w:num w:numId="45">
    <w:abstractNumId w:val="2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4"/>
    <w:rsid w:val="00000ACC"/>
    <w:rsid w:val="00000BDF"/>
    <w:rsid w:val="0000194E"/>
    <w:rsid w:val="00002835"/>
    <w:rsid w:val="000029FB"/>
    <w:rsid w:val="0000354D"/>
    <w:rsid w:val="0000457A"/>
    <w:rsid w:val="000128F7"/>
    <w:rsid w:val="00012CE3"/>
    <w:rsid w:val="000152CD"/>
    <w:rsid w:val="0001769A"/>
    <w:rsid w:val="000177C5"/>
    <w:rsid w:val="00021144"/>
    <w:rsid w:val="0003000F"/>
    <w:rsid w:val="000319AC"/>
    <w:rsid w:val="00033A6A"/>
    <w:rsid w:val="00042EEC"/>
    <w:rsid w:val="00044964"/>
    <w:rsid w:val="00044F0C"/>
    <w:rsid w:val="00045687"/>
    <w:rsid w:val="00045B23"/>
    <w:rsid w:val="00051869"/>
    <w:rsid w:val="00054265"/>
    <w:rsid w:val="000604E7"/>
    <w:rsid w:val="00070982"/>
    <w:rsid w:val="0007396E"/>
    <w:rsid w:val="00073DD2"/>
    <w:rsid w:val="00074495"/>
    <w:rsid w:val="00085C5A"/>
    <w:rsid w:val="00093C69"/>
    <w:rsid w:val="000A5CAC"/>
    <w:rsid w:val="000B1A82"/>
    <w:rsid w:val="000B4A23"/>
    <w:rsid w:val="000B5276"/>
    <w:rsid w:val="000B7864"/>
    <w:rsid w:val="000C1F44"/>
    <w:rsid w:val="000C3D9C"/>
    <w:rsid w:val="000C7FE9"/>
    <w:rsid w:val="000D1073"/>
    <w:rsid w:val="000D60C4"/>
    <w:rsid w:val="000D6D42"/>
    <w:rsid w:val="000D74B0"/>
    <w:rsid w:val="000E0F62"/>
    <w:rsid w:val="000E102D"/>
    <w:rsid w:val="000F0B95"/>
    <w:rsid w:val="000F20A3"/>
    <w:rsid w:val="000F7758"/>
    <w:rsid w:val="00102E95"/>
    <w:rsid w:val="00103594"/>
    <w:rsid w:val="001060D7"/>
    <w:rsid w:val="00111826"/>
    <w:rsid w:val="001175F0"/>
    <w:rsid w:val="00127F94"/>
    <w:rsid w:val="00130B3F"/>
    <w:rsid w:val="00132E22"/>
    <w:rsid w:val="00134078"/>
    <w:rsid w:val="00143808"/>
    <w:rsid w:val="00143B36"/>
    <w:rsid w:val="00145283"/>
    <w:rsid w:val="001504D0"/>
    <w:rsid w:val="00154416"/>
    <w:rsid w:val="001610A9"/>
    <w:rsid w:val="00166CD1"/>
    <w:rsid w:val="00167382"/>
    <w:rsid w:val="0017213C"/>
    <w:rsid w:val="00174390"/>
    <w:rsid w:val="00176D46"/>
    <w:rsid w:val="00177609"/>
    <w:rsid w:val="001830E3"/>
    <w:rsid w:val="001831D7"/>
    <w:rsid w:val="00184E85"/>
    <w:rsid w:val="0019037A"/>
    <w:rsid w:val="001957CC"/>
    <w:rsid w:val="001A01C3"/>
    <w:rsid w:val="001A27D7"/>
    <w:rsid w:val="001A3BA1"/>
    <w:rsid w:val="001A6064"/>
    <w:rsid w:val="001B3062"/>
    <w:rsid w:val="001B5441"/>
    <w:rsid w:val="001B7063"/>
    <w:rsid w:val="001B73F4"/>
    <w:rsid w:val="001C059E"/>
    <w:rsid w:val="001C1DD8"/>
    <w:rsid w:val="001D3C71"/>
    <w:rsid w:val="001D570A"/>
    <w:rsid w:val="001D6D48"/>
    <w:rsid w:val="001D7946"/>
    <w:rsid w:val="001E176E"/>
    <w:rsid w:val="001E223A"/>
    <w:rsid w:val="001E31CD"/>
    <w:rsid w:val="001F1036"/>
    <w:rsid w:val="001F4DEF"/>
    <w:rsid w:val="001F5286"/>
    <w:rsid w:val="00201615"/>
    <w:rsid w:val="00207D09"/>
    <w:rsid w:val="00210608"/>
    <w:rsid w:val="002164BC"/>
    <w:rsid w:val="00227E51"/>
    <w:rsid w:val="00234EAE"/>
    <w:rsid w:val="00234FCE"/>
    <w:rsid w:val="0023726C"/>
    <w:rsid w:val="00240E78"/>
    <w:rsid w:val="002418C2"/>
    <w:rsid w:val="00243D07"/>
    <w:rsid w:val="00246CC4"/>
    <w:rsid w:val="002517E4"/>
    <w:rsid w:val="00252688"/>
    <w:rsid w:val="002562E2"/>
    <w:rsid w:val="0026035C"/>
    <w:rsid w:val="002643A1"/>
    <w:rsid w:val="00265715"/>
    <w:rsid w:val="00266461"/>
    <w:rsid w:val="0026675C"/>
    <w:rsid w:val="002723BB"/>
    <w:rsid w:val="00281313"/>
    <w:rsid w:val="00281A1A"/>
    <w:rsid w:val="00293CF7"/>
    <w:rsid w:val="00295EAB"/>
    <w:rsid w:val="002A79F0"/>
    <w:rsid w:val="002B2AA5"/>
    <w:rsid w:val="002B5AB2"/>
    <w:rsid w:val="002B6483"/>
    <w:rsid w:val="002C16A7"/>
    <w:rsid w:val="002C36FE"/>
    <w:rsid w:val="002C7765"/>
    <w:rsid w:val="002D2E6A"/>
    <w:rsid w:val="002D6B9A"/>
    <w:rsid w:val="002D6EE1"/>
    <w:rsid w:val="002E3A7D"/>
    <w:rsid w:val="002E4CEF"/>
    <w:rsid w:val="002F143C"/>
    <w:rsid w:val="002F30CB"/>
    <w:rsid w:val="002F603D"/>
    <w:rsid w:val="002F6A36"/>
    <w:rsid w:val="00304B9B"/>
    <w:rsid w:val="0031616C"/>
    <w:rsid w:val="0032018D"/>
    <w:rsid w:val="00324D86"/>
    <w:rsid w:val="00326DA9"/>
    <w:rsid w:val="0032739E"/>
    <w:rsid w:val="00332B80"/>
    <w:rsid w:val="00335A62"/>
    <w:rsid w:val="00335E8C"/>
    <w:rsid w:val="0033621B"/>
    <w:rsid w:val="00337701"/>
    <w:rsid w:val="003401A9"/>
    <w:rsid w:val="00341594"/>
    <w:rsid w:val="00342BF5"/>
    <w:rsid w:val="00345A8B"/>
    <w:rsid w:val="00346AD9"/>
    <w:rsid w:val="003504A2"/>
    <w:rsid w:val="0035259B"/>
    <w:rsid w:val="00352B1C"/>
    <w:rsid w:val="003550A6"/>
    <w:rsid w:val="00360E31"/>
    <w:rsid w:val="00360FAE"/>
    <w:rsid w:val="00370366"/>
    <w:rsid w:val="003740DD"/>
    <w:rsid w:val="00376712"/>
    <w:rsid w:val="003767E2"/>
    <w:rsid w:val="00380337"/>
    <w:rsid w:val="00380733"/>
    <w:rsid w:val="00381C65"/>
    <w:rsid w:val="003834BA"/>
    <w:rsid w:val="0038397C"/>
    <w:rsid w:val="00386E89"/>
    <w:rsid w:val="00395E0E"/>
    <w:rsid w:val="003A2509"/>
    <w:rsid w:val="003A2788"/>
    <w:rsid w:val="003A3F16"/>
    <w:rsid w:val="003A4AC2"/>
    <w:rsid w:val="003A5F39"/>
    <w:rsid w:val="003A6565"/>
    <w:rsid w:val="003A7ADB"/>
    <w:rsid w:val="003B374C"/>
    <w:rsid w:val="003B4525"/>
    <w:rsid w:val="003B54B6"/>
    <w:rsid w:val="003B54BD"/>
    <w:rsid w:val="003B7F4A"/>
    <w:rsid w:val="003C0AF8"/>
    <w:rsid w:val="003C29FA"/>
    <w:rsid w:val="003C7282"/>
    <w:rsid w:val="003C7F21"/>
    <w:rsid w:val="003D4817"/>
    <w:rsid w:val="003D4F48"/>
    <w:rsid w:val="003D59D6"/>
    <w:rsid w:val="003D5E19"/>
    <w:rsid w:val="003E109A"/>
    <w:rsid w:val="003E1194"/>
    <w:rsid w:val="003E5925"/>
    <w:rsid w:val="003F58EA"/>
    <w:rsid w:val="003F7868"/>
    <w:rsid w:val="003F7A86"/>
    <w:rsid w:val="00404258"/>
    <w:rsid w:val="00414BB5"/>
    <w:rsid w:val="00415A85"/>
    <w:rsid w:val="00426B97"/>
    <w:rsid w:val="00427A0C"/>
    <w:rsid w:val="00430835"/>
    <w:rsid w:val="004372DA"/>
    <w:rsid w:val="00451AEB"/>
    <w:rsid w:val="00452277"/>
    <w:rsid w:val="00452885"/>
    <w:rsid w:val="00454128"/>
    <w:rsid w:val="00456432"/>
    <w:rsid w:val="004679CB"/>
    <w:rsid w:val="004802BA"/>
    <w:rsid w:val="004873B1"/>
    <w:rsid w:val="00487D7E"/>
    <w:rsid w:val="0049124E"/>
    <w:rsid w:val="004912A7"/>
    <w:rsid w:val="004A2203"/>
    <w:rsid w:val="004A430B"/>
    <w:rsid w:val="004A48D5"/>
    <w:rsid w:val="004A57FD"/>
    <w:rsid w:val="004B0282"/>
    <w:rsid w:val="004B145C"/>
    <w:rsid w:val="004B3728"/>
    <w:rsid w:val="004B5F27"/>
    <w:rsid w:val="004C034F"/>
    <w:rsid w:val="004C33AE"/>
    <w:rsid w:val="004D4CCB"/>
    <w:rsid w:val="004D78A0"/>
    <w:rsid w:val="004E0540"/>
    <w:rsid w:val="004E2EC2"/>
    <w:rsid w:val="004E3399"/>
    <w:rsid w:val="004E4E52"/>
    <w:rsid w:val="004E56A5"/>
    <w:rsid w:val="004E7940"/>
    <w:rsid w:val="004F134E"/>
    <w:rsid w:val="004F3C64"/>
    <w:rsid w:val="004F42E8"/>
    <w:rsid w:val="004F7451"/>
    <w:rsid w:val="00503005"/>
    <w:rsid w:val="00515539"/>
    <w:rsid w:val="005158CA"/>
    <w:rsid w:val="00515D60"/>
    <w:rsid w:val="00521C29"/>
    <w:rsid w:val="0052234E"/>
    <w:rsid w:val="00526F90"/>
    <w:rsid w:val="00530804"/>
    <w:rsid w:val="00532DA3"/>
    <w:rsid w:val="0054005F"/>
    <w:rsid w:val="00540111"/>
    <w:rsid w:val="00543F69"/>
    <w:rsid w:val="00544EC5"/>
    <w:rsid w:val="00545C67"/>
    <w:rsid w:val="0055440C"/>
    <w:rsid w:val="00554526"/>
    <w:rsid w:val="00554ADE"/>
    <w:rsid w:val="00563AF8"/>
    <w:rsid w:val="0056416B"/>
    <w:rsid w:val="005646B1"/>
    <w:rsid w:val="005673B6"/>
    <w:rsid w:val="0057164E"/>
    <w:rsid w:val="00572357"/>
    <w:rsid w:val="005765A2"/>
    <w:rsid w:val="005829AE"/>
    <w:rsid w:val="00586A89"/>
    <w:rsid w:val="00591BFD"/>
    <w:rsid w:val="00592236"/>
    <w:rsid w:val="00592DB7"/>
    <w:rsid w:val="005A2A3C"/>
    <w:rsid w:val="005A3EDB"/>
    <w:rsid w:val="005A5D20"/>
    <w:rsid w:val="005C093C"/>
    <w:rsid w:val="005C22C2"/>
    <w:rsid w:val="005C476E"/>
    <w:rsid w:val="005C4BA2"/>
    <w:rsid w:val="005C585C"/>
    <w:rsid w:val="005D3EC2"/>
    <w:rsid w:val="005D4B00"/>
    <w:rsid w:val="005E23CB"/>
    <w:rsid w:val="005E4674"/>
    <w:rsid w:val="005E789D"/>
    <w:rsid w:val="005F0E18"/>
    <w:rsid w:val="005F431B"/>
    <w:rsid w:val="005F52A3"/>
    <w:rsid w:val="005F5814"/>
    <w:rsid w:val="005F61B3"/>
    <w:rsid w:val="00606FC1"/>
    <w:rsid w:val="006073F0"/>
    <w:rsid w:val="00612F6D"/>
    <w:rsid w:val="00617CC8"/>
    <w:rsid w:val="006210B3"/>
    <w:rsid w:val="006221D2"/>
    <w:rsid w:val="00626F0F"/>
    <w:rsid w:val="0063741F"/>
    <w:rsid w:val="00645EF9"/>
    <w:rsid w:val="006476D5"/>
    <w:rsid w:val="00651385"/>
    <w:rsid w:val="0065333A"/>
    <w:rsid w:val="00653744"/>
    <w:rsid w:val="00654166"/>
    <w:rsid w:val="006870EF"/>
    <w:rsid w:val="00687BCD"/>
    <w:rsid w:val="006B57B1"/>
    <w:rsid w:val="006B5A85"/>
    <w:rsid w:val="006C3A1E"/>
    <w:rsid w:val="006C3B43"/>
    <w:rsid w:val="006C67FE"/>
    <w:rsid w:val="006C697A"/>
    <w:rsid w:val="006C77FA"/>
    <w:rsid w:val="006D3CD8"/>
    <w:rsid w:val="006D3D67"/>
    <w:rsid w:val="006D5074"/>
    <w:rsid w:val="006D652F"/>
    <w:rsid w:val="006E78A8"/>
    <w:rsid w:val="006E7CBC"/>
    <w:rsid w:val="006F0272"/>
    <w:rsid w:val="006F16E8"/>
    <w:rsid w:val="006F25C4"/>
    <w:rsid w:val="006F3596"/>
    <w:rsid w:val="006F40A7"/>
    <w:rsid w:val="006F4EC9"/>
    <w:rsid w:val="006F7DA9"/>
    <w:rsid w:val="006F7FDE"/>
    <w:rsid w:val="00704F45"/>
    <w:rsid w:val="007076C2"/>
    <w:rsid w:val="00710EC1"/>
    <w:rsid w:val="00712F18"/>
    <w:rsid w:val="007132AB"/>
    <w:rsid w:val="00713AFE"/>
    <w:rsid w:val="00714371"/>
    <w:rsid w:val="0071478F"/>
    <w:rsid w:val="0071647A"/>
    <w:rsid w:val="00721389"/>
    <w:rsid w:val="0072208B"/>
    <w:rsid w:val="007247EB"/>
    <w:rsid w:val="00725CCD"/>
    <w:rsid w:val="007305DE"/>
    <w:rsid w:val="00737EDB"/>
    <w:rsid w:val="007426C2"/>
    <w:rsid w:val="00743046"/>
    <w:rsid w:val="007450CD"/>
    <w:rsid w:val="007462FD"/>
    <w:rsid w:val="00752FA9"/>
    <w:rsid w:val="00755560"/>
    <w:rsid w:val="00756B87"/>
    <w:rsid w:val="00757828"/>
    <w:rsid w:val="007603E6"/>
    <w:rsid w:val="00760B2F"/>
    <w:rsid w:val="00762ED2"/>
    <w:rsid w:val="00764521"/>
    <w:rsid w:val="00764EB4"/>
    <w:rsid w:val="007652C8"/>
    <w:rsid w:val="00771940"/>
    <w:rsid w:val="00772033"/>
    <w:rsid w:val="007725C5"/>
    <w:rsid w:val="00776670"/>
    <w:rsid w:val="00777F4C"/>
    <w:rsid w:val="00783ADA"/>
    <w:rsid w:val="0079258C"/>
    <w:rsid w:val="00795391"/>
    <w:rsid w:val="007A0666"/>
    <w:rsid w:val="007A1802"/>
    <w:rsid w:val="007A193A"/>
    <w:rsid w:val="007A38A5"/>
    <w:rsid w:val="007A3EEE"/>
    <w:rsid w:val="007A5E98"/>
    <w:rsid w:val="007A7445"/>
    <w:rsid w:val="007A79DB"/>
    <w:rsid w:val="007B2B2A"/>
    <w:rsid w:val="007B2E5F"/>
    <w:rsid w:val="007C01B8"/>
    <w:rsid w:val="007C552A"/>
    <w:rsid w:val="007D556E"/>
    <w:rsid w:val="007D6E80"/>
    <w:rsid w:val="007E1EA7"/>
    <w:rsid w:val="007E7262"/>
    <w:rsid w:val="007F1919"/>
    <w:rsid w:val="008021EC"/>
    <w:rsid w:val="00804458"/>
    <w:rsid w:val="008111DE"/>
    <w:rsid w:val="00817EBC"/>
    <w:rsid w:val="00817F61"/>
    <w:rsid w:val="008205FE"/>
    <w:rsid w:val="00822D39"/>
    <w:rsid w:val="00826046"/>
    <w:rsid w:val="008301AA"/>
    <w:rsid w:val="00830AE1"/>
    <w:rsid w:val="0083243A"/>
    <w:rsid w:val="00832942"/>
    <w:rsid w:val="00841B76"/>
    <w:rsid w:val="008439C5"/>
    <w:rsid w:val="00847606"/>
    <w:rsid w:val="008502F3"/>
    <w:rsid w:val="00855A4B"/>
    <w:rsid w:val="00862206"/>
    <w:rsid w:val="00862F23"/>
    <w:rsid w:val="00867B7E"/>
    <w:rsid w:val="00867D76"/>
    <w:rsid w:val="00870100"/>
    <w:rsid w:val="00872845"/>
    <w:rsid w:val="008802C1"/>
    <w:rsid w:val="0088237D"/>
    <w:rsid w:val="00887097"/>
    <w:rsid w:val="008873EA"/>
    <w:rsid w:val="008879E6"/>
    <w:rsid w:val="008917D2"/>
    <w:rsid w:val="00892B94"/>
    <w:rsid w:val="008939EF"/>
    <w:rsid w:val="00894D30"/>
    <w:rsid w:val="00895741"/>
    <w:rsid w:val="008A2378"/>
    <w:rsid w:val="008A307B"/>
    <w:rsid w:val="008A3C21"/>
    <w:rsid w:val="008A473A"/>
    <w:rsid w:val="008B1823"/>
    <w:rsid w:val="008B6C68"/>
    <w:rsid w:val="008C364E"/>
    <w:rsid w:val="008C4437"/>
    <w:rsid w:val="008C65E7"/>
    <w:rsid w:val="008D06A8"/>
    <w:rsid w:val="008D2B8A"/>
    <w:rsid w:val="008D5C76"/>
    <w:rsid w:val="008D7C11"/>
    <w:rsid w:val="008F0DDC"/>
    <w:rsid w:val="008F3E3E"/>
    <w:rsid w:val="008F5009"/>
    <w:rsid w:val="009001F5"/>
    <w:rsid w:val="009010D1"/>
    <w:rsid w:val="00901819"/>
    <w:rsid w:val="00904056"/>
    <w:rsid w:val="00906FFE"/>
    <w:rsid w:val="00913651"/>
    <w:rsid w:val="00914F78"/>
    <w:rsid w:val="00921723"/>
    <w:rsid w:val="00923362"/>
    <w:rsid w:val="009242C5"/>
    <w:rsid w:val="00925CF8"/>
    <w:rsid w:val="00927EC8"/>
    <w:rsid w:val="00930BE7"/>
    <w:rsid w:val="009338B1"/>
    <w:rsid w:val="0093492A"/>
    <w:rsid w:val="00936B76"/>
    <w:rsid w:val="00940FC2"/>
    <w:rsid w:val="00944C70"/>
    <w:rsid w:val="009479BD"/>
    <w:rsid w:val="0095035E"/>
    <w:rsid w:val="00951C0F"/>
    <w:rsid w:val="009528E3"/>
    <w:rsid w:val="00953D90"/>
    <w:rsid w:val="00953EDD"/>
    <w:rsid w:val="00955433"/>
    <w:rsid w:val="00955D77"/>
    <w:rsid w:val="00961FF8"/>
    <w:rsid w:val="009629D1"/>
    <w:rsid w:val="00967AA1"/>
    <w:rsid w:val="0097175A"/>
    <w:rsid w:val="00974344"/>
    <w:rsid w:val="009744AB"/>
    <w:rsid w:val="00975035"/>
    <w:rsid w:val="00981EDC"/>
    <w:rsid w:val="009834CE"/>
    <w:rsid w:val="00986371"/>
    <w:rsid w:val="009964B5"/>
    <w:rsid w:val="009A4950"/>
    <w:rsid w:val="009A53CD"/>
    <w:rsid w:val="009B60E1"/>
    <w:rsid w:val="009C0CE7"/>
    <w:rsid w:val="009C301F"/>
    <w:rsid w:val="009C3F43"/>
    <w:rsid w:val="009C6023"/>
    <w:rsid w:val="009C6DDF"/>
    <w:rsid w:val="009D0590"/>
    <w:rsid w:val="009D1B20"/>
    <w:rsid w:val="009D5CFC"/>
    <w:rsid w:val="009E4537"/>
    <w:rsid w:val="009E45B1"/>
    <w:rsid w:val="009E65A7"/>
    <w:rsid w:val="009E68A5"/>
    <w:rsid w:val="009F4547"/>
    <w:rsid w:val="009F48B7"/>
    <w:rsid w:val="009F65E0"/>
    <w:rsid w:val="009F6D7B"/>
    <w:rsid w:val="00A01170"/>
    <w:rsid w:val="00A04606"/>
    <w:rsid w:val="00A05B05"/>
    <w:rsid w:val="00A10FB2"/>
    <w:rsid w:val="00A11AC8"/>
    <w:rsid w:val="00A14841"/>
    <w:rsid w:val="00A14C3A"/>
    <w:rsid w:val="00A1699A"/>
    <w:rsid w:val="00A20241"/>
    <w:rsid w:val="00A24283"/>
    <w:rsid w:val="00A31DB6"/>
    <w:rsid w:val="00A32DCE"/>
    <w:rsid w:val="00A346F7"/>
    <w:rsid w:val="00A350F7"/>
    <w:rsid w:val="00A40A0A"/>
    <w:rsid w:val="00A41A60"/>
    <w:rsid w:val="00A4690F"/>
    <w:rsid w:val="00A50A13"/>
    <w:rsid w:val="00A510C5"/>
    <w:rsid w:val="00A533A3"/>
    <w:rsid w:val="00A53AD6"/>
    <w:rsid w:val="00A56F81"/>
    <w:rsid w:val="00A611E7"/>
    <w:rsid w:val="00A6165A"/>
    <w:rsid w:val="00A62C94"/>
    <w:rsid w:val="00A63353"/>
    <w:rsid w:val="00A640A1"/>
    <w:rsid w:val="00A64402"/>
    <w:rsid w:val="00A708A8"/>
    <w:rsid w:val="00A71A78"/>
    <w:rsid w:val="00A77E01"/>
    <w:rsid w:val="00A803E6"/>
    <w:rsid w:val="00A86D6D"/>
    <w:rsid w:val="00A97F8C"/>
    <w:rsid w:val="00AA30FC"/>
    <w:rsid w:val="00AA6D6E"/>
    <w:rsid w:val="00AC0AF8"/>
    <w:rsid w:val="00AC0F50"/>
    <w:rsid w:val="00AC2355"/>
    <w:rsid w:val="00AC7107"/>
    <w:rsid w:val="00AD2213"/>
    <w:rsid w:val="00AD3BF4"/>
    <w:rsid w:val="00AD4340"/>
    <w:rsid w:val="00AD7C71"/>
    <w:rsid w:val="00AE433D"/>
    <w:rsid w:val="00AE64D8"/>
    <w:rsid w:val="00AF35B2"/>
    <w:rsid w:val="00AF3C39"/>
    <w:rsid w:val="00AF473A"/>
    <w:rsid w:val="00AF4CF0"/>
    <w:rsid w:val="00AF553F"/>
    <w:rsid w:val="00B00EFE"/>
    <w:rsid w:val="00B13359"/>
    <w:rsid w:val="00B23B2E"/>
    <w:rsid w:val="00B30413"/>
    <w:rsid w:val="00B34209"/>
    <w:rsid w:val="00B440BF"/>
    <w:rsid w:val="00B50EFF"/>
    <w:rsid w:val="00B535E0"/>
    <w:rsid w:val="00B53D32"/>
    <w:rsid w:val="00B53DA4"/>
    <w:rsid w:val="00B549D4"/>
    <w:rsid w:val="00B54E2B"/>
    <w:rsid w:val="00B61990"/>
    <w:rsid w:val="00B631B0"/>
    <w:rsid w:val="00B72439"/>
    <w:rsid w:val="00B761F5"/>
    <w:rsid w:val="00B8069D"/>
    <w:rsid w:val="00B82F23"/>
    <w:rsid w:val="00B83BD5"/>
    <w:rsid w:val="00B85551"/>
    <w:rsid w:val="00B87A05"/>
    <w:rsid w:val="00B87D48"/>
    <w:rsid w:val="00BA0213"/>
    <w:rsid w:val="00BB22A5"/>
    <w:rsid w:val="00BB57B1"/>
    <w:rsid w:val="00BB5C17"/>
    <w:rsid w:val="00BB6DE3"/>
    <w:rsid w:val="00BC12FF"/>
    <w:rsid w:val="00BC4CE1"/>
    <w:rsid w:val="00BC7EC4"/>
    <w:rsid w:val="00BD2AC9"/>
    <w:rsid w:val="00BD7F96"/>
    <w:rsid w:val="00BE38AC"/>
    <w:rsid w:val="00BE580A"/>
    <w:rsid w:val="00BE712D"/>
    <w:rsid w:val="00BE774D"/>
    <w:rsid w:val="00BE7861"/>
    <w:rsid w:val="00BE7DF9"/>
    <w:rsid w:val="00BF585C"/>
    <w:rsid w:val="00C02AC6"/>
    <w:rsid w:val="00C046D3"/>
    <w:rsid w:val="00C046FD"/>
    <w:rsid w:val="00C06B2A"/>
    <w:rsid w:val="00C15971"/>
    <w:rsid w:val="00C15FD9"/>
    <w:rsid w:val="00C17823"/>
    <w:rsid w:val="00C2074A"/>
    <w:rsid w:val="00C22773"/>
    <w:rsid w:val="00C32977"/>
    <w:rsid w:val="00C36F12"/>
    <w:rsid w:val="00C41DDB"/>
    <w:rsid w:val="00C4353C"/>
    <w:rsid w:val="00C45B01"/>
    <w:rsid w:val="00C464CC"/>
    <w:rsid w:val="00C4785B"/>
    <w:rsid w:val="00C53DB5"/>
    <w:rsid w:val="00C574D4"/>
    <w:rsid w:val="00C623F6"/>
    <w:rsid w:val="00C70EAF"/>
    <w:rsid w:val="00C740F9"/>
    <w:rsid w:val="00C74A5A"/>
    <w:rsid w:val="00C80D42"/>
    <w:rsid w:val="00C84CC0"/>
    <w:rsid w:val="00C97333"/>
    <w:rsid w:val="00CA0F2F"/>
    <w:rsid w:val="00CA55E9"/>
    <w:rsid w:val="00CB0C42"/>
    <w:rsid w:val="00CB1BF0"/>
    <w:rsid w:val="00CC605E"/>
    <w:rsid w:val="00CC654F"/>
    <w:rsid w:val="00CD30AB"/>
    <w:rsid w:val="00CD4106"/>
    <w:rsid w:val="00CD539F"/>
    <w:rsid w:val="00CD6C89"/>
    <w:rsid w:val="00CE13FA"/>
    <w:rsid w:val="00CF1B49"/>
    <w:rsid w:val="00D016BA"/>
    <w:rsid w:val="00D01F01"/>
    <w:rsid w:val="00D03E3C"/>
    <w:rsid w:val="00D06AD5"/>
    <w:rsid w:val="00D10270"/>
    <w:rsid w:val="00D17FED"/>
    <w:rsid w:val="00D233FF"/>
    <w:rsid w:val="00D25840"/>
    <w:rsid w:val="00D25F03"/>
    <w:rsid w:val="00D30BEE"/>
    <w:rsid w:val="00D315A9"/>
    <w:rsid w:val="00D31F70"/>
    <w:rsid w:val="00D34D80"/>
    <w:rsid w:val="00D35436"/>
    <w:rsid w:val="00D36914"/>
    <w:rsid w:val="00D44A01"/>
    <w:rsid w:val="00D44D65"/>
    <w:rsid w:val="00D5422A"/>
    <w:rsid w:val="00D56156"/>
    <w:rsid w:val="00D568D9"/>
    <w:rsid w:val="00D57209"/>
    <w:rsid w:val="00D60ACD"/>
    <w:rsid w:val="00D75DC3"/>
    <w:rsid w:val="00D75FB3"/>
    <w:rsid w:val="00D760BC"/>
    <w:rsid w:val="00D77ADB"/>
    <w:rsid w:val="00D81919"/>
    <w:rsid w:val="00D81A41"/>
    <w:rsid w:val="00D8308F"/>
    <w:rsid w:val="00D85DA9"/>
    <w:rsid w:val="00D92810"/>
    <w:rsid w:val="00D96019"/>
    <w:rsid w:val="00DA0849"/>
    <w:rsid w:val="00DA1E0F"/>
    <w:rsid w:val="00DA35D4"/>
    <w:rsid w:val="00DA35F0"/>
    <w:rsid w:val="00DB1003"/>
    <w:rsid w:val="00DB2575"/>
    <w:rsid w:val="00DB36E4"/>
    <w:rsid w:val="00DB37B6"/>
    <w:rsid w:val="00DB5A3C"/>
    <w:rsid w:val="00DC09AE"/>
    <w:rsid w:val="00DD207A"/>
    <w:rsid w:val="00DD30A6"/>
    <w:rsid w:val="00DD3656"/>
    <w:rsid w:val="00DE124C"/>
    <w:rsid w:val="00DE5BA5"/>
    <w:rsid w:val="00DF31F4"/>
    <w:rsid w:val="00DF513F"/>
    <w:rsid w:val="00E02B11"/>
    <w:rsid w:val="00E03A00"/>
    <w:rsid w:val="00E04795"/>
    <w:rsid w:val="00E0569A"/>
    <w:rsid w:val="00E1002E"/>
    <w:rsid w:val="00E16A0A"/>
    <w:rsid w:val="00E26355"/>
    <w:rsid w:val="00E26C2A"/>
    <w:rsid w:val="00E26F08"/>
    <w:rsid w:val="00E27CE9"/>
    <w:rsid w:val="00E30101"/>
    <w:rsid w:val="00E34897"/>
    <w:rsid w:val="00E353BD"/>
    <w:rsid w:val="00E405DE"/>
    <w:rsid w:val="00E42F06"/>
    <w:rsid w:val="00E43D57"/>
    <w:rsid w:val="00E456DE"/>
    <w:rsid w:val="00E4604A"/>
    <w:rsid w:val="00E52B44"/>
    <w:rsid w:val="00E5420C"/>
    <w:rsid w:val="00E54B3E"/>
    <w:rsid w:val="00E54D22"/>
    <w:rsid w:val="00E564EC"/>
    <w:rsid w:val="00E60ADE"/>
    <w:rsid w:val="00E61367"/>
    <w:rsid w:val="00E6245E"/>
    <w:rsid w:val="00E62847"/>
    <w:rsid w:val="00E67B5B"/>
    <w:rsid w:val="00E71BD8"/>
    <w:rsid w:val="00E73E5F"/>
    <w:rsid w:val="00E77789"/>
    <w:rsid w:val="00E83F30"/>
    <w:rsid w:val="00E83F7F"/>
    <w:rsid w:val="00E84D2D"/>
    <w:rsid w:val="00E92A15"/>
    <w:rsid w:val="00EA155F"/>
    <w:rsid w:val="00EA21CD"/>
    <w:rsid w:val="00EA3F27"/>
    <w:rsid w:val="00EB13CF"/>
    <w:rsid w:val="00EB2CB7"/>
    <w:rsid w:val="00EB5E1C"/>
    <w:rsid w:val="00EB67CC"/>
    <w:rsid w:val="00EC0CE6"/>
    <w:rsid w:val="00EC336B"/>
    <w:rsid w:val="00EC3B08"/>
    <w:rsid w:val="00EC6825"/>
    <w:rsid w:val="00EC6D72"/>
    <w:rsid w:val="00ED04BC"/>
    <w:rsid w:val="00ED38A5"/>
    <w:rsid w:val="00ED3CA9"/>
    <w:rsid w:val="00ED621B"/>
    <w:rsid w:val="00EE2A6E"/>
    <w:rsid w:val="00EF080E"/>
    <w:rsid w:val="00EF115F"/>
    <w:rsid w:val="00EF1ED7"/>
    <w:rsid w:val="00EF2EF4"/>
    <w:rsid w:val="00EF4471"/>
    <w:rsid w:val="00F03678"/>
    <w:rsid w:val="00F11374"/>
    <w:rsid w:val="00F121F4"/>
    <w:rsid w:val="00F21497"/>
    <w:rsid w:val="00F30536"/>
    <w:rsid w:val="00F329C2"/>
    <w:rsid w:val="00F41E90"/>
    <w:rsid w:val="00F43DC6"/>
    <w:rsid w:val="00F45E94"/>
    <w:rsid w:val="00F474E5"/>
    <w:rsid w:val="00F50BDA"/>
    <w:rsid w:val="00F5237C"/>
    <w:rsid w:val="00F54349"/>
    <w:rsid w:val="00F55C50"/>
    <w:rsid w:val="00F6036E"/>
    <w:rsid w:val="00F61953"/>
    <w:rsid w:val="00F642BE"/>
    <w:rsid w:val="00F6614D"/>
    <w:rsid w:val="00F67640"/>
    <w:rsid w:val="00F726E6"/>
    <w:rsid w:val="00F763DD"/>
    <w:rsid w:val="00F81DED"/>
    <w:rsid w:val="00F830EB"/>
    <w:rsid w:val="00F84644"/>
    <w:rsid w:val="00F91AB8"/>
    <w:rsid w:val="00FD00B2"/>
    <w:rsid w:val="00FD1D68"/>
    <w:rsid w:val="00FD4148"/>
    <w:rsid w:val="00FE1324"/>
    <w:rsid w:val="00FE5043"/>
    <w:rsid w:val="00FE65A5"/>
    <w:rsid w:val="00FE7288"/>
    <w:rsid w:val="00FF4A53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B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0D6D42"/>
  </w:style>
  <w:style w:type="paragraph" w:styleId="Title">
    <w:name w:val="Title"/>
    <w:basedOn w:val="Normal"/>
    <w:link w:val="TitleChar"/>
    <w:qFormat/>
    <w:rsid w:val="007132AB"/>
    <w:pPr>
      <w:spacing w:before="40" w:after="40" w:line="240" w:lineRule="auto"/>
      <w:jc w:val="center"/>
    </w:pPr>
    <w:rPr>
      <w:rFonts w:ascii="Trebuchet MS" w:eastAsia="Times New Roman" w:hAnsi="Trebuchet MS"/>
      <w:b/>
      <w:bCs/>
      <w:sz w:val="20"/>
      <w:szCs w:val="24"/>
      <w:lang w:val="ro-RO"/>
    </w:rPr>
  </w:style>
  <w:style w:type="character" w:customStyle="1" w:styleId="TitleChar">
    <w:name w:val="Title Char"/>
    <w:link w:val="Title"/>
    <w:rsid w:val="007132AB"/>
    <w:rPr>
      <w:rFonts w:ascii="Trebuchet MS" w:eastAsia="Times New Roman" w:hAnsi="Trebuchet MS"/>
      <w:b/>
      <w:bCs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0D6D42"/>
  </w:style>
  <w:style w:type="paragraph" w:styleId="Title">
    <w:name w:val="Title"/>
    <w:basedOn w:val="Normal"/>
    <w:link w:val="TitleChar"/>
    <w:qFormat/>
    <w:rsid w:val="007132AB"/>
    <w:pPr>
      <w:spacing w:before="40" w:after="40" w:line="240" w:lineRule="auto"/>
      <w:jc w:val="center"/>
    </w:pPr>
    <w:rPr>
      <w:rFonts w:ascii="Trebuchet MS" w:eastAsia="Times New Roman" w:hAnsi="Trebuchet MS"/>
      <w:b/>
      <w:bCs/>
      <w:sz w:val="20"/>
      <w:szCs w:val="24"/>
      <w:lang w:val="ro-RO"/>
    </w:rPr>
  </w:style>
  <w:style w:type="character" w:customStyle="1" w:styleId="TitleChar">
    <w:name w:val="Title Char"/>
    <w:link w:val="Title"/>
    <w:rsid w:val="007132AB"/>
    <w:rPr>
      <w:rFonts w:ascii="Trebuchet MS" w:eastAsia="Times New Roman" w:hAnsi="Trebuchet MS"/>
      <w:b/>
      <w:bCs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AEE9A-3932-4426-87DA-D56B7F35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2133</Words>
  <Characters>12372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Amalia Tiplic</cp:lastModifiedBy>
  <cp:revision>43</cp:revision>
  <cp:lastPrinted>2016-05-17T05:47:00Z</cp:lastPrinted>
  <dcterms:created xsi:type="dcterms:W3CDTF">2017-01-26T14:35:00Z</dcterms:created>
  <dcterms:modified xsi:type="dcterms:W3CDTF">2017-02-14T10:40:00Z</dcterms:modified>
</cp:coreProperties>
</file>