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CD601" w14:textId="0348173F" w:rsidR="00AC2355" w:rsidRPr="00C20CDE" w:rsidRDefault="00867D76" w:rsidP="0000457A">
      <w:pPr>
        <w:pStyle w:val="BodyText"/>
        <w:spacing w:before="60" w:afterLines="60" w:after="144"/>
        <w:jc w:val="right"/>
        <w:rPr>
          <w:rFonts w:eastAsia="Calibri"/>
          <w:bCs w:val="0"/>
          <w:sz w:val="20"/>
          <w:szCs w:val="20"/>
        </w:rPr>
      </w:pPr>
      <w:r w:rsidRPr="00C20CDE">
        <w:rPr>
          <w:rFonts w:eastAsia="Calibri"/>
          <w:bCs w:val="0"/>
          <w:sz w:val="20"/>
          <w:szCs w:val="20"/>
        </w:rPr>
        <w:t xml:space="preserve">Anexa </w:t>
      </w:r>
      <w:r w:rsidR="000E0F62" w:rsidRPr="00C20CDE">
        <w:rPr>
          <w:rFonts w:eastAsia="Calibri"/>
          <w:bCs w:val="0"/>
          <w:sz w:val="20"/>
          <w:szCs w:val="20"/>
          <w:highlight w:val="yellow"/>
        </w:rPr>
        <w:t>.....</w:t>
      </w:r>
    </w:p>
    <w:p w14:paraId="6EBA8CD2" w14:textId="77777777" w:rsidR="00AC2355" w:rsidRPr="00C20CDE" w:rsidRDefault="00AC2355" w:rsidP="0000457A">
      <w:pPr>
        <w:pStyle w:val="BodyText"/>
        <w:spacing w:before="60" w:afterLines="60" w:after="144"/>
        <w:rPr>
          <w:rFonts w:eastAsia="Calibri"/>
          <w:bCs w:val="0"/>
          <w:sz w:val="20"/>
          <w:szCs w:val="20"/>
        </w:rPr>
      </w:pPr>
    </w:p>
    <w:p w14:paraId="05B957CB" w14:textId="77777777" w:rsidR="004E56A5" w:rsidRPr="00C20CDE" w:rsidRDefault="007076C2" w:rsidP="0000457A">
      <w:pPr>
        <w:pStyle w:val="BodyText"/>
        <w:spacing w:before="60" w:afterLines="60" w:after="144"/>
        <w:rPr>
          <w:bCs w:val="0"/>
          <w:sz w:val="20"/>
          <w:szCs w:val="20"/>
        </w:rPr>
      </w:pPr>
      <w:r w:rsidRPr="00C20CDE">
        <w:rPr>
          <w:rFonts w:eastAsia="Calibri"/>
          <w:bCs w:val="0"/>
          <w:sz w:val="20"/>
          <w:szCs w:val="20"/>
        </w:rPr>
        <w:t xml:space="preserve">GRILA  DE ANALIZĂ  A CONFORMITATII  </w:t>
      </w:r>
      <w:r w:rsidR="00C53DB5" w:rsidRPr="00C20CDE">
        <w:rPr>
          <w:rFonts w:eastAsia="Calibri"/>
          <w:bCs w:val="0"/>
          <w:sz w:val="20"/>
          <w:szCs w:val="20"/>
        </w:rPr>
        <w:t>ȘI CALITĂȚII</w:t>
      </w:r>
      <w:r w:rsidR="00BD7F96" w:rsidRPr="00C20CDE">
        <w:rPr>
          <w:rFonts w:eastAsia="Calibri"/>
          <w:bCs w:val="0"/>
          <w:sz w:val="20"/>
          <w:szCs w:val="20"/>
        </w:rPr>
        <w:t xml:space="preserve"> </w:t>
      </w:r>
    </w:p>
    <w:p w14:paraId="3269B1D5" w14:textId="77777777" w:rsidR="009D0590" w:rsidRPr="00C20CDE" w:rsidRDefault="005F52A3" w:rsidP="0000457A">
      <w:pPr>
        <w:spacing w:before="60" w:afterLines="60" w:after="144" w:line="240" w:lineRule="auto"/>
        <w:jc w:val="center"/>
        <w:rPr>
          <w:rFonts w:ascii="Trebuchet MS" w:hAnsi="Trebuchet MS" w:cs="Arial"/>
          <w:b/>
          <w:sz w:val="20"/>
          <w:szCs w:val="20"/>
          <w:lang w:val="ro-RO"/>
        </w:rPr>
      </w:pPr>
      <w:r w:rsidRPr="00C20CDE">
        <w:rPr>
          <w:rFonts w:ascii="Trebuchet MS" w:hAnsi="Trebuchet MS" w:cs="Arial"/>
          <w:b/>
          <w:sz w:val="20"/>
          <w:szCs w:val="20"/>
          <w:lang w:val="ro-RO"/>
        </w:rPr>
        <w:t>DOCUMENTA</w:t>
      </w:r>
      <w:r w:rsidR="005829AE" w:rsidRPr="00C20CDE">
        <w:rPr>
          <w:rFonts w:ascii="Trebuchet MS" w:hAnsi="Trebuchet MS" w:cs="Arial"/>
          <w:b/>
          <w:sz w:val="20"/>
          <w:szCs w:val="20"/>
          <w:lang w:val="ro-RO"/>
        </w:rPr>
        <w:t>Ţ</w:t>
      </w:r>
      <w:r w:rsidR="00755560" w:rsidRPr="00C20CDE">
        <w:rPr>
          <w:rFonts w:ascii="Trebuchet MS" w:hAnsi="Trebuchet MS" w:cs="Arial"/>
          <w:b/>
          <w:sz w:val="20"/>
          <w:szCs w:val="20"/>
          <w:lang w:val="ro-RO"/>
        </w:rPr>
        <w:t>IEI</w:t>
      </w:r>
      <w:r w:rsidRPr="00C20CDE">
        <w:rPr>
          <w:rFonts w:ascii="Trebuchet MS" w:hAnsi="Trebuchet MS" w:cs="Arial"/>
          <w:b/>
          <w:sz w:val="20"/>
          <w:szCs w:val="20"/>
          <w:lang w:val="ro-RO"/>
        </w:rPr>
        <w:t xml:space="preserve"> DE AVIZARE A</w:t>
      </w:r>
      <w:r w:rsidRPr="00C20CDE">
        <w:rPr>
          <w:rFonts w:ascii="Trebuchet MS" w:hAnsi="Trebuchet MS" w:cs="Arial"/>
          <w:sz w:val="20"/>
          <w:szCs w:val="20"/>
        </w:rPr>
        <w:t xml:space="preserve"> </w:t>
      </w:r>
      <w:r w:rsidRPr="00C20CDE">
        <w:rPr>
          <w:rFonts w:ascii="Trebuchet MS" w:hAnsi="Trebuchet MS" w:cs="Arial"/>
          <w:b/>
          <w:sz w:val="20"/>
          <w:szCs w:val="20"/>
          <w:lang w:val="ro-RO"/>
        </w:rPr>
        <w:t>LUCRĂRILOR DE INTERVENŢII</w:t>
      </w:r>
      <w:r w:rsidR="004D78A0" w:rsidRPr="00C20CDE">
        <w:rPr>
          <w:rFonts w:ascii="Trebuchet MS" w:hAnsi="Trebuchet MS" w:cs="Arial"/>
          <w:b/>
          <w:sz w:val="20"/>
          <w:szCs w:val="20"/>
          <w:lang w:val="ro-RO"/>
        </w:rPr>
        <w:t xml:space="preserve"> </w:t>
      </w:r>
    </w:p>
    <w:p w14:paraId="1BD7FCDE" w14:textId="137953D8" w:rsidR="007132AB" w:rsidRPr="00C20CDE" w:rsidRDefault="00771940" w:rsidP="0000457A">
      <w:pPr>
        <w:spacing w:before="60" w:afterLines="60" w:after="144" w:line="240" w:lineRule="auto"/>
        <w:jc w:val="center"/>
        <w:rPr>
          <w:rFonts w:ascii="Trebuchet MS" w:hAnsi="Trebuchet MS" w:cs="Arial"/>
          <w:b/>
          <w:sz w:val="20"/>
          <w:szCs w:val="20"/>
          <w:lang w:val="ro-RO"/>
        </w:rPr>
      </w:pPr>
      <w:r w:rsidRPr="00C20CDE">
        <w:rPr>
          <w:rFonts w:ascii="Trebuchet MS" w:hAnsi="Trebuchet MS" w:cs="Arial"/>
          <w:b/>
          <w:sz w:val="20"/>
          <w:szCs w:val="20"/>
          <w:lang w:val="ro-RO"/>
        </w:rPr>
        <w:t>(</w:t>
      </w:r>
      <w:r w:rsidR="007132AB" w:rsidRPr="00C20CDE">
        <w:rPr>
          <w:rFonts w:ascii="Trebuchet MS" w:hAnsi="Trebuchet MS" w:cs="Arial"/>
          <w:b/>
          <w:sz w:val="20"/>
          <w:szCs w:val="20"/>
          <w:lang w:val="ro-RO"/>
        </w:rPr>
        <w:t>DALI</w:t>
      </w:r>
      <w:r w:rsidRPr="00C20CDE">
        <w:rPr>
          <w:rFonts w:ascii="Trebuchet MS" w:hAnsi="Trebuchet MS" w:cs="Arial"/>
          <w:b/>
          <w:sz w:val="20"/>
          <w:szCs w:val="20"/>
          <w:lang w:val="ro-RO"/>
        </w:rPr>
        <w:t>)</w:t>
      </w:r>
    </w:p>
    <w:p w14:paraId="480C84E0" w14:textId="77777777" w:rsidR="00BB57B1" w:rsidRPr="00C20CDE" w:rsidRDefault="00BB57B1" w:rsidP="0000457A">
      <w:pPr>
        <w:spacing w:before="60" w:afterLines="60" w:after="144" w:line="240" w:lineRule="auto"/>
        <w:jc w:val="center"/>
        <w:rPr>
          <w:rFonts w:ascii="Trebuchet MS" w:hAnsi="Trebuchet MS" w:cs="Arial"/>
          <w:b/>
          <w:sz w:val="20"/>
          <w:szCs w:val="20"/>
          <w:lang w:val="ro-RO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7"/>
      </w:tblGrid>
      <w:tr w:rsidR="00C20CDE" w:rsidRPr="00C20CDE" w14:paraId="27D40CE8" w14:textId="77777777" w:rsidTr="000604E7">
        <w:tc>
          <w:tcPr>
            <w:tcW w:w="10491" w:type="dxa"/>
            <w:gridSpan w:val="2"/>
            <w:shd w:val="clear" w:color="auto" w:fill="auto"/>
          </w:tcPr>
          <w:p w14:paraId="23525001" w14:textId="77777777" w:rsidR="007132AB" w:rsidRPr="00C20CDE" w:rsidRDefault="007132AB" w:rsidP="0000457A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  <w:r w:rsidRPr="00C20CDE">
              <w:rPr>
                <w:rFonts w:cs="Arial"/>
                <w:szCs w:val="20"/>
              </w:rPr>
              <w:t>Programul Operaţional Regional 2014-2020</w:t>
            </w:r>
          </w:p>
        </w:tc>
      </w:tr>
      <w:tr w:rsidR="00C20CDE" w:rsidRPr="00C20CDE" w14:paraId="03B863B3" w14:textId="77777777" w:rsidTr="000604E7">
        <w:tc>
          <w:tcPr>
            <w:tcW w:w="2694" w:type="dxa"/>
            <w:shd w:val="clear" w:color="auto" w:fill="auto"/>
          </w:tcPr>
          <w:p w14:paraId="0CFFF242" w14:textId="77777777" w:rsidR="007132AB" w:rsidRPr="00C20CDE" w:rsidRDefault="007132AB" w:rsidP="0000457A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C20CDE">
              <w:rPr>
                <w:rFonts w:cs="Arial"/>
                <w:b w:val="0"/>
                <w:szCs w:val="20"/>
              </w:rPr>
              <w:t xml:space="preserve">Axa prioritara </w:t>
            </w:r>
          </w:p>
        </w:tc>
        <w:tc>
          <w:tcPr>
            <w:tcW w:w="7797" w:type="dxa"/>
            <w:shd w:val="clear" w:color="auto" w:fill="auto"/>
          </w:tcPr>
          <w:p w14:paraId="51FD7683" w14:textId="77777777" w:rsidR="007132AB" w:rsidRPr="00C20CDE" w:rsidRDefault="007132AB" w:rsidP="0000457A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C20CDE" w:rsidRPr="00C20CDE" w14:paraId="1025D688" w14:textId="77777777" w:rsidTr="000604E7">
        <w:tc>
          <w:tcPr>
            <w:tcW w:w="2694" w:type="dxa"/>
            <w:shd w:val="clear" w:color="auto" w:fill="auto"/>
          </w:tcPr>
          <w:p w14:paraId="53D570EA" w14:textId="77777777" w:rsidR="007132AB" w:rsidRPr="00C20CDE" w:rsidRDefault="007132AB" w:rsidP="0000457A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C20CDE">
              <w:rPr>
                <w:rFonts w:cs="Arial"/>
                <w:b w:val="0"/>
                <w:szCs w:val="20"/>
              </w:rPr>
              <w:t xml:space="preserve">Prioritatea de investitii </w:t>
            </w:r>
          </w:p>
        </w:tc>
        <w:tc>
          <w:tcPr>
            <w:tcW w:w="7797" w:type="dxa"/>
            <w:shd w:val="clear" w:color="auto" w:fill="auto"/>
          </w:tcPr>
          <w:p w14:paraId="3E59A543" w14:textId="77777777" w:rsidR="007132AB" w:rsidRPr="00C20CDE" w:rsidRDefault="007132AB" w:rsidP="0000457A">
            <w:pPr>
              <w:pStyle w:val="Title"/>
              <w:spacing w:before="60" w:after="60"/>
              <w:outlineLvl w:val="0"/>
              <w:rPr>
                <w:rFonts w:cs="Arial"/>
                <w:szCs w:val="20"/>
                <w:lang w:val="it-IT"/>
              </w:rPr>
            </w:pPr>
          </w:p>
        </w:tc>
      </w:tr>
      <w:tr w:rsidR="00C20CDE" w:rsidRPr="00C20CDE" w14:paraId="4DBDF926" w14:textId="77777777" w:rsidTr="000604E7">
        <w:tc>
          <w:tcPr>
            <w:tcW w:w="2694" w:type="dxa"/>
            <w:shd w:val="clear" w:color="auto" w:fill="auto"/>
          </w:tcPr>
          <w:p w14:paraId="16A3D50F" w14:textId="77777777" w:rsidR="007132AB" w:rsidRPr="00C20CDE" w:rsidRDefault="007132AB" w:rsidP="0000457A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C20CDE">
              <w:rPr>
                <w:rFonts w:cs="Arial"/>
                <w:b w:val="0"/>
                <w:szCs w:val="20"/>
              </w:rPr>
              <w:t xml:space="preserve">Operatiunea </w:t>
            </w:r>
            <w:r w:rsidRPr="00C20CDE">
              <w:rPr>
                <w:rFonts w:cs="Arial"/>
                <w:b w:val="0"/>
                <w:i/>
                <w:szCs w:val="20"/>
              </w:rPr>
              <w:t>-</w:t>
            </w:r>
          </w:p>
        </w:tc>
        <w:tc>
          <w:tcPr>
            <w:tcW w:w="7797" w:type="dxa"/>
            <w:shd w:val="clear" w:color="auto" w:fill="auto"/>
          </w:tcPr>
          <w:p w14:paraId="26315606" w14:textId="77777777" w:rsidR="007132AB" w:rsidRPr="00C20CDE" w:rsidRDefault="007132AB" w:rsidP="0000457A">
            <w:pPr>
              <w:pStyle w:val="Title"/>
              <w:spacing w:before="60" w:after="60"/>
              <w:outlineLvl w:val="0"/>
              <w:rPr>
                <w:rFonts w:cs="Arial"/>
                <w:szCs w:val="20"/>
                <w:lang w:val="it-IT"/>
              </w:rPr>
            </w:pPr>
          </w:p>
        </w:tc>
      </w:tr>
      <w:tr w:rsidR="00C20CDE" w:rsidRPr="00C20CDE" w14:paraId="0D15BC85" w14:textId="77777777" w:rsidTr="000604E7">
        <w:tc>
          <w:tcPr>
            <w:tcW w:w="2694" w:type="dxa"/>
            <w:shd w:val="clear" w:color="auto" w:fill="auto"/>
          </w:tcPr>
          <w:p w14:paraId="0C0BFFE6" w14:textId="77777777" w:rsidR="007132AB" w:rsidRPr="00C20CDE" w:rsidRDefault="007132AB" w:rsidP="0000457A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C20CDE">
              <w:rPr>
                <w:rFonts w:cs="Arial"/>
                <w:b w:val="0"/>
                <w:szCs w:val="20"/>
              </w:rPr>
              <w:t>Titlul cererii de finanţare:</w:t>
            </w:r>
          </w:p>
        </w:tc>
        <w:tc>
          <w:tcPr>
            <w:tcW w:w="7797" w:type="dxa"/>
            <w:shd w:val="clear" w:color="auto" w:fill="auto"/>
          </w:tcPr>
          <w:p w14:paraId="4364CCE8" w14:textId="77777777" w:rsidR="007132AB" w:rsidRPr="00C20CDE" w:rsidRDefault="007132AB" w:rsidP="0000457A">
            <w:pPr>
              <w:pStyle w:val="Title"/>
              <w:spacing w:before="60" w:after="60"/>
              <w:outlineLvl w:val="0"/>
              <w:rPr>
                <w:rFonts w:cs="Arial"/>
                <w:i/>
                <w:szCs w:val="20"/>
                <w:lang w:val="it-IT"/>
              </w:rPr>
            </w:pPr>
          </w:p>
        </w:tc>
      </w:tr>
      <w:tr w:rsidR="00C20CDE" w:rsidRPr="00C20CDE" w14:paraId="56191CB1" w14:textId="77777777" w:rsidTr="000604E7">
        <w:tc>
          <w:tcPr>
            <w:tcW w:w="2694" w:type="dxa"/>
            <w:shd w:val="clear" w:color="auto" w:fill="auto"/>
          </w:tcPr>
          <w:p w14:paraId="15EE04CC" w14:textId="77777777" w:rsidR="007132AB" w:rsidRPr="00C20CDE" w:rsidRDefault="007132AB" w:rsidP="0000457A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C20CDE">
              <w:rPr>
                <w:rFonts w:cs="Arial"/>
                <w:b w:val="0"/>
                <w:szCs w:val="20"/>
              </w:rPr>
              <w:t>Nr. apel de proiecte</w:t>
            </w:r>
          </w:p>
        </w:tc>
        <w:tc>
          <w:tcPr>
            <w:tcW w:w="7797" w:type="dxa"/>
            <w:shd w:val="clear" w:color="auto" w:fill="auto"/>
          </w:tcPr>
          <w:p w14:paraId="673ACEB6" w14:textId="77777777" w:rsidR="007132AB" w:rsidRPr="00C20CDE" w:rsidRDefault="007132AB" w:rsidP="0000457A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C20CDE" w:rsidRPr="00C20CDE" w14:paraId="62DE6A37" w14:textId="77777777" w:rsidTr="000604E7">
        <w:tc>
          <w:tcPr>
            <w:tcW w:w="2694" w:type="dxa"/>
            <w:shd w:val="clear" w:color="auto" w:fill="auto"/>
          </w:tcPr>
          <w:p w14:paraId="1C6EA6D1" w14:textId="77777777" w:rsidR="007132AB" w:rsidRPr="00C20CDE" w:rsidRDefault="007132AB" w:rsidP="0000457A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C20CDE">
              <w:rPr>
                <w:rFonts w:cs="Arial"/>
                <w:b w:val="0"/>
                <w:szCs w:val="20"/>
              </w:rPr>
              <w:t>Cod SMIS</w:t>
            </w:r>
          </w:p>
        </w:tc>
        <w:tc>
          <w:tcPr>
            <w:tcW w:w="7797" w:type="dxa"/>
            <w:shd w:val="clear" w:color="auto" w:fill="auto"/>
          </w:tcPr>
          <w:p w14:paraId="5C0264B5" w14:textId="77777777" w:rsidR="007132AB" w:rsidRPr="00C20CDE" w:rsidRDefault="007132AB" w:rsidP="0000457A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C20CDE" w:rsidRPr="00C20CDE" w14:paraId="714B2D06" w14:textId="77777777" w:rsidTr="000604E7">
        <w:tc>
          <w:tcPr>
            <w:tcW w:w="2694" w:type="dxa"/>
            <w:shd w:val="clear" w:color="auto" w:fill="auto"/>
          </w:tcPr>
          <w:p w14:paraId="099DA07E" w14:textId="77777777" w:rsidR="007132AB" w:rsidRPr="00C20CDE" w:rsidRDefault="007132AB" w:rsidP="0000457A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C20CDE">
              <w:rPr>
                <w:rFonts w:cs="Arial"/>
                <w:b w:val="0"/>
                <w:bCs w:val="0"/>
                <w:iCs/>
                <w:szCs w:val="20"/>
              </w:rPr>
              <w:t>Nr inregistrare:</w:t>
            </w:r>
          </w:p>
        </w:tc>
        <w:tc>
          <w:tcPr>
            <w:tcW w:w="7797" w:type="dxa"/>
            <w:shd w:val="clear" w:color="auto" w:fill="auto"/>
          </w:tcPr>
          <w:p w14:paraId="7F22B373" w14:textId="77777777" w:rsidR="007132AB" w:rsidRPr="00C20CDE" w:rsidRDefault="007132AB" w:rsidP="0000457A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C20CDE" w:rsidRPr="00C20CDE" w14:paraId="68128AD1" w14:textId="77777777" w:rsidTr="000604E7">
        <w:tc>
          <w:tcPr>
            <w:tcW w:w="2694" w:type="dxa"/>
            <w:shd w:val="clear" w:color="auto" w:fill="auto"/>
          </w:tcPr>
          <w:p w14:paraId="6C0B2EE5" w14:textId="77777777" w:rsidR="007132AB" w:rsidRPr="00C20CDE" w:rsidRDefault="007132AB" w:rsidP="0000457A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bCs w:val="0"/>
                <w:iCs/>
                <w:szCs w:val="20"/>
              </w:rPr>
            </w:pPr>
            <w:r w:rsidRPr="00C20CDE">
              <w:rPr>
                <w:rFonts w:cs="Arial"/>
                <w:b w:val="0"/>
                <w:szCs w:val="20"/>
              </w:rPr>
              <w:t>Solicitantul:</w:t>
            </w:r>
          </w:p>
        </w:tc>
        <w:tc>
          <w:tcPr>
            <w:tcW w:w="7797" w:type="dxa"/>
            <w:shd w:val="clear" w:color="auto" w:fill="auto"/>
          </w:tcPr>
          <w:p w14:paraId="041300CE" w14:textId="77777777" w:rsidR="007132AB" w:rsidRPr="00C20CDE" w:rsidRDefault="007132AB" w:rsidP="0000457A">
            <w:pPr>
              <w:pStyle w:val="Title"/>
              <w:spacing w:before="60" w:after="60"/>
              <w:outlineLvl w:val="0"/>
              <w:rPr>
                <w:rFonts w:cs="Arial"/>
                <w:b w:val="0"/>
                <w:szCs w:val="20"/>
              </w:rPr>
            </w:pPr>
          </w:p>
        </w:tc>
      </w:tr>
    </w:tbl>
    <w:p w14:paraId="2A6465AB" w14:textId="77777777" w:rsidR="004A48D5" w:rsidRPr="00C20CDE" w:rsidRDefault="004A48D5" w:rsidP="0000457A">
      <w:pPr>
        <w:spacing w:before="60" w:after="60"/>
        <w:rPr>
          <w:rFonts w:ascii="Trebuchet MS" w:hAnsi="Trebuchet MS"/>
          <w:sz w:val="20"/>
          <w:szCs w:val="20"/>
        </w:rPr>
      </w:pPr>
    </w:p>
    <w:p w14:paraId="6EF942E2" w14:textId="77777777" w:rsidR="004A48D5" w:rsidRPr="00C20CDE" w:rsidRDefault="004A48D5" w:rsidP="0000457A">
      <w:pPr>
        <w:spacing w:before="60" w:afterLines="60" w:after="144" w:line="240" w:lineRule="auto"/>
        <w:jc w:val="both"/>
        <w:rPr>
          <w:rFonts w:ascii="Trebuchet MS" w:hAnsi="Trebuchet MS" w:cs="Arial"/>
          <w:sz w:val="20"/>
          <w:szCs w:val="20"/>
          <w:lang w:val="ro-RO"/>
        </w:rPr>
      </w:pP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26"/>
        <w:gridCol w:w="427"/>
        <w:gridCol w:w="450"/>
        <w:gridCol w:w="630"/>
        <w:gridCol w:w="1440"/>
      </w:tblGrid>
      <w:tr w:rsidR="00C20CDE" w:rsidRPr="00C20CDE" w14:paraId="3B9B9350" w14:textId="77777777" w:rsidTr="00C20CDE">
        <w:trPr>
          <w:cantSplit/>
          <w:trHeight w:val="675"/>
          <w:tblHeader/>
        </w:trPr>
        <w:tc>
          <w:tcPr>
            <w:tcW w:w="710" w:type="dxa"/>
            <w:shd w:val="clear" w:color="auto" w:fill="auto"/>
          </w:tcPr>
          <w:p w14:paraId="6B87D11C" w14:textId="77777777" w:rsidR="00AF553F" w:rsidRPr="00C20CDE" w:rsidRDefault="00AF553F" w:rsidP="008A3C21">
            <w:p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C20CDE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546E067F" w14:textId="77777777" w:rsidR="00AF553F" w:rsidRPr="00C20CDE" w:rsidRDefault="00C15FD9" w:rsidP="008A3C21">
            <w:p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C20CDE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ASPECTE DE</w:t>
            </w:r>
            <w:r w:rsidR="00AF553F" w:rsidRPr="00C20CDE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 xml:space="preserve"> </w:t>
            </w:r>
            <w:r w:rsidRPr="00C20CDE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VERIFICAT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BFC228F" w14:textId="77777777" w:rsidR="00AF553F" w:rsidRPr="00C20CDE" w:rsidRDefault="00AF553F" w:rsidP="008A3C21">
            <w:p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C20CDE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DA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C69B6C" w14:textId="77777777" w:rsidR="00AF553F" w:rsidRPr="00C20CDE" w:rsidRDefault="00AF553F" w:rsidP="008A3C21">
            <w:p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C20CDE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NU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453F0D" w14:textId="5CB4D8AB" w:rsidR="00AF553F" w:rsidRPr="00C20CDE" w:rsidRDefault="007132AB" w:rsidP="008A3C21">
            <w:p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C20CDE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N</w:t>
            </w:r>
            <w:r w:rsidR="00C20CDE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/</w:t>
            </w:r>
            <w:r w:rsidRPr="00C20CDE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908DC4" w14:textId="6D9CA199" w:rsidR="00AF553F" w:rsidRPr="00C20CDE" w:rsidRDefault="000E102D" w:rsidP="007305DE">
            <w:p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C20CDE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Obs</w:t>
            </w:r>
            <w:r w:rsidR="009C6023" w:rsidRPr="00C20CDE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ervatii</w:t>
            </w:r>
          </w:p>
        </w:tc>
      </w:tr>
      <w:tr w:rsidR="00C20CDE" w:rsidRPr="00C20CDE" w14:paraId="2D91D72B" w14:textId="77777777" w:rsidTr="00C20CDE">
        <w:trPr>
          <w:trHeight w:val="165"/>
        </w:trPr>
        <w:tc>
          <w:tcPr>
            <w:tcW w:w="710" w:type="dxa"/>
            <w:shd w:val="clear" w:color="auto" w:fill="76923C" w:themeFill="accent3" w:themeFillShade="BF"/>
          </w:tcPr>
          <w:p w14:paraId="5A6F283F" w14:textId="77777777" w:rsidR="00F121F4" w:rsidRPr="00C20CDE" w:rsidRDefault="00C53DB5" w:rsidP="008A3C21">
            <w:p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6826" w:type="dxa"/>
            <w:shd w:val="clear" w:color="auto" w:fill="76923C" w:themeFill="accent3" w:themeFillShade="BF"/>
            <w:vAlign w:val="center"/>
          </w:tcPr>
          <w:p w14:paraId="7567DDF6" w14:textId="77777777" w:rsidR="00F121F4" w:rsidRPr="00C20CDE" w:rsidRDefault="002D6B9A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/>
                <w:b/>
                <w:iCs/>
                <w:sz w:val="20"/>
                <w:szCs w:val="20"/>
              </w:rPr>
              <w:t>CRITERII GENERALE PRIVIND CONŢINUTUL</w:t>
            </w:r>
          </w:p>
        </w:tc>
        <w:tc>
          <w:tcPr>
            <w:tcW w:w="427" w:type="dxa"/>
            <w:shd w:val="clear" w:color="auto" w:fill="76923C" w:themeFill="accent3" w:themeFillShade="BF"/>
            <w:vAlign w:val="center"/>
          </w:tcPr>
          <w:p w14:paraId="2CBB27D8" w14:textId="77777777" w:rsidR="00F121F4" w:rsidRPr="00C20CDE" w:rsidRDefault="00F121F4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76923C" w:themeFill="accent3" w:themeFillShade="BF"/>
            <w:vAlign w:val="center"/>
          </w:tcPr>
          <w:p w14:paraId="22F45E84" w14:textId="77777777" w:rsidR="00F121F4" w:rsidRPr="00C20CDE" w:rsidRDefault="00F121F4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76923C" w:themeFill="accent3" w:themeFillShade="BF"/>
            <w:vAlign w:val="center"/>
          </w:tcPr>
          <w:p w14:paraId="13DAA7A7" w14:textId="77777777" w:rsidR="00F121F4" w:rsidRPr="00C20CDE" w:rsidRDefault="00F121F4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76923C" w:themeFill="accent3" w:themeFillShade="BF"/>
            <w:vAlign w:val="center"/>
          </w:tcPr>
          <w:p w14:paraId="465E5FE6" w14:textId="77777777" w:rsidR="00F121F4" w:rsidRPr="00C20CDE" w:rsidRDefault="00F121F4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3EC3988E" w14:textId="77777777" w:rsidTr="00C20CDE">
        <w:trPr>
          <w:trHeight w:val="163"/>
        </w:trPr>
        <w:tc>
          <w:tcPr>
            <w:tcW w:w="710" w:type="dxa"/>
            <w:shd w:val="clear" w:color="auto" w:fill="auto"/>
          </w:tcPr>
          <w:p w14:paraId="5D25BEF6" w14:textId="77777777" w:rsidR="00174390" w:rsidRPr="00C20CDE" w:rsidRDefault="00174390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0C1BD616" w14:textId="0D2A2887" w:rsidR="00174390" w:rsidRPr="00C20CDE" w:rsidRDefault="005765A2" w:rsidP="008A3C21">
            <w:pPr>
              <w:snapToGrid w:val="0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Partea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scrisă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cuprinde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foaia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capăt</w:t>
            </w:r>
            <w:proofErr w:type="spellEnd"/>
            <w:r w:rsidR="00B631B0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B631B0" w:rsidRPr="00C20CDE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="00B631B0" w:rsidRPr="00C20CDE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="00B631B0" w:rsidRPr="00C20CDE">
              <w:rPr>
                <w:rFonts w:ascii="Trebuchet MS" w:hAnsi="Trebuchet MS" w:cs="Arial"/>
                <w:sz w:val="20"/>
                <w:szCs w:val="20"/>
              </w:rPr>
              <w:t>sunt</w:t>
            </w:r>
            <w:proofErr w:type="spellEnd"/>
            <w:r w:rsidR="00B631B0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B631B0" w:rsidRPr="00C20CDE">
              <w:rPr>
                <w:rFonts w:ascii="Trebuchet MS" w:hAnsi="Trebuchet MS" w:cs="Arial"/>
                <w:sz w:val="20"/>
                <w:szCs w:val="20"/>
              </w:rPr>
              <w:t>prezentate</w:t>
            </w:r>
            <w:proofErr w:type="spellEnd"/>
            <w:r w:rsidR="00F642BE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F642BE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informaţiile generale privind obiectivul de investiţii, conform precizarilor din capitolul 1, sectiunea A </w:t>
            </w:r>
            <w:r w:rsidR="00F642BE"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F642BE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5 la HG 907/2016</w:t>
            </w:r>
            <w:r w:rsidR="00B631B0" w:rsidRPr="00C20CDE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09289031" w14:textId="2CF89803" w:rsidR="005765A2" w:rsidRPr="00C20CDE" w:rsidRDefault="00002835" w:rsidP="00002835">
            <w:pPr>
              <w:numPr>
                <w:ilvl w:val="0"/>
                <w:numId w:val="11"/>
              </w:numPr>
              <w:snapToGrid w:val="0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D</w:t>
            </w:r>
            <w:r w:rsidR="005765A2" w:rsidRPr="00C20CDE">
              <w:rPr>
                <w:rFonts w:ascii="Trebuchet MS" w:hAnsi="Trebuchet MS" w:cs="Arial"/>
                <w:sz w:val="20"/>
                <w:szCs w:val="20"/>
              </w:rPr>
              <w:t>enumirea</w:t>
            </w:r>
            <w:proofErr w:type="spellEnd"/>
            <w:r w:rsidR="005765A2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5765A2" w:rsidRPr="00C20CDE">
              <w:rPr>
                <w:rFonts w:ascii="Trebuchet MS" w:hAnsi="Trebuchet MS" w:cs="Arial"/>
                <w:sz w:val="20"/>
                <w:szCs w:val="20"/>
              </w:rPr>
              <w:t>obiectivului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C20CDE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="00B631B0" w:rsidRPr="00C20CDE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0B420D3C" w14:textId="77777777" w:rsidR="00002835" w:rsidRPr="00C20CDE" w:rsidRDefault="00002835" w:rsidP="00002835">
            <w:pPr>
              <w:numPr>
                <w:ilvl w:val="0"/>
                <w:numId w:val="11"/>
              </w:numPr>
              <w:snapToGrid w:val="0"/>
              <w:spacing w:before="60" w:after="6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Ordonator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principal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credite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investitor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35D01854" w14:textId="41F4E6B4" w:rsidR="00002835" w:rsidRPr="00C20CDE" w:rsidRDefault="00002835" w:rsidP="00002835">
            <w:pPr>
              <w:numPr>
                <w:ilvl w:val="0"/>
                <w:numId w:val="11"/>
              </w:numPr>
              <w:snapToGrid w:val="0"/>
              <w:spacing w:before="60" w:after="6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Ordonator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credite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secundar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terţiar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)?</w:t>
            </w:r>
          </w:p>
          <w:p w14:paraId="743058F3" w14:textId="1677DEB6" w:rsidR="005765A2" w:rsidRPr="00C20CDE" w:rsidRDefault="00002835" w:rsidP="00002835">
            <w:pPr>
              <w:pStyle w:val="ListParagraph"/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Beneficiarul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561350E1" w14:textId="407F409B" w:rsidR="00002835" w:rsidRPr="00C20CDE" w:rsidRDefault="00002835" w:rsidP="00002835">
            <w:pPr>
              <w:pStyle w:val="ListParagraph"/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Elaboratorul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documentaţiei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avizare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intervenţie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45B799FC" w14:textId="225B5212" w:rsidR="00002835" w:rsidRPr="00C20CDE" w:rsidRDefault="00002835" w:rsidP="00F642BE">
            <w:pPr>
              <w:snapToGrid w:val="0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precizeaza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asemenea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C20CDE">
              <w:rPr>
                <w:rFonts w:ascii="Trebuchet MS" w:hAnsi="Trebuchet MS"/>
                <w:sz w:val="20"/>
                <w:szCs w:val="20"/>
                <w:u w:val="single"/>
              </w:rPr>
              <w:t xml:space="preserve">data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  <w:u w:val="single"/>
              </w:rPr>
              <w:t>elaborarii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  <w:u w:val="single"/>
              </w:rPr>
              <w:t>/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  <w:u w:val="single"/>
              </w:rPr>
              <w:t>actualizarii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documentatiei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  <w:u w:val="single"/>
              </w:rPr>
              <w:t>faza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  <w:u w:val="single"/>
              </w:rPr>
              <w:t>proiectare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F9B39BB" w14:textId="77777777" w:rsidR="00174390" w:rsidRPr="00C20CDE" w:rsidRDefault="00174390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0284F6" w14:textId="77777777" w:rsidR="00174390" w:rsidRPr="00C20CDE" w:rsidRDefault="00174390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3BCE5" w14:textId="77777777" w:rsidR="00174390" w:rsidRPr="00C20CDE" w:rsidRDefault="00174390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62437A" w14:textId="77777777" w:rsidR="00174390" w:rsidRPr="00C20CDE" w:rsidRDefault="00174390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60B3F60C" w14:textId="77777777" w:rsidTr="00C20CDE">
        <w:trPr>
          <w:trHeight w:val="906"/>
        </w:trPr>
        <w:tc>
          <w:tcPr>
            <w:tcW w:w="710" w:type="dxa"/>
            <w:shd w:val="clear" w:color="auto" w:fill="auto"/>
          </w:tcPr>
          <w:p w14:paraId="70C05587" w14:textId="77777777" w:rsidR="00D06AD5" w:rsidRPr="00C20CDE" w:rsidRDefault="00D06AD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3C7C3A96" w14:textId="77777777" w:rsidR="00961FF8" w:rsidRPr="00C20CDE" w:rsidRDefault="00D06AD5" w:rsidP="008A3C21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Partea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scrisă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conține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lista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 xml:space="preserve"> cu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semnături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prin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elaboratorul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documentatiei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îşi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însuşeşte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asumă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datele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soluţiile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propuse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va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conţine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cel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puţin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>următoarele</w:t>
            </w:r>
            <w:proofErr w:type="spellEnd"/>
            <w:r w:rsidR="00961FF8" w:rsidRPr="00C20CDE">
              <w:rPr>
                <w:rFonts w:ascii="Trebuchet MS" w:hAnsi="Trebuchet MS" w:cs="Arial"/>
                <w:sz w:val="20"/>
                <w:szCs w:val="20"/>
              </w:rPr>
              <w:t xml:space="preserve"> date: </w:t>
            </w:r>
          </w:p>
          <w:p w14:paraId="2EEE900F" w14:textId="79451C6E" w:rsidR="00961FF8" w:rsidRPr="00C20CDE" w:rsidRDefault="00961FF8" w:rsidP="008A3C21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proofErr w:type="gramStart"/>
            <w:r w:rsidRPr="00C20CDE">
              <w:rPr>
                <w:rFonts w:ascii="Trebuchet MS" w:hAnsi="Trebuchet MS" w:cs="Arial"/>
                <w:sz w:val="20"/>
                <w:szCs w:val="20"/>
              </w:rPr>
              <w:t>nr</w:t>
            </w:r>
            <w:proofErr w:type="spellEnd"/>
            <w:proofErr w:type="gramEnd"/>
            <w:r w:rsidRPr="00C20CDE">
              <w:rPr>
                <w:rFonts w:ascii="Trebuchet MS" w:hAnsi="Trebuchet MS" w:cs="Arial"/>
                <w:sz w:val="20"/>
                <w:szCs w:val="20"/>
              </w:rPr>
              <w:t>. ....../</w:t>
            </w:r>
            <w:r w:rsidR="00C74A5A"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dată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contract</w:t>
            </w:r>
            <w:r w:rsidR="008A3C21" w:rsidRPr="00C20CDE">
              <w:rPr>
                <w:rFonts w:ascii="Trebuchet MS" w:hAnsi="Trebuchet MS" w:cs="Arial"/>
                <w:sz w:val="20"/>
                <w:szCs w:val="20"/>
              </w:rPr>
              <w:t>?</w:t>
            </w:r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51E5BA4A" w14:textId="062D7486" w:rsidR="006476D5" w:rsidRPr="00C20CDE" w:rsidRDefault="00D57209" w:rsidP="00D57209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proofErr w:type="gramStart"/>
            <w:r w:rsidRPr="00C20CDE">
              <w:rPr>
                <w:rFonts w:ascii="Trebuchet MS" w:hAnsi="Trebuchet MS" w:cs="Arial"/>
                <w:sz w:val="20"/>
                <w:szCs w:val="20"/>
              </w:rPr>
              <w:t>numele</w:t>
            </w:r>
            <w:proofErr w:type="spellEnd"/>
            <w:proofErr w:type="gram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prenumele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clar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ale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proiectanţilor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specialităţi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, ale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persoanei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responsabile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şef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/director de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semnăturile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acestora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ştampila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52897EC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594048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3D443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5F2DA77" w14:textId="18DBF779" w:rsidR="00D06AD5" w:rsidRPr="00C20CDE" w:rsidRDefault="00D06AD5" w:rsidP="00A63353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59387BEC" w14:textId="77777777" w:rsidTr="00A8375A">
        <w:trPr>
          <w:trHeight w:val="276"/>
        </w:trPr>
        <w:tc>
          <w:tcPr>
            <w:tcW w:w="710" w:type="dxa"/>
            <w:shd w:val="clear" w:color="auto" w:fill="F2F2F2" w:themeFill="background1" w:themeFillShade="F2"/>
          </w:tcPr>
          <w:p w14:paraId="72F31CFF" w14:textId="77777777" w:rsidR="00D06AD5" w:rsidRPr="00C20CDE" w:rsidRDefault="00D06AD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F2F2F2" w:themeFill="background1" w:themeFillShade="F2"/>
            <w:vAlign w:val="center"/>
          </w:tcPr>
          <w:p w14:paraId="13197D02" w14:textId="1B14A0B4" w:rsidR="00C32977" w:rsidRPr="00C20CDE" w:rsidRDefault="00C32977" w:rsidP="008A3C21">
            <w:pPr>
              <w:spacing w:before="60" w:after="60" w:line="240" w:lineRule="auto"/>
              <w:jc w:val="both"/>
              <w:outlineLvl w:val="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Există și se respectă structura </w:t>
            </w:r>
            <w:r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Părții Scrise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conform prevederilor din legislația în vigoare – HG 907/2016 </w:t>
            </w:r>
            <w:r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privind etapele de elaborare şi conţinutul-cadru al documentaţiilor tehnico-economice aferente obiectivelor/proiectelor de investiţii finanţate din fonduri publice,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respectiv </w:t>
            </w:r>
            <w:r w:rsidR="008502F3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cele din 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Anexa 5. Documentaţie de Avizare a Lucrărilor de Intervenţii</w:t>
            </w:r>
            <w:r w:rsidR="00606FC1" w:rsidRPr="00C20CDE">
              <w:rPr>
                <w:rFonts w:ascii="Trebuchet MS" w:hAnsi="Trebuchet MS"/>
                <w:sz w:val="20"/>
                <w:szCs w:val="20"/>
                <w:vertAlign w:val="superscript"/>
              </w:rPr>
              <w:t>*1)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73AC5F64" w14:textId="735DCA27" w:rsidR="004B5F27" w:rsidRPr="00C20CDE" w:rsidRDefault="00606FC1" w:rsidP="00591BFD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vertAlign w:val="subscript"/>
              </w:rPr>
            </w:pPr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*1)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Continutul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cadru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al DALI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poate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fi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adaptat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functie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specificul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și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complexitatea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obiectivului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investitii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propus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.</w:t>
            </w:r>
          </w:p>
        </w:tc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36D469CD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DEBBBA9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78B023C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AE18859" w14:textId="16A8C1EE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1FF589A6" w14:textId="77777777" w:rsidTr="00C20CDE">
        <w:trPr>
          <w:trHeight w:val="276"/>
        </w:trPr>
        <w:tc>
          <w:tcPr>
            <w:tcW w:w="710" w:type="dxa"/>
            <w:shd w:val="clear" w:color="auto" w:fill="auto"/>
          </w:tcPr>
          <w:p w14:paraId="2499A6A6" w14:textId="77777777" w:rsidR="006F25C4" w:rsidRPr="00C20CDE" w:rsidRDefault="006F25C4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359AE9B9" w14:textId="5A19840D" w:rsidR="006F25C4" w:rsidRPr="00C20CDE" w:rsidRDefault="00AD7C71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Sunt prezentate </w:t>
            </w:r>
            <w:r w:rsidR="005F61B3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informații</w:t>
            </w:r>
            <w:r w:rsidR="006F25C4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privind</w:t>
            </w:r>
            <w:r w:rsidR="006F25C4"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 </w:t>
            </w:r>
            <w:r w:rsidR="006F25C4"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Situaţia existentă şi necesitatea realizării lucrărilor de intervenţii</w:t>
            </w:r>
            <w:r w:rsidR="00515539"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,</w:t>
            </w:r>
            <w:r w:rsidR="007A7445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conform precizarilor din capitolul 2, sectiunea A </w:t>
            </w:r>
            <w:r w:rsidR="007A7445"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7A7445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5 la HG 907/2016:</w:t>
            </w:r>
          </w:p>
          <w:p w14:paraId="1305399F" w14:textId="0A27BFFF" w:rsidR="006F25C4" w:rsidRPr="00C20CDE" w:rsidRDefault="006F25C4" w:rsidP="008A3C21">
            <w:pPr>
              <w:numPr>
                <w:ilvl w:val="1"/>
                <w:numId w:val="13"/>
              </w:numPr>
              <w:tabs>
                <w:tab w:val="left" w:pos="778"/>
              </w:tabs>
              <w:spacing w:before="60" w:after="60" w:line="240" w:lineRule="auto"/>
              <w:ind w:left="77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lastRenderedPageBreak/>
              <w:t>Prezentarea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contextului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politici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strategii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legislaţie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acorduri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relevante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structuri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instituţionale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="007A7445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4A805351" w14:textId="31FD4D43" w:rsidR="006F25C4" w:rsidRPr="00C20CDE" w:rsidRDefault="006F25C4" w:rsidP="008A3C21">
            <w:pPr>
              <w:numPr>
                <w:ilvl w:val="1"/>
                <w:numId w:val="13"/>
              </w:numPr>
              <w:tabs>
                <w:tab w:val="left" w:pos="778"/>
              </w:tabs>
              <w:spacing w:before="60" w:after="60" w:line="240" w:lineRule="auto"/>
              <w:ind w:left="77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Analiza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situaţiei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existente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identificarea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necesităţilor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deficienţelor</w:t>
            </w:r>
            <w:proofErr w:type="spellEnd"/>
            <w:r w:rsidR="007A7445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38091A00" w14:textId="5D89E2F2" w:rsidR="006F25C4" w:rsidRPr="00C20CDE" w:rsidRDefault="006F25C4" w:rsidP="008A3C21">
            <w:pPr>
              <w:numPr>
                <w:ilvl w:val="1"/>
                <w:numId w:val="13"/>
              </w:numPr>
              <w:tabs>
                <w:tab w:val="left" w:pos="778"/>
              </w:tabs>
              <w:spacing w:before="60" w:after="60" w:line="240" w:lineRule="auto"/>
              <w:ind w:left="778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Obiective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preconizate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 fi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atinse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realizarea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="007A7445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0374818" w14:textId="77777777" w:rsidR="006F25C4" w:rsidRPr="00C20CDE" w:rsidRDefault="006F25C4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3D58F3E" w14:textId="77777777" w:rsidR="006F25C4" w:rsidRPr="00C20CDE" w:rsidRDefault="006F25C4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52526" w14:textId="77777777" w:rsidR="006F25C4" w:rsidRPr="00C20CDE" w:rsidRDefault="006F25C4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CF04BD" w14:textId="77777777" w:rsidR="006F25C4" w:rsidRPr="00C20CDE" w:rsidRDefault="006F25C4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17F3B23C" w14:textId="77777777" w:rsidTr="00C20CDE">
        <w:trPr>
          <w:trHeight w:val="101"/>
        </w:trPr>
        <w:tc>
          <w:tcPr>
            <w:tcW w:w="710" w:type="dxa"/>
            <w:vMerge w:val="restart"/>
            <w:shd w:val="clear" w:color="auto" w:fill="auto"/>
          </w:tcPr>
          <w:p w14:paraId="29AE679E" w14:textId="77777777" w:rsidR="00D06AD5" w:rsidRPr="00C20CDE" w:rsidRDefault="00D06AD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22C9E8B9" w14:textId="40BF755D" w:rsidR="00870100" w:rsidRPr="00C20CDE" w:rsidRDefault="00AD7C71" w:rsidP="00870100">
            <w:pPr>
              <w:spacing w:before="60" w:after="6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Sunt prezentate </w:t>
            </w:r>
            <w:r w:rsidR="005F61B3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informații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A62C94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privind</w:t>
            </w:r>
            <w:r w:rsidR="00A62C94"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 </w:t>
            </w:r>
            <w:r w:rsidR="00A62C94"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Descrierea construcţiei existente</w:t>
            </w:r>
            <w:r w:rsidR="00870100"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, </w:t>
            </w:r>
            <w:r w:rsidR="00870100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3, sectiunea A </w:t>
            </w:r>
            <w:r w:rsidR="00870100"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870100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5 la HG 907/2016</w:t>
            </w:r>
            <w:r w:rsidR="00A62C94"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: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6F1D042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5CF3FA7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C9D50B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FEC5B7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0EC048A9" w14:textId="77777777" w:rsidTr="00C20CDE">
        <w:trPr>
          <w:trHeight w:val="219"/>
        </w:trPr>
        <w:tc>
          <w:tcPr>
            <w:tcW w:w="710" w:type="dxa"/>
            <w:vMerge/>
            <w:shd w:val="clear" w:color="auto" w:fill="auto"/>
          </w:tcPr>
          <w:p w14:paraId="7B095679" w14:textId="77777777" w:rsidR="00D06AD5" w:rsidRPr="00C20CDE" w:rsidRDefault="00D06AD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5493979F" w14:textId="1FD8E5B2" w:rsidR="00D06AD5" w:rsidRPr="00C20CDE" w:rsidRDefault="00AD4340" w:rsidP="00A63353">
            <w:pPr>
              <w:numPr>
                <w:ilvl w:val="1"/>
                <w:numId w:val="13"/>
              </w:numPr>
              <w:tabs>
                <w:tab w:val="left" w:pos="778"/>
              </w:tabs>
              <w:spacing w:before="60" w:after="60" w:line="240" w:lineRule="auto"/>
              <w:ind w:left="77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Particularităţi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amplasamentului</w:t>
            </w:r>
            <w:proofErr w:type="spellEnd"/>
            <w:r w:rsidR="00A63353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D2C8501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FF753D2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7A508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632CF4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4957873F" w14:textId="77777777" w:rsidTr="00C20CDE">
        <w:trPr>
          <w:trHeight w:val="174"/>
        </w:trPr>
        <w:tc>
          <w:tcPr>
            <w:tcW w:w="710" w:type="dxa"/>
            <w:vMerge/>
            <w:shd w:val="clear" w:color="auto" w:fill="auto"/>
          </w:tcPr>
          <w:p w14:paraId="01B041D5" w14:textId="77777777" w:rsidR="00D06AD5" w:rsidRPr="00C20CDE" w:rsidRDefault="00D06AD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15F63938" w14:textId="4F923184" w:rsidR="00D06AD5" w:rsidRPr="00C20CDE" w:rsidRDefault="00AD4340" w:rsidP="00A63353">
            <w:pPr>
              <w:numPr>
                <w:ilvl w:val="1"/>
                <w:numId w:val="13"/>
              </w:numPr>
              <w:tabs>
                <w:tab w:val="left" w:pos="778"/>
              </w:tabs>
              <w:spacing w:before="60" w:after="60" w:line="240" w:lineRule="auto"/>
              <w:ind w:left="77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Regimul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juridic</w:t>
            </w:r>
            <w:proofErr w:type="spellEnd"/>
            <w:r w:rsidR="00A63353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1FDE15A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3BB0287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CBDCC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EA2342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084D1E5A" w14:textId="77777777" w:rsidTr="00C20CDE">
        <w:trPr>
          <w:trHeight w:val="131"/>
        </w:trPr>
        <w:tc>
          <w:tcPr>
            <w:tcW w:w="710" w:type="dxa"/>
            <w:vMerge/>
            <w:shd w:val="clear" w:color="auto" w:fill="auto"/>
          </w:tcPr>
          <w:p w14:paraId="3DEC67DC" w14:textId="77777777" w:rsidR="00D06AD5" w:rsidRPr="00C20CDE" w:rsidRDefault="00D06AD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237CD97A" w14:textId="43F85DE5" w:rsidR="00D06AD5" w:rsidRPr="00C20CDE" w:rsidRDefault="00F91AB8" w:rsidP="00A63353">
            <w:pPr>
              <w:numPr>
                <w:ilvl w:val="1"/>
                <w:numId w:val="13"/>
              </w:numPr>
              <w:tabs>
                <w:tab w:val="left" w:pos="778"/>
              </w:tabs>
              <w:spacing w:before="60" w:after="60" w:line="240" w:lineRule="auto"/>
              <w:ind w:left="77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Caracteristici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tehnice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parametri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specifici</w:t>
            </w:r>
            <w:proofErr w:type="spellEnd"/>
            <w:r w:rsidR="00A63353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7AFEBA0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2EF057D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22DE8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97D82E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02D6DBAF" w14:textId="77777777" w:rsidTr="00C20CDE">
        <w:trPr>
          <w:trHeight w:val="189"/>
        </w:trPr>
        <w:tc>
          <w:tcPr>
            <w:tcW w:w="710" w:type="dxa"/>
            <w:vMerge/>
            <w:shd w:val="clear" w:color="auto" w:fill="auto"/>
          </w:tcPr>
          <w:p w14:paraId="11921AAB" w14:textId="77777777" w:rsidR="00D06AD5" w:rsidRPr="00C20CDE" w:rsidRDefault="00D06AD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2D15DFE6" w14:textId="2D44377F" w:rsidR="00D06AD5" w:rsidRPr="00C20CDE" w:rsidRDefault="00F91AB8" w:rsidP="00A63353">
            <w:pPr>
              <w:numPr>
                <w:ilvl w:val="1"/>
                <w:numId w:val="13"/>
              </w:numPr>
              <w:tabs>
                <w:tab w:val="left" w:pos="778"/>
              </w:tabs>
              <w:spacing w:before="60" w:after="60" w:line="240" w:lineRule="auto"/>
              <w:ind w:left="77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Analiza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stării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concluziilor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expertizei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tehnice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auditului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energetic,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precum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studiului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arhitecturalo-istoric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beneficiază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regimul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protecţie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monument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istoric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aflate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zonele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protecţie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monumentelor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istorice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zone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construite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protejate</w:t>
            </w:r>
            <w:proofErr w:type="spellEnd"/>
            <w:r w:rsidR="00A63353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B3B42DC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B80D6A0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696C2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FC27A34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0A857433" w14:textId="77777777" w:rsidTr="00C20CDE">
        <w:trPr>
          <w:trHeight w:val="195"/>
        </w:trPr>
        <w:tc>
          <w:tcPr>
            <w:tcW w:w="710" w:type="dxa"/>
            <w:vMerge/>
            <w:shd w:val="clear" w:color="auto" w:fill="auto"/>
          </w:tcPr>
          <w:p w14:paraId="07B6844C" w14:textId="77777777" w:rsidR="00D06AD5" w:rsidRPr="00C20CDE" w:rsidRDefault="00D06AD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7FFE022B" w14:textId="77777777" w:rsidR="00D06AD5" w:rsidRPr="00C20CDE" w:rsidRDefault="00F91AB8" w:rsidP="008A3C21">
            <w:pPr>
              <w:numPr>
                <w:ilvl w:val="1"/>
                <w:numId w:val="13"/>
              </w:numPr>
              <w:tabs>
                <w:tab w:val="left" w:pos="778"/>
              </w:tabs>
              <w:spacing w:before="60" w:after="60" w:line="240" w:lineRule="auto"/>
              <w:ind w:left="778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Starea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tehnică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sistemul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structural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analiza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diagnostic, din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asigurării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cerinţelor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fundamentale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aplicabile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potrivit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EA6230C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9B6298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235E4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7A290C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2D8CF633" w14:textId="77777777" w:rsidTr="00C20CDE">
        <w:trPr>
          <w:trHeight w:val="504"/>
        </w:trPr>
        <w:tc>
          <w:tcPr>
            <w:tcW w:w="710" w:type="dxa"/>
            <w:vMerge/>
            <w:shd w:val="clear" w:color="auto" w:fill="auto"/>
          </w:tcPr>
          <w:p w14:paraId="3CC77CE7" w14:textId="77777777" w:rsidR="00D06AD5" w:rsidRPr="00C20CDE" w:rsidRDefault="00D06AD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C0F827C" w14:textId="77777777" w:rsidR="00D06AD5" w:rsidRPr="00C20CDE" w:rsidRDefault="00F91AB8" w:rsidP="008A3C21">
            <w:pPr>
              <w:numPr>
                <w:ilvl w:val="1"/>
                <w:numId w:val="13"/>
              </w:numPr>
              <w:tabs>
                <w:tab w:val="left" w:pos="778"/>
              </w:tabs>
              <w:spacing w:before="60" w:after="60" w:line="240" w:lineRule="auto"/>
              <w:ind w:left="778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Actul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doveditor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forţei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majore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A0D9D5A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75A320E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3F0AF1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93A0D0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60B1E2EB" w14:textId="77777777" w:rsidTr="00C20CDE">
        <w:trPr>
          <w:trHeight w:val="658"/>
        </w:trPr>
        <w:tc>
          <w:tcPr>
            <w:tcW w:w="710" w:type="dxa"/>
            <w:shd w:val="clear" w:color="auto" w:fill="auto"/>
          </w:tcPr>
          <w:p w14:paraId="13CDC391" w14:textId="77777777" w:rsidR="00D06AD5" w:rsidRPr="00C20CDE" w:rsidRDefault="00D06AD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57D45EA0" w14:textId="654D719E" w:rsidR="00887097" w:rsidRPr="00C20CDE" w:rsidRDefault="00AD7C71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Sunt prezentate </w:t>
            </w:r>
            <w:r w:rsidR="005F61B3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informații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887097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privind</w:t>
            </w:r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>Concluziile</w:t>
            </w:r>
            <w:proofErr w:type="spellEnd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>expertizei</w:t>
            </w:r>
            <w:proofErr w:type="spellEnd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>tehnice</w:t>
            </w:r>
            <w:proofErr w:type="spellEnd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>şi</w:t>
            </w:r>
            <w:proofErr w:type="spellEnd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>după</w:t>
            </w:r>
            <w:proofErr w:type="spellEnd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>caz</w:t>
            </w:r>
            <w:proofErr w:type="spellEnd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 xml:space="preserve">, ale </w:t>
            </w:r>
            <w:proofErr w:type="spellStart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>auditului</w:t>
            </w:r>
            <w:proofErr w:type="spellEnd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 xml:space="preserve"> energetic, </w:t>
            </w:r>
            <w:proofErr w:type="spellStart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>concluziile</w:t>
            </w:r>
            <w:proofErr w:type="spellEnd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>studiilor</w:t>
            </w:r>
            <w:proofErr w:type="spellEnd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="00887097" w:rsidRPr="00C20CDE">
              <w:rPr>
                <w:rFonts w:ascii="Trebuchet MS" w:hAnsi="Trebuchet MS"/>
                <w:b/>
                <w:sz w:val="20"/>
                <w:szCs w:val="20"/>
              </w:rPr>
              <w:t>diagnosticare</w:t>
            </w:r>
            <w:proofErr w:type="spellEnd"/>
            <w:r w:rsidR="00887097" w:rsidRPr="00C20CDE">
              <w:rPr>
                <w:rFonts w:ascii="Trebuchet MS" w:hAnsi="Trebuchet MS"/>
                <w:sz w:val="20"/>
                <w:szCs w:val="20"/>
                <w:vertAlign w:val="superscript"/>
              </w:rPr>
              <w:t>*2)</w:t>
            </w:r>
            <w:r w:rsidR="00EF4471" w:rsidRPr="00C20CDE">
              <w:rPr>
                <w:rFonts w:ascii="Trebuchet MS" w:hAnsi="Trebuchet MS"/>
                <w:sz w:val="20"/>
                <w:szCs w:val="20"/>
              </w:rPr>
              <w:t>,</w:t>
            </w:r>
            <w:r w:rsidR="00EF4471" w:rsidRPr="00C20CDE">
              <w:rPr>
                <w:rFonts w:ascii="Trebuchet MS" w:hAnsi="Trebuchet MS"/>
                <w:sz w:val="20"/>
                <w:szCs w:val="20"/>
                <w:vertAlign w:val="superscript"/>
              </w:rPr>
              <w:t xml:space="preserve"> </w:t>
            </w:r>
            <w:r w:rsidR="00EF4471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4, sectiunea A </w:t>
            </w:r>
            <w:r w:rsidR="00EF4471"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EF4471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5 la HG 907/2016:</w:t>
            </w:r>
          </w:p>
          <w:p w14:paraId="093F0EDF" w14:textId="77777777" w:rsidR="00887097" w:rsidRPr="00C20CDE" w:rsidRDefault="00887097" w:rsidP="008A3C21">
            <w:pPr>
              <w:spacing w:before="60" w:after="60" w:line="240" w:lineRule="auto"/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20CDE">
              <w:rPr>
                <w:rFonts w:ascii="Trebuchet MS" w:hAnsi="Trebuchet MS"/>
                <w:sz w:val="20"/>
                <w:szCs w:val="20"/>
              </w:rPr>
              <w:t xml:space="preserve">a) </w:t>
            </w: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clasa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risc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seismic?</w:t>
            </w:r>
          </w:p>
          <w:p w14:paraId="532A4652" w14:textId="77777777" w:rsidR="00887097" w:rsidRPr="00C20CDE" w:rsidRDefault="00887097" w:rsidP="008A3C21">
            <w:pPr>
              <w:spacing w:before="60" w:after="60" w:line="240" w:lineRule="auto"/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20CDE">
              <w:rPr>
                <w:rFonts w:ascii="Trebuchet MS" w:hAnsi="Trebuchet MS"/>
                <w:sz w:val="20"/>
                <w:szCs w:val="20"/>
              </w:rPr>
              <w:t xml:space="preserve">b) </w:t>
            </w: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prezentarea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a minimum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două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soluţii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intervenţie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17D8924E" w14:textId="77777777" w:rsidR="00887097" w:rsidRPr="00C20CDE" w:rsidRDefault="00887097" w:rsidP="008A3C21">
            <w:pPr>
              <w:spacing w:before="60" w:after="60" w:line="240" w:lineRule="auto"/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20CDE">
              <w:rPr>
                <w:rFonts w:ascii="Trebuchet MS" w:hAnsi="Trebuchet MS"/>
                <w:sz w:val="20"/>
                <w:szCs w:val="20"/>
              </w:rPr>
              <w:t xml:space="preserve">c) </w:t>
            </w: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soluţiile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tehnice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măsurile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propuse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expertul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tehnic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auditorul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energetic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spre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 fi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dezvoltate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cadrul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documentaţiei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avizare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intervenţii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6A717DFE" w14:textId="77777777" w:rsidR="00887097" w:rsidRPr="00C20CDE" w:rsidRDefault="00887097" w:rsidP="008A3C21">
            <w:pPr>
              <w:spacing w:before="60" w:after="60" w:line="240" w:lineRule="auto"/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20CDE">
              <w:rPr>
                <w:rFonts w:ascii="Trebuchet MS" w:hAnsi="Trebuchet MS"/>
                <w:sz w:val="20"/>
                <w:szCs w:val="20"/>
              </w:rPr>
              <w:t xml:space="preserve">d) </w:t>
            </w: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recomandarea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intervenţiilor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asigurarea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funcţionării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cerinţelor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exigenţelor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calitate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1EFB7A4D" w14:textId="77777777" w:rsidR="00D06AD5" w:rsidRPr="00C20CDE" w:rsidRDefault="00887097" w:rsidP="00591BFD">
            <w:pPr>
              <w:spacing w:after="0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  <w:lang w:val="ro-RO"/>
              </w:rPr>
            </w:pPr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*2)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Studiile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diagnosticare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pot fi: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studii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identificare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a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alcătuirilor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constructive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ce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utilizează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substanţe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nocive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studii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specifice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pentru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monumente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istorice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pentru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monumente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de for public,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situri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arheologice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analiza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compatibilităţii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conformării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spaţiale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a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clădirii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existente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cu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normele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specifice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funcţiunii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a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măsurii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care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aceasta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răspunde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cerinţelor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calitate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studiu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peisagistic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sau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studii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stabilite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prin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tema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proiectare</w:t>
            </w:r>
            <w:proofErr w:type="spellEnd"/>
            <w:r w:rsidRPr="00C20CDE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.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08FAD92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3028C77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D35D36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ABD25C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1D65B9EC" w14:textId="77777777" w:rsidTr="00C20CDE">
        <w:trPr>
          <w:trHeight w:val="206"/>
        </w:trPr>
        <w:tc>
          <w:tcPr>
            <w:tcW w:w="710" w:type="dxa"/>
            <w:vMerge w:val="restart"/>
            <w:shd w:val="clear" w:color="auto" w:fill="auto"/>
          </w:tcPr>
          <w:p w14:paraId="235B46DC" w14:textId="77777777" w:rsidR="00D06AD5" w:rsidRPr="00C20CDE" w:rsidRDefault="00D06AD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7FBA3890" w14:textId="6CE6E88E" w:rsidR="00D06AD5" w:rsidRPr="00C20CDE" w:rsidRDefault="00AD7C71" w:rsidP="00ED38A5">
            <w:pPr>
              <w:spacing w:before="60" w:after="6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Sunt prezentate </w:t>
            </w:r>
            <w:r w:rsidR="005F61B3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informații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404258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privind </w:t>
            </w:r>
            <w:r w:rsidR="00404258"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Identificarea scenariilor/opţiunilor tehnico-economice (minimum două) şi analiza detaliată a acestora</w:t>
            </w:r>
            <w:r w:rsidR="00EF4471"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, </w:t>
            </w:r>
            <w:r w:rsidR="00EF4471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</w:t>
            </w:r>
            <w:r w:rsidR="00ED38A5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5</w:t>
            </w:r>
            <w:r w:rsidR="00EF4471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sectiunea A </w:t>
            </w:r>
            <w:r w:rsidR="00EF4471"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EF4471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5 la HG 907/2016: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618F9EE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738DEA1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C17EAF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25E241" w14:textId="77777777" w:rsidR="00D06AD5" w:rsidRPr="00C20CDE" w:rsidRDefault="00D06AD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10E8F6B6" w14:textId="77777777" w:rsidTr="00C20CDE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629A5232" w14:textId="77777777" w:rsidR="00BA0213" w:rsidRPr="00C20CDE" w:rsidRDefault="00BA0213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55504299" w14:textId="77777777" w:rsidR="001D570A" w:rsidRPr="00C20CDE" w:rsidRDefault="001D570A" w:rsidP="008A3C21">
            <w:pPr>
              <w:numPr>
                <w:ilvl w:val="0"/>
                <w:numId w:val="20"/>
              </w:numPr>
              <w:spacing w:before="60" w:after="60" w:line="240" w:lineRule="auto"/>
              <w:ind w:left="1138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Soluţia tehnică, din punct de vedere tehnologic, constructiv, tehnic, funcţional-arhitectural şi economic, cuprinzând:</w:t>
            </w:r>
          </w:p>
          <w:p w14:paraId="0317B9C8" w14:textId="6E3AEF35" w:rsidR="001D570A" w:rsidRPr="00C20CDE" w:rsidRDefault="001D570A" w:rsidP="008A3C21">
            <w:pPr>
              <w:numPr>
                <w:ilvl w:val="0"/>
                <w:numId w:val="21"/>
              </w:numPr>
              <w:spacing w:before="60" w:after="60" w:line="240" w:lineRule="auto"/>
              <w:ind w:left="149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descrierea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principalelor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intervenţie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F0E18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7C36BF89" w14:textId="67E1671F" w:rsidR="001D570A" w:rsidRPr="00C20CDE" w:rsidRDefault="008917D2" w:rsidP="008A3C21">
            <w:pPr>
              <w:numPr>
                <w:ilvl w:val="0"/>
                <w:numId w:val="21"/>
              </w:numPr>
              <w:spacing w:before="60" w:after="60" w:line="240" w:lineRule="auto"/>
              <w:ind w:left="149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</w:t>
            </w:r>
            <w:r w:rsidR="001D570A" w:rsidRPr="00C20CDE">
              <w:rPr>
                <w:rFonts w:ascii="Trebuchet MS" w:hAnsi="Trebuchet MS"/>
                <w:sz w:val="20"/>
                <w:szCs w:val="20"/>
              </w:rPr>
              <w:t>escrierea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altor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incluse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soluţia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tehnică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intervenţie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respectiv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hidroizolaţii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termoizolaţii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repararea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înlocuirea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instalaţiilor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echipamentelor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aferente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demontări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montări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debranşări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branşări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finisaje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la interior/exterior,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lastRenderedPageBreak/>
              <w:t>caz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îmbunătăţirea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fundare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precum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strict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asigurarea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funcţionalităţii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="001D570A"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D570A" w:rsidRPr="00C20CDE">
              <w:rPr>
                <w:rFonts w:ascii="Trebuchet MS" w:hAnsi="Trebuchet MS"/>
                <w:sz w:val="20"/>
                <w:szCs w:val="20"/>
              </w:rPr>
              <w:t>reabilitate</w:t>
            </w:r>
            <w:proofErr w:type="spellEnd"/>
            <w:r w:rsidR="009001F5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5B5EF5FC" w14:textId="77777777" w:rsidR="001D570A" w:rsidRPr="00C20CDE" w:rsidRDefault="001D570A" w:rsidP="008A3C21">
            <w:pPr>
              <w:numPr>
                <w:ilvl w:val="0"/>
                <w:numId w:val="21"/>
              </w:numPr>
              <w:spacing w:before="60" w:after="60" w:line="240" w:lineRule="auto"/>
              <w:ind w:left="149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analiza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vulnerabilităţilor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cauzate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factori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risc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antropici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naturali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schimbări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climatice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pot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afecta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investiţia</w:t>
            </w:r>
            <w:proofErr w:type="spellEnd"/>
            <w:r w:rsidR="009001F5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650FB144" w14:textId="77777777" w:rsidR="001D570A" w:rsidRPr="00C20CDE" w:rsidRDefault="001D570A" w:rsidP="008A3C21">
            <w:pPr>
              <w:numPr>
                <w:ilvl w:val="0"/>
                <w:numId w:val="21"/>
              </w:numPr>
              <w:spacing w:before="60" w:after="60" w:line="240" w:lineRule="auto"/>
              <w:ind w:left="149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informaţii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posibile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interferenţe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monumente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istorice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/de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arhitectură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situri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arheologice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amplasament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zona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imediat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învecinată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;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existenţa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condiţionărilor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specifice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existenţei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unor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zone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protejate</w:t>
            </w:r>
            <w:proofErr w:type="spellEnd"/>
            <w:r w:rsidR="009001F5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26106D0C" w14:textId="77777777" w:rsidR="00BA0213" w:rsidRPr="00C20CDE" w:rsidRDefault="001D570A" w:rsidP="008A3C21">
            <w:pPr>
              <w:numPr>
                <w:ilvl w:val="0"/>
                <w:numId w:val="21"/>
              </w:numPr>
              <w:spacing w:before="60" w:after="60" w:line="240" w:lineRule="auto"/>
              <w:ind w:left="149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caracteristicile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tehnice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parametrii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specifici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rezultate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urma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realizării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intervenţie</w:t>
            </w:r>
            <w:proofErr w:type="spellEnd"/>
            <w:r w:rsidR="009001F5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F343C0D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F09EA1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027383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162727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74681D80" w14:textId="77777777" w:rsidTr="00C20CDE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544D5B30" w14:textId="77777777" w:rsidR="00BA0213" w:rsidRPr="00C20CDE" w:rsidRDefault="00BA0213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36B02DAF" w14:textId="77777777" w:rsidR="00BA0213" w:rsidRPr="00C20CDE" w:rsidRDefault="001D570A" w:rsidP="008A3C21">
            <w:pPr>
              <w:numPr>
                <w:ilvl w:val="0"/>
                <w:numId w:val="20"/>
              </w:numPr>
              <w:spacing w:before="60" w:after="60" w:line="240" w:lineRule="auto"/>
              <w:ind w:left="113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Necesarul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utilităţi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rezultate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estimări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depăşirea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consumurilor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iniţiale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utilităţi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modul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asigurare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consumurilor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suplimentare</w:t>
            </w:r>
            <w:proofErr w:type="spellEnd"/>
            <w:r w:rsidR="009001F5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FD565F9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8B5BB4D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F5B81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C6383B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04DDEB77" w14:textId="77777777" w:rsidTr="00C20CDE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5940B12F" w14:textId="77777777" w:rsidR="00BA0213" w:rsidRPr="00C20CDE" w:rsidRDefault="00BA0213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21DA3151" w14:textId="77777777" w:rsidR="00BA0213" w:rsidRPr="00C20CDE" w:rsidRDefault="001D570A" w:rsidP="008A3C21">
            <w:pPr>
              <w:numPr>
                <w:ilvl w:val="0"/>
                <w:numId w:val="20"/>
              </w:numPr>
              <w:spacing w:before="60" w:after="60" w:line="240" w:lineRule="auto"/>
              <w:ind w:left="113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Durata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etapele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principale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corelate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datele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orientativ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detaliat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etape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principale</w:t>
            </w:r>
            <w:proofErr w:type="spellEnd"/>
            <w:r w:rsidR="009001F5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AA2B0B7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E623079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EA838C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C579C8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5273B297" w14:textId="77777777" w:rsidTr="00C20CDE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509EE6CE" w14:textId="77777777" w:rsidR="00BA0213" w:rsidRPr="00C20CDE" w:rsidRDefault="00BA0213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5CE867C7" w14:textId="39017304" w:rsidR="00BA0213" w:rsidRPr="00C20CDE" w:rsidRDefault="001D570A" w:rsidP="005F0E18">
            <w:pPr>
              <w:numPr>
                <w:ilvl w:val="0"/>
                <w:numId w:val="20"/>
              </w:numPr>
              <w:spacing w:before="60" w:after="60" w:line="240" w:lineRule="auto"/>
              <w:ind w:left="113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Costurile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estimative ale </w:t>
            </w:r>
            <w:proofErr w:type="spellStart"/>
            <w:r w:rsidR="005F0E18" w:rsidRPr="00C20CDE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="005F0E18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AE213E9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E22AA96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F70746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DEC68B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33AC84E3" w14:textId="77777777" w:rsidTr="00C20CDE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3B973182" w14:textId="77777777" w:rsidR="00BA0213" w:rsidRPr="00C20CDE" w:rsidRDefault="00BA0213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232CBE1E" w14:textId="314FD0C4" w:rsidR="00BA0213" w:rsidRPr="00C20CDE" w:rsidRDefault="001D570A" w:rsidP="005F0E18">
            <w:pPr>
              <w:numPr>
                <w:ilvl w:val="0"/>
                <w:numId w:val="20"/>
              </w:numPr>
              <w:spacing w:before="60" w:after="60" w:line="240" w:lineRule="auto"/>
              <w:ind w:left="113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Sustenabilitatea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realizării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="005F0E18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68656CD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ABC980A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219FDB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4FE87CD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55169E9E" w14:textId="77777777" w:rsidTr="00C20CDE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7C72C1E4" w14:textId="77777777" w:rsidR="00BA0213" w:rsidRPr="00C20CDE" w:rsidRDefault="00BA0213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44F6768" w14:textId="69AA0806" w:rsidR="00BA0213" w:rsidRPr="00C20CDE" w:rsidRDefault="001D570A" w:rsidP="005F0E18">
            <w:pPr>
              <w:numPr>
                <w:ilvl w:val="0"/>
                <w:numId w:val="20"/>
              </w:numPr>
              <w:spacing w:before="60" w:after="60" w:line="240" w:lineRule="auto"/>
              <w:ind w:left="113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Analiza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aferentă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realizării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intervenţie</w:t>
            </w:r>
            <w:proofErr w:type="spellEnd"/>
            <w:r w:rsidR="005F0E18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53ED48D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66D01E9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EF1592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1B5849" w14:textId="77777777" w:rsidR="00BA0213" w:rsidRPr="00C20CDE" w:rsidRDefault="00BA0213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68962E80" w14:textId="77777777" w:rsidTr="00C20CDE">
        <w:trPr>
          <w:trHeight w:val="89"/>
        </w:trPr>
        <w:tc>
          <w:tcPr>
            <w:tcW w:w="710" w:type="dxa"/>
            <w:vMerge w:val="restart"/>
            <w:shd w:val="clear" w:color="auto" w:fill="auto"/>
          </w:tcPr>
          <w:p w14:paraId="5FCFF2C8" w14:textId="77777777" w:rsidR="006B57B1" w:rsidRPr="00C20CDE" w:rsidRDefault="006B57B1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7A1C543" w14:textId="2CDF1A74" w:rsidR="006B57B1" w:rsidRPr="00C20CDE" w:rsidRDefault="00AD7C71" w:rsidP="00C20CDE">
            <w:pPr>
              <w:spacing w:before="60" w:after="6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Sunt prezentate </w:t>
            </w:r>
            <w:r w:rsidR="005F61B3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informații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6B57B1" w:rsidRPr="00C20CDE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="006B57B1"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6B57B1" w:rsidRPr="00C20CDE">
              <w:rPr>
                <w:rFonts w:ascii="Trebuchet MS" w:hAnsi="Trebuchet MS"/>
                <w:b/>
                <w:sz w:val="20"/>
                <w:szCs w:val="20"/>
              </w:rPr>
              <w:t>Scenariul</w:t>
            </w:r>
            <w:proofErr w:type="spellEnd"/>
            <w:r w:rsidR="006B57B1" w:rsidRPr="00C20CDE">
              <w:rPr>
                <w:rFonts w:ascii="Trebuchet MS" w:hAnsi="Trebuchet MS"/>
                <w:b/>
                <w:sz w:val="20"/>
                <w:szCs w:val="20"/>
              </w:rPr>
              <w:t>/</w:t>
            </w:r>
            <w:proofErr w:type="spellStart"/>
            <w:r w:rsidR="006B57B1" w:rsidRPr="00C20CDE">
              <w:rPr>
                <w:rFonts w:ascii="Trebuchet MS" w:hAnsi="Trebuchet MS"/>
                <w:b/>
                <w:sz w:val="20"/>
                <w:szCs w:val="20"/>
              </w:rPr>
              <w:t>Opţiunea</w:t>
            </w:r>
            <w:proofErr w:type="spellEnd"/>
            <w:r w:rsidR="006B57B1"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6B57B1" w:rsidRPr="00C20CDE">
              <w:rPr>
                <w:rFonts w:ascii="Trebuchet MS" w:hAnsi="Trebuchet MS"/>
                <w:b/>
                <w:sz w:val="20"/>
                <w:szCs w:val="20"/>
              </w:rPr>
              <w:t>tehnico</w:t>
            </w:r>
            <w:proofErr w:type="spellEnd"/>
            <w:r w:rsidR="006B57B1" w:rsidRPr="00C20CDE">
              <w:rPr>
                <w:rFonts w:ascii="Trebuchet MS" w:hAnsi="Trebuchet MS"/>
                <w:b/>
                <w:sz w:val="20"/>
                <w:szCs w:val="20"/>
              </w:rPr>
              <w:t xml:space="preserve">-economic(ă) </w:t>
            </w:r>
            <w:proofErr w:type="spellStart"/>
            <w:r w:rsidR="006B57B1" w:rsidRPr="00C20CDE">
              <w:rPr>
                <w:rFonts w:ascii="Trebuchet MS" w:hAnsi="Trebuchet MS"/>
                <w:b/>
                <w:sz w:val="20"/>
                <w:szCs w:val="20"/>
              </w:rPr>
              <w:t>optim</w:t>
            </w:r>
            <w:proofErr w:type="spellEnd"/>
            <w:r w:rsidR="006B57B1" w:rsidRPr="00C20CDE">
              <w:rPr>
                <w:rFonts w:ascii="Trebuchet MS" w:hAnsi="Trebuchet MS"/>
                <w:b/>
                <w:sz w:val="20"/>
                <w:szCs w:val="20"/>
              </w:rPr>
              <w:t xml:space="preserve">(ă), </w:t>
            </w:r>
            <w:proofErr w:type="spellStart"/>
            <w:r w:rsidR="006B57B1" w:rsidRPr="00C20CDE">
              <w:rPr>
                <w:rFonts w:ascii="Trebuchet MS" w:hAnsi="Trebuchet MS"/>
                <w:b/>
                <w:sz w:val="20"/>
                <w:szCs w:val="20"/>
              </w:rPr>
              <w:t>recomandat</w:t>
            </w:r>
            <w:proofErr w:type="spellEnd"/>
            <w:r w:rsidR="006B57B1" w:rsidRPr="00C20CDE">
              <w:rPr>
                <w:rFonts w:ascii="Trebuchet MS" w:hAnsi="Trebuchet MS"/>
                <w:b/>
                <w:sz w:val="20"/>
                <w:szCs w:val="20"/>
              </w:rPr>
              <w:t>(ă)</w:t>
            </w:r>
            <w:r w:rsidR="00ED38A5" w:rsidRPr="00C20CDE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r w:rsidR="00ED38A5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</w:t>
            </w:r>
            <w:r w:rsidR="00C20CDE">
              <w:rPr>
                <w:rFonts w:ascii="Trebuchet MS" w:hAnsi="Trebuchet MS" w:cs="Arial"/>
                <w:sz w:val="20"/>
                <w:szCs w:val="20"/>
                <w:lang w:val="ro-RO"/>
              </w:rPr>
              <w:t>6</w:t>
            </w:r>
            <w:r w:rsidR="00ED38A5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sectiunea A </w:t>
            </w:r>
            <w:r w:rsidR="00ED38A5"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ED38A5"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5 la HG 907/2016: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41976AE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FEAB4CB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6C9CD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18B9A0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2B308D25" w14:textId="77777777" w:rsidTr="00C20CDE">
        <w:trPr>
          <w:trHeight w:val="89"/>
        </w:trPr>
        <w:tc>
          <w:tcPr>
            <w:tcW w:w="710" w:type="dxa"/>
            <w:vMerge/>
            <w:shd w:val="clear" w:color="auto" w:fill="auto"/>
          </w:tcPr>
          <w:p w14:paraId="6482DC9C" w14:textId="77777777" w:rsidR="006B57B1" w:rsidRPr="00C20CDE" w:rsidRDefault="006B57B1" w:rsidP="008A3C21">
            <w:pPr>
              <w:spacing w:before="60" w:after="60" w:line="240" w:lineRule="auto"/>
              <w:ind w:left="36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0B562D08" w14:textId="77777777" w:rsidR="006B57B1" w:rsidRPr="00C20CDE" w:rsidRDefault="006B57B1" w:rsidP="008A3C21">
            <w:pPr>
              <w:numPr>
                <w:ilvl w:val="0"/>
                <w:numId w:val="20"/>
              </w:numPr>
              <w:spacing w:before="60" w:after="60" w:line="240" w:lineRule="auto"/>
              <w:ind w:left="113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Comparaţia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scenariilor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opţiunilor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propus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(</w:t>
            </w:r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e), din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punct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tehnic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economic,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financiar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al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sustenabilităţii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riscurilor</w:t>
            </w:r>
            <w:proofErr w:type="spellEnd"/>
            <w:r w:rsidR="00FF4A53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40A5604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B927D38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DA95CC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B1A5C0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509EDC66" w14:textId="77777777" w:rsidTr="00C20CDE">
        <w:trPr>
          <w:trHeight w:val="89"/>
        </w:trPr>
        <w:tc>
          <w:tcPr>
            <w:tcW w:w="710" w:type="dxa"/>
            <w:vMerge/>
            <w:shd w:val="clear" w:color="auto" w:fill="auto"/>
          </w:tcPr>
          <w:p w14:paraId="00A3887B" w14:textId="77777777" w:rsidR="006B57B1" w:rsidRPr="00C20CDE" w:rsidRDefault="006B57B1" w:rsidP="008A3C21">
            <w:pPr>
              <w:spacing w:before="60" w:after="60" w:line="240" w:lineRule="auto"/>
              <w:ind w:left="36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1CB78777" w14:textId="77777777" w:rsidR="006B57B1" w:rsidRPr="00C20CDE" w:rsidRDefault="00FF4A53" w:rsidP="008A3C21">
            <w:pPr>
              <w:numPr>
                <w:ilvl w:val="0"/>
                <w:numId w:val="20"/>
              </w:numPr>
              <w:spacing w:before="60" w:after="60" w:line="240" w:lineRule="auto"/>
              <w:ind w:left="113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Selectarea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justificarea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scenariului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opţiunii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optim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(</w:t>
            </w:r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e),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recomandat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(e)?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7D49D39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2A07381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7BEB4A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FE3E0A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3F019509" w14:textId="77777777" w:rsidTr="00C20CDE">
        <w:trPr>
          <w:trHeight w:val="89"/>
        </w:trPr>
        <w:tc>
          <w:tcPr>
            <w:tcW w:w="710" w:type="dxa"/>
            <w:vMerge/>
            <w:shd w:val="clear" w:color="auto" w:fill="auto"/>
          </w:tcPr>
          <w:p w14:paraId="797A1BEE" w14:textId="77777777" w:rsidR="006B57B1" w:rsidRPr="00C20CDE" w:rsidRDefault="006B57B1" w:rsidP="008A3C21">
            <w:pPr>
              <w:spacing w:before="60" w:after="60" w:line="240" w:lineRule="auto"/>
              <w:ind w:left="36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707364BA" w14:textId="70742C89" w:rsidR="006B57B1" w:rsidRPr="00C20CDE" w:rsidRDefault="00FF4A53" w:rsidP="00974344">
            <w:pPr>
              <w:numPr>
                <w:ilvl w:val="0"/>
                <w:numId w:val="20"/>
              </w:numPr>
              <w:spacing w:before="60" w:after="60" w:line="240" w:lineRule="auto"/>
              <w:ind w:left="113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Principalii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indicatori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tehnico-economici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aferenţi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="00974344"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5EC277D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FB399E3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236B23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D1F71C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7C27E1F0" w14:textId="77777777" w:rsidTr="00C20CDE">
        <w:trPr>
          <w:trHeight w:val="89"/>
        </w:trPr>
        <w:tc>
          <w:tcPr>
            <w:tcW w:w="710" w:type="dxa"/>
            <w:vMerge/>
            <w:shd w:val="clear" w:color="auto" w:fill="auto"/>
          </w:tcPr>
          <w:p w14:paraId="3ABF4606" w14:textId="77777777" w:rsidR="006B57B1" w:rsidRPr="00C20CDE" w:rsidRDefault="006B57B1" w:rsidP="008A3C21">
            <w:pPr>
              <w:spacing w:before="60" w:after="60" w:line="240" w:lineRule="auto"/>
              <w:ind w:left="36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56EE2028" w14:textId="77777777" w:rsidR="006B57B1" w:rsidRPr="00C20CDE" w:rsidRDefault="00FF4A53" w:rsidP="008A3C21">
            <w:pPr>
              <w:numPr>
                <w:ilvl w:val="0"/>
                <w:numId w:val="20"/>
              </w:numPr>
              <w:spacing w:before="60" w:after="60" w:line="240" w:lineRule="auto"/>
              <w:ind w:left="1138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Prezentarea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modului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asigură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conformarea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reglementările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specifice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funcţiunii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preconizate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asigurării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tuturor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cerinţelor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fundamentale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aplicabile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construcţiei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gradului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detaliere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propunerilor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tehnice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8547F6B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A8DA07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C1142F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304084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5682B1E7" w14:textId="77777777" w:rsidTr="00C20CDE">
        <w:trPr>
          <w:trHeight w:val="89"/>
        </w:trPr>
        <w:tc>
          <w:tcPr>
            <w:tcW w:w="710" w:type="dxa"/>
            <w:vMerge/>
            <w:shd w:val="clear" w:color="auto" w:fill="auto"/>
          </w:tcPr>
          <w:p w14:paraId="2113BA29" w14:textId="77777777" w:rsidR="006B57B1" w:rsidRPr="00C20CDE" w:rsidRDefault="006B57B1" w:rsidP="008A3C21">
            <w:pPr>
              <w:spacing w:before="60" w:after="60" w:line="240" w:lineRule="auto"/>
              <w:ind w:left="36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0CD9880C" w14:textId="77777777" w:rsidR="006B57B1" w:rsidRPr="00C20CDE" w:rsidRDefault="00FF4A53" w:rsidP="008A3C21">
            <w:pPr>
              <w:numPr>
                <w:ilvl w:val="0"/>
                <w:numId w:val="20"/>
              </w:numPr>
              <w:spacing w:before="60" w:after="60" w:line="240" w:lineRule="auto"/>
              <w:ind w:left="1138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Nominalizarea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surselor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ca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urmare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analizei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economice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fonduri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proprii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credite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bancare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alocaţii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la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stat/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local,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credite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externe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garantate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contractate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stat,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fonduri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externe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nerambursabile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surse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legal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constituite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044DCF9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CDE012B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F97C1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CD8561" w14:textId="77777777" w:rsidR="006B57B1" w:rsidRPr="00C20CDE" w:rsidRDefault="006B57B1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43E584B6" w14:textId="77777777" w:rsidTr="00C20CDE">
        <w:trPr>
          <w:trHeight w:val="593"/>
        </w:trPr>
        <w:tc>
          <w:tcPr>
            <w:tcW w:w="710" w:type="dxa"/>
            <w:shd w:val="clear" w:color="auto" w:fill="auto"/>
          </w:tcPr>
          <w:p w14:paraId="6EEFD8AF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74E8C8C9" w14:textId="77777777" w:rsidR="00452885" w:rsidRPr="00C20CDE" w:rsidRDefault="00452885" w:rsidP="004C33AE">
            <w:pPr>
              <w:spacing w:before="60" w:after="6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Sunt prezentate informații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b/>
                <w:sz w:val="20"/>
                <w:szCs w:val="20"/>
              </w:rPr>
              <w:t>Urbanismul</w:t>
            </w:r>
            <w:proofErr w:type="spellEnd"/>
            <w:r w:rsidRPr="00C20CDE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b/>
                <w:sz w:val="20"/>
                <w:szCs w:val="20"/>
              </w:rPr>
              <w:t>acordurile</w:t>
            </w:r>
            <w:proofErr w:type="spellEnd"/>
            <w:r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b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b/>
                <w:sz w:val="20"/>
                <w:szCs w:val="20"/>
              </w:rPr>
              <w:t>avizele</w:t>
            </w:r>
            <w:proofErr w:type="spellEnd"/>
            <w:r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b/>
                <w:sz w:val="20"/>
                <w:szCs w:val="20"/>
              </w:rPr>
              <w:t>conforme</w:t>
            </w:r>
            <w:proofErr w:type="spellEnd"/>
            <w:r w:rsidRPr="00C20CDE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7, sectiunea A </w:t>
            </w:r>
            <w:r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5 la HG 907/2016</w:t>
            </w:r>
            <w:r w:rsidRPr="00C20CDE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5EA08BB9" w14:textId="77777777" w:rsidR="00452885" w:rsidRPr="00C20CDE" w:rsidRDefault="00452885" w:rsidP="00C20CDE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Certificatul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urbanism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vederea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obţinerii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autorizaţiei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construire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399B7AD6" w14:textId="77777777" w:rsidR="00452885" w:rsidRPr="00C20CDE" w:rsidRDefault="00452885" w:rsidP="00C20CDE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Studiu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topografic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vizat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Oficiul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Cadastru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Publicitate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Imobiliară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0522F4E5" w14:textId="77777777" w:rsidR="00452885" w:rsidRPr="00C20CDE" w:rsidRDefault="00452885" w:rsidP="00C20CDE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C20CDE">
              <w:rPr>
                <w:rFonts w:ascii="Trebuchet MS" w:hAnsi="Trebuchet MS"/>
                <w:sz w:val="20"/>
                <w:szCs w:val="20"/>
              </w:rPr>
              <w:t xml:space="preserve">Extras de carte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funciară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excepţia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cazurilor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speciale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expres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lege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356B34FC" w14:textId="77777777" w:rsidR="00452885" w:rsidRPr="00C20CDE" w:rsidRDefault="00452885" w:rsidP="00C20CDE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Avize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  <w:u w:val="single"/>
              </w:rPr>
              <w:t>conforme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asigurarea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utilităţilor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suplimentării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capacităţii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existente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3428A622" w14:textId="77777777" w:rsidR="00C20CDE" w:rsidRDefault="00C20CDE" w:rsidP="00C20CDE">
            <w:pPr>
              <w:pStyle w:val="ListParagraph"/>
              <w:numPr>
                <w:ilvl w:val="0"/>
                <w:numId w:val="46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977949">
              <w:rPr>
                <w:rFonts w:ascii="Trebuchet MS" w:hAnsi="Trebuchet MS" w:cs="Arial"/>
                <w:i/>
                <w:sz w:val="20"/>
                <w:szCs w:val="20"/>
                <w:highlight w:val="green"/>
                <w:lang w:val="ro-RO"/>
              </w:rPr>
              <w:lastRenderedPageBreak/>
              <w:t>Pentru proiectele care care în conformitate cu etapa de evaluare iniţială efectuată de către autoritatea competentă pentru protecţia mediului vor face obiectul procedurii de evaluare a impactului asupra mediului</w:t>
            </w:r>
            <w:r w:rsidRPr="00977949">
              <w:rPr>
                <w:rFonts w:ascii="Trebuchet MS" w:hAnsi="Trebuchet MS" w:cs="Arial"/>
                <w:sz w:val="20"/>
                <w:szCs w:val="20"/>
                <w:lang w:val="ro-RO"/>
              </w:rPr>
              <w:t>: Actul administrativ al autorităţii competente pentru protecţia mediului, măsuri de diminuare a impactului, măsuri de compensare, modalitatea de integrare a prevederilor acordului de mediu în documentaţia tehnico-economică?</w:t>
            </w:r>
          </w:p>
          <w:p w14:paraId="167A3E21" w14:textId="77777777" w:rsidR="00C20CDE" w:rsidRPr="00977949" w:rsidRDefault="00C20CDE" w:rsidP="00C20CDE">
            <w:pPr>
              <w:pStyle w:val="ListParagraph"/>
              <w:numPr>
                <w:ilvl w:val="0"/>
                <w:numId w:val="46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977949">
              <w:rPr>
                <w:rFonts w:ascii="Trebuchet MS" w:hAnsi="Trebuchet MS" w:cs="Arial"/>
                <w:i/>
                <w:sz w:val="20"/>
                <w:szCs w:val="20"/>
                <w:highlight w:val="green"/>
                <w:lang w:val="ro-RO"/>
              </w:rPr>
              <w:t xml:space="preserve">Pentru proiectele care care în conformitate cu etapa de evaluare iniţială efectuată de către autoritatea competentă pentru protecţia mediului </w:t>
            </w:r>
            <w:r w:rsidRPr="00977949">
              <w:rPr>
                <w:rFonts w:ascii="Trebuchet MS" w:hAnsi="Trebuchet MS" w:cs="Arial"/>
                <w:b/>
                <w:i/>
                <w:sz w:val="20"/>
                <w:szCs w:val="20"/>
                <w:highlight w:val="green"/>
                <w:lang w:val="ro-RO"/>
              </w:rPr>
              <w:t>NU</w:t>
            </w:r>
            <w:r w:rsidRPr="00977949">
              <w:rPr>
                <w:rFonts w:ascii="Trebuchet MS" w:hAnsi="Trebuchet MS" w:cs="Arial"/>
                <w:i/>
                <w:sz w:val="20"/>
                <w:szCs w:val="20"/>
                <w:highlight w:val="green"/>
                <w:lang w:val="ro-RO"/>
              </w:rPr>
              <w:t xml:space="preserve"> vor face obiectul procedurii de evaluare a impactului asupra mediului</w:t>
            </w: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: </w:t>
            </w:r>
            <w:r w:rsidRPr="00977949">
              <w:rPr>
                <w:rFonts w:ascii="Trebuchet MS" w:hAnsi="Trebuchet MS" w:cs="Arial"/>
                <w:sz w:val="20"/>
                <w:szCs w:val="20"/>
                <w:lang w:val="ro-RO"/>
              </w:rPr>
              <w:t>Punctul de vedere al autorităţii competente pentru protecţia mediului</w:t>
            </w: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1825C032" w14:textId="77777777" w:rsidR="00452885" w:rsidRPr="00C20CDE" w:rsidRDefault="00452885" w:rsidP="00C20CDE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Avize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acorduri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studii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specifice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care pot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condiţiona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soluţiile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tehnice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precum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7B4AF070" w14:textId="77777777" w:rsidR="00452885" w:rsidRPr="00C20CDE" w:rsidRDefault="00452885" w:rsidP="00C20CDE">
            <w:pPr>
              <w:numPr>
                <w:ilvl w:val="1"/>
                <w:numId w:val="46"/>
              </w:numPr>
              <w:spacing w:before="60" w:after="6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studiu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posibilitatea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utilizării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unor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sisteme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alternative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eficienţă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ridicată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creşterea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performanţei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energetice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04F6F453" w14:textId="77777777" w:rsidR="00452885" w:rsidRPr="00C20CDE" w:rsidRDefault="00452885" w:rsidP="00C20CDE">
            <w:pPr>
              <w:numPr>
                <w:ilvl w:val="1"/>
                <w:numId w:val="46"/>
              </w:numPr>
              <w:spacing w:before="60" w:after="6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studiu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trafic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studiu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circulaţie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1107BC8B" w14:textId="77777777" w:rsidR="00452885" w:rsidRPr="00C20CDE" w:rsidRDefault="00452885" w:rsidP="00C20CDE">
            <w:pPr>
              <w:numPr>
                <w:ilvl w:val="1"/>
                <w:numId w:val="46"/>
              </w:numPr>
              <w:spacing w:before="60" w:after="6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raport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diagnostic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arheologic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intervenţiilor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situri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arheologice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70D8D04C" w14:textId="77777777" w:rsidR="00452885" w:rsidRPr="00C20CDE" w:rsidRDefault="00452885" w:rsidP="00C20CDE">
            <w:pPr>
              <w:numPr>
                <w:ilvl w:val="1"/>
                <w:numId w:val="46"/>
              </w:numPr>
              <w:spacing w:before="60" w:after="6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studiu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istoric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monumentelor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istorice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0258B5C0" w14:textId="48BBEF77" w:rsidR="00452885" w:rsidRPr="00C20CDE" w:rsidRDefault="00452885" w:rsidP="00C20CDE">
            <w:pPr>
              <w:numPr>
                <w:ilvl w:val="1"/>
                <w:numId w:val="46"/>
              </w:numPr>
              <w:spacing w:before="60" w:after="6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studii</w:t>
            </w:r>
            <w:proofErr w:type="spellEnd"/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specialitate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funcţie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specificul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0414A1D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3C4F955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</w:tcPr>
          <w:p w14:paraId="369DDE3D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61639204" w14:textId="03401D1C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02C61034" w14:textId="77777777" w:rsidTr="00A8375A">
        <w:trPr>
          <w:trHeight w:val="300"/>
        </w:trPr>
        <w:tc>
          <w:tcPr>
            <w:tcW w:w="710" w:type="dxa"/>
            <w:shd w:val="clear" w:color="auto" w:fill="F2F2F2" w:themeFill="background1" w:themeFillShade="F2"/>
          </w:tcPr>
          <w:p w14:paraId="5D2A8061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F2F2F2" w:themeFill="background1" w:themeFillShade="F2"/>
            <w:vAlign w:val="center"/>
          </w:tcPr>
          <w:p w14:paraId="428BE0FB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Devizul General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este elaborat conform legislației în vigoare: HG 907/2016 </w:t>
            </w:r>
            <w:r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privind etapele de elaborare şi conţinutul-cadru al documentaţiilor tehnico-economice aferente obiectivelor/proiectelor de investiţii finanţate din fonduri publice,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sectiunea a 5-a </w:t>
            </w:r>
            <w:r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Devizul general si devizul pe obiect, 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inclusiv conform Metodologiei prezentate in Anexa 6 la HG 907/2016:</w:t>
            </w:r>
          </w:p>
          <w:p w14:paraId="0B42CB90" w14:textId="454D52DA" w:rsidR="00452885" w:rsidRPr="00C20CDE" w:rsidRDefault="00452885" w:rsidP="008A3C21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respecta modelul cadru prezentat în anexa 7 la HG 907/2016? </w:t>
            </w:r>
          </w:p>
          <w:p w14:paraId="1C8806A4" w14:textId="7213B802" w:rsidR="00452885" w:rsidRPr="00C20CDE" w:rsidRDefault="00452885" w:rsidP="00A50A13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conține costuri aferente tuturor intervențiilor cuprinse în DALI?</w:t>
            </w:r>
          </w:p>
        </w:tc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29738551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FCE2FB2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4088D24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71B70E0" w14:textId="585E6B49" w:rsidR="00452885" w:rsidRPr="00C20CDE" w:rsidRDefault="00452885" w:rsidP="00A50A13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27ED6353" w14:textId="77777777" w:rsidTr="00A8375A">
        <w:trPr>
          <w:trHeight w:val="300"/>
        </w:trPr>
        <w:tc>
          <w:tcPr>
            <w:tcW w:w="710" w:type="dxa"/>
            <w:shd w:val="clear" w:color="auto" w:fill="F2F2F2" w:themeFill="background1" w:themeFillShade="F2"/>
          </w:tcPr>
          <w:p w14:paraId="036851AB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F2F2F2" w:themeFill="background1" w:themeFillShade="F2"/>
            <w:vAlign w:val="center"/>
          </w:tcPr>
          <w:p w14:paraId="5411B822" w14:textId="55C66CE1" w:rsidR="00452885" w:rsidRPr="00C20CDE" w:rsidRDefault="00452885" w:rsidP="003401A9">
            <w:pPr>
              <w:spacing w:before="60" w:after="6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Devizele pe Obiect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sunt întocmite pe modelul din anexa 8 la HG 907/2016?</w:t>
            </w:r>
          </w:p>
        </w:tc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46D1C4DC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87A18A4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F103AEB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CB14694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7D4A96B2" w14:textId="77777777" w:rsidTr="00A8375A">
        <w:trPr>
          <w:trHeight w:val="85"/>
        </w:trPr>
        <w:tc>
          <w:tcPr>
            <w:tcW w:w="710" w:type="dxa"/>
            <w:shd w:val="clear" w:color="auto" w:fill="F2F2F2" w:themeFill="background1" w:themeFillShade="F2"/>
          </w:tcPr>
          <w:p w14:paraId="59082C89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F2F2F2" w:themeFill="background1" w:themeFillShade="F2"/>
            <w:vAlign w:val="center"/>
          </w:tcPr>
          <w:p w14:paraId="29A16541" w14:textId="05B1489A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Există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piesele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desenate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prezentate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scara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relevanta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in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raport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caracteristicile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obiectivului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investitii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toate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obiectele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investiți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si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toate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specialitățile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2FB62E27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B156934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F71E453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F514ED8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4766D1FA" w14:textId="77777777" w:rsidTr="00C20CDE">
        <w:trPr>
          <w:trHeight w:val="307"/>
        </w:trPr>
        <w:tc>
          <w:tcPr>
            <w:tcW w:w="710" w:type="dxa"/>
            <w:vMerge w:val="restart"/>
            <w:shd w:val="clear" w:color="auto" w:fill="auto"/>
          </w:tcPr>
          <w:p w14:paraId="31842FE3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372DEFCE" w14:textId="575587E1" w:rsidR="00452885" w:rsidRPr="00C20CDE" w:rsidRDefault="00452885" w:rsidP="008D5C76">
            <w:pPr>
              <w:shd w:val="clear" w:color="auto" w:fill="FFFFFF"/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bookmarkStart w:id="0" w:name="do|ax3|ca6|pt1"/>
            <w:bookmarkEnd w:id="0"/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Există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planşe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referitoare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 xml:space="preserve"> la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constructia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existentă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8559197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5BF534F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EB9E25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1EBDDE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3D00AEE5" w14:textId="77777777" w:rsidTr="00C20CDE">
        <w:trPr>
          <w:trHeight w:val="170"/>
        </w:trPr>
        <w:tc>
          <w:tcPr>
            <w:tcW w:w="710" w:type="dxa"/>
            <w:vMerge/>
            <w:shd w:val="clear" w:color="auto" w:fill="auto"/>
          </w:tcPr>
          <w:p w14:paraId="4E9245FA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5C935FB6" w14:textId="074A9CA8" w:rsidR="00452885" w:rsidRPr="00C20CDE" w:rsidRDefault="00452885" w:rsidP="008A3C2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plan de amplasare în zonă?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CCBA56E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B963E68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E506A1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3C2914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70BBFB3A" w14:textId="77777777" w:rsidTr="00C20CDE">
        <w:trPr>
          <w:trHeight w:val="163"/>
        </w:trPr>
        <w:tc>
          <w:tcPr>
            <w:tcW w:w="710" w:type="dxa"/>
            <w:vMerge/>
            <w:shd w:val="clear" w:color="auto" w:fill="auto"/>
          </w:tcPr>
          <w:p w14:paraId="5E425DBB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3312C745" w14:textId="54688B4F" w:rsidR="00452885" w:rsidRPr="00C20CDE" w:rsidRDefault="00452885" w:rsidP="008A3C2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bookmarkStart w:id="1" w:name="do|ax3|ca6|pt2"/>
            <w:bookmarkEnd w:id="1"/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plan de situaţie?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27370F7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1C197D5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EAB9FF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EE2986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0C336AEF" w14:textId="77777777" w:rsidTr="00C20CDE">
        <w:trPr>
          <w:trHeight w:val="576"/>
        </w:trPr>
        <w:tc>
          <w:tcPr>
            <w:tcW w:w="710" w:type="dxa"/>
            <w:vMerge/>
            <w:shd w:val="clear" w:color="auto" w:fill="auto"/>
          </w:tcPr>
          <w:p w14:paraId="76A1E271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3B790B5A" w14:textId="49B52AF8" w:rsidR="00452885" w:rsidRPr="00C20CDE" w:rsidRDefault="00452885" w:rsidP="008A3C2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bookmarkStart w:id="2" w:name="do|ax3|ca6|pt3"/>
            <w:bookmarkEnd w:id="2"/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releveu de arhitectură şi, după caz, structura şi instalaţii - planuri, secţiuni, faţade, cotate?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DB550BE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FE742B8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F76171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61E24C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0DA616E0" w14:textId="77777777" w:rsidTr="00C20CDE">
        <w:trPr>
          <w:trHeight w:val="276"/>
        </w:trPr>
        <w:tc>
          <w:tcPr>
            <w:tcW w:w="710" w:type="dxa"/>
            <w:vMerge/>
            <w:shd w:val="clear" w:color="auto" w:fill="auto"/>
          </w:tcPr>
          <w:p w14:paraId="2B9A06E7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F07889C" w14:textId="5C5E86E5" w:rsidR="00452885" w:rsidRPr="00C20CDE" w:rsidRDefault="00452885" w:rsidP="008D5C76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planşe specifice de analiză şi sinteză, în cazul intervenţiilor pe monumente istorice şi în zonele de protecţie aferente?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F10A774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CF504B9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C32984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1C6D9D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6F85B654" w14:textId="77777777" w:rsidTr="00C20CDE">
        <w:trPr>
          <w:trHeight w:val="293"/>
        </w:trPr>
        <w:tc>
          <w:tcPr>
            <w:tcW w:w="710" w:type="dxa"/>
            <w:vMerge w:val="restart"/>
            <w:shd w:val="clear" w:color="auto" w:fill="auto"/>
          </w:tcPr>
          <w:p w14:paraId="37C84626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1937F12E" w14:textId="432D319D" w:rsidR="00452885" w:rsidRPr="00C20CDE" w:rsidRDefault="00452885" w:rsidP="008A3C21">
            <w:pPr>
              <w:shd w:val="clear" w:color="auto" w:fill="FFFFFF"/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Există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planşe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referitoare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 xml:space="preserve"> la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scenariul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/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opţiunea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tehnico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 xml:space="preserve">-economic(ă)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optim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 xml:space="preserve">(ă), </w:t>
            </w:r>
            <w:proofErr w:type="spellStart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recomandat</w:t>
            </w:r>
            <w:proofErr w:type="spellEnd"/>
            <w:r w:rsidRPr="00C20CDE">
              <w:rPr>
                <w:rFonts w:ascii="Trebuchet MS" w:hAnsi="Trebuchet MS" w:cs="Arial"/>
                <w:b/>
                <w:sz w:val="20"/>
                <w:szCs w:val="20"/>
              </w:rPr>
              <w:t>(ă)</w:t>
            </w:r>
            <w:r w:rsidRPr="00C20CDE"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22C2F3B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41CA2C8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9D9CEA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9970B5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27B8CCB4" w14:textId="77777777" w:rsidTr="00C20CDE">
        <w:trPr>
          <w:trHeight w:val="293"/>
        </w:trPr>
        <w:tc>
          <w:tcPr>
            <w:tcW w:w="710" w:type="dxa"/>
            <w:vMerge/>
            <w:shd w:val="clear" w:color="auto" w:fill="auto"/>
          </w:tcPr>
          <w:p w14:paraId="0B671977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0D48AC05" w14:textId="42705E78" w:rsidR="00452885" w:rsidRPr="00C20CDE" w:rsidRDefault="00452885" w:rsidP="008A3C21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plan de amplasare în zonă?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7FC01BA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9DB021A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EC8EDD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3191F2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14C9DFAE" w14:textId="77777777" w:rsidTr="00C20CDE">
        <w:trPr>
          <w:trHeight w:val="293"/>
        </w:trPr>
        <w:tc>
          <w:tcPr>
            <w:tcW w:w="710" w:type="dxa"/>
            <w:vMerge/>
            <w:shd w:val="clear" w:color="auto" w:fill="auto"/>
          </w:tcPr>
          <w:p w14:paraId="6EEF9989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78E21999" w14:textId="6BE5034C" w:rsidR="00452885" w:rsidRPr="00C20CDE" w:rsidRDefault="00452885" w:rsidP="008A3C21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plan de situaţie?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4FCF41A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72D441D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AEEFE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CF53AE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5344E383" w14:textId="77777777" w:rsidTr="00C20CDE">
        <w:trPr>
          <w:trHeight w:val="293"/>
        </w:trPr>
        <w:tc>
          <w:tcPr>
            <w:tcW w:w="710" w:type="dxa"/>
            <w:vMerge/>
            <w:shd w:val="clear" w:color="auto" w:fill="auto"/>
          </w:tcPr>
          <w:p w14:paraId="4387DA72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DD4102B" w14:textId="4BBC756B" w:rsidR="00452885" w:rsidRPr="00C20CDE" w:rsidRDefault="00452885" w:rsidP="008A3C21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planuri generale, faţade şi secţiuni caracteristice de arhitectură, cotate, scheme de principiu pentru rezistenţă şi instalaţii, 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lastRenderedPageBreak/>
              <w:t>volumetrii, scheme funcţionale, izometrice sau planuri specifice, după caz?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B7D29C5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BB856D6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E83BA4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44CBA1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4246AB2C" w14:textId="77777777" w:rsidTr="00C20CDE">
        <w:trPr>
          <w:trHeight w:val="293"/>
        </w:trPr>
        <w:tc>
          <w:tcPr>
            <w:tcW w:w="710" w:type="dxa"/>
            <w:vMerge/>
            <w:shd w:val="clear" w:color="auto" w:fill="auto"/>
          </w:tcPr>
          <w:p w14:paraId="77B0A7E7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F263EA1" w14:textId="17F158A0" w:rsidR="00452885" w:rsidRPr="00C20CDE" w:rsidRDefault="00452885" w:rsidP="008A3C21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planuri generale, profile longitudinale şi transversale caracteristice, cotate, planuri specifice, după caz?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93D8E1E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981D065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246EB6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B8028D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7F8D8DAE" w14:textId="77777777" w:rsidTr="00C20CDE">
        <w:trPr>
          <w:trHeight w:val="310"/>
        </w:trPr>
        <w:tc>
          <w:tcPr>
            <w:tcW w:w="710" w:type="dxa"/>
            <w:shd w:val="clear" w:color="auto" w:fill="auto"/>
          </w:tcPr>
          <w:p w14:paraId="2C21898F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1DA6ECDF" w14:textId="2F719667" w:rsidR="00452885" w:rsidRPr="00C20CDE" w:rsidRDefault="00452885" w:rsidP="00C046FD">
            <w:pPr>
              <w:shd w:val="clear" w:color="auto" w:fill="FFFFFF"/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Fiecare planşă din cadrul pieselor desenate este numerotata/codificata si prezintă un cartuş care contine informatiile solicitate conform prevederilor legale?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7D9EA26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DF8840D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EED52A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74A291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1F39D4AD" w14:textId="77777777" w:rsidTr="00C20CDE">
        <w:trPr>
          <w:trHeight w:val="240"/>
        </w:trPr>
        <w:tc>
          <w:tcPr>
            <w:tcW w:w="710" w:type="dxa"/>
            <w:shd w:val="clear" w:color="auto" w:fill="auto"/>
          </w:tcPr>
          <w:p w14:paraId="748159E6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197C5D73" w14:textId="4C3C3268" w:rsidR="00452885" w:rsidRPr="00C20CDE" w:rsidRDefault="00452885" w:rsidP="007450CD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În cazul în care plansele au fost anexate la cererea de finantare în format scanat, dupa ce au fost semnate și ștampilate de elaboratori: este prezentă semnatura si stampila tuturor persoanelor nominalizate in cartus, în conformitate cu prevederile legale, inclusiv de:</w:t>
            </w:r>
          </w:p>
          <w:p w14:paraId="0E8A9B36" w14:textId="4D3E0659" w:rsidR="00452885" w:rsidRPr="00C20CDE" w:rsidRDefault="00452885" w:rsidP="00C97333">
            <w:pPr>
              <w:pStyle w:val="ListParagraph"/>
              <w:numPr>
                <w:ilvl w:val="0"/>
                <w:numId w:val="42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proofErr w:type="gramStart"/>
            <w:r w:rsidRPr="00C20CDE">
              <w:rPr>
                <w:rFonts w:ascii="Trebuchet MS" w:hAnsi="Trebuchet MS" w:cs="Arial"/>
                <w:sz w:val="20"/>
                <w:szCs w:val="20"/>
              </w:rPr>
              <w:t>proiectantul</w:t>
            </w:r>
            <w:proofErr w:type="spellEnd"/>
            <w:proofErr w:type="gram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general / 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şeful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?</w:t>
            </w:r>
          </w:p>
          <w:p w14:paraId="76711E49" w14:textId="5F86685C" w:rsidR="00452885" w:rsidRPr="00C20CDE" w:rsidRDefault="00452885" w:rsidP="00C97333">
            <w:pPr>
              <w:pStyle w:val="ListParagraph"/>
              <w:numPr>
                <w:ilvl w:val="0"/>
                <w:numId w:val="42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arhitect cu drept de semnatura, cu ștampila cu numar de inregistrare in tabloul national TNA, conform reglementări OAR ?</w:t>
            </w:r>
          </w:p>
          <w:p w14:paraId="6CA3D525" w14:textId="425E7E11" w:rsidR="00452885" w:rsidRPr="00C20CDE" w:rsidRDefault="00452885" w:rsidP="00C97333">
            <w:pPr>
              <w:pStyle w:val="ListParagraph"/>
              <w:numPr>
                <w:ilvl w:val="0"/>
                <w:numId w:val="42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proiectantii de specialitate?</w:t>
            </w:r>
          </w:p>
          <w:p w14:paraId="74410B9A" w14:textId="3E173A8D" w:rsidR="00452885" w:rsidRPr="00C20CDE" w:rsidRDefault="00452885" w:rsidP="00C97333">
            <w:pPr>
              <w:pStyle w:val="ListParagraph"/>
              <w:numPr>
                <w:ilvl w:val="0"/>
                <w:numId w:val="42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expertul tehnic, unde este cazul?</w:t>
            </w:r>
          </w:p>
          <w:p w14:paraId="2162B8FA" w14:textId="6434EBBE" w:rsidR="00452885" w:rsidRPr="00C20CDE" w:rsidRDefault="00452885" w:rsidP="00C97333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șeful de proiect complex, expert/specialist, in cazul monumentelor istorice?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35F225D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3B637EE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8C7FC1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0DBDDE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29AD5EF5" w14:textId="77777777" w:rsidTr="00C20CDE">
        <w:trPr>
          <w:trHeight w:val="338"/>
        </w:trPr>
        <w:tc>
          <w:tcPr>
            <w:tcW w:w="710" w:type="dxa"/>
            <w:shd w:val="clear" w:color="auto" w:fill="auto"/>
          </w:tcPr>
          <w:p w14:paraId="6F3E8B18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D6B1BF7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Sunt obținute avizele pentru devierile de rețele necesare de la proprietarii/operatorii lor, dacă este cazul?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11CC380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784C723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D8680C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1C887F" w14:textId="2DDD4ECE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65C15EC0" w14:textId="77777777" w:rsidTr="00C20CDE">
        <w:trPr>
          <w:trHeight w:val="303"/>
        </w:trPr>
        <w:tc>
          <w:tcPr>
            <w:tcW w:w="710" w:type="dxa"/>
            <w:shd w:val="clear" w:color="auto" w:fill="auto"/>
          </w:tcPr>
          <w:p w14:paraId="7B20A947" w14:textId="77777777" w:rsidR="00452885" w:rsidRPr="00C20CDE" w:rsidRDefault="00452885" w:rsidP="008A3C21">
            <w:pPr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2F0B058D" w14:textId="36D92828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Există o descrieriere a lucrarilor de </w:t>
            </w:r>
            <w:r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organizare de şantier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(descriere sumară, demolări, devieri de rețele, căi de acces provizorii, alimentare cu apă, energie electrică, termică, telecomunicații, etc)?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4E0B655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BBFB8FD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28A126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BADD1C" w14:textId="63181490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63D523C4" w14:textId="77777777" w:rsidTr="00C20CDE">
        <w:trPr>
          <w:trHeight w:val="279"/>
        </w:trPr>
        <w:tc>
          <w:tcPr>
            <w:tcW w:w="710" w:type="dxa"/>
            <w:shd w:val="clear" w:color="auto" w:fill="76923C" w:themeFill="accent3" w:themeFillShade="BF"/>
          </w:tcPr>
          <w:p w14:paraId="72624903" w14:textId="43E64EB0" w:rsidR="00452885" w:rsidRPr="00C20CDE" w:rsidRDefault="00452885" w:rsidP="008A3C21">
            <w:pPr>
              <w:spacing w:before="60" w:after="6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6826" w:type="dxa"/>
            <w:shd w:val="clear" w:color="auto" w:fill="76923C" w:themeFill="accent3" w:themeFillShade="BF"/>
            <w:vAlign w:val="center"/>
          </w:tcPr>
          <w:p w14:paraId="3F97F705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proofErr w:type="spellStart"/>
            <w:r w:rsidRPr="00C20CD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Criterii</w:t>
            </w:r>
            <w:proofErr w:type="spellEnd"/>
            <w:r w:rsidRPr="00C20CD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specifice</w:t>
            </w:r>
            <w:proofErr w:type="spellEnd"/>
            <w:r w:rsidRPr="00C20CD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privind</w:t>
            </w:r>
            <w:proofErr w:type="spellEnd"/>
            <w:r w:rsidRPr="00C20CD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aspectele</w:t>
            </w:r>
            <w:proofErr w:type="spellEnd"/>
            <w:r w:rsidRPr="00C20CD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calitative</w:t>
            </w:r>
            <w:proofErr w:type="spellEnd"/>
            <w:r w:rsidRPr="00C20CD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 ale SF/DALI</w:t>
            </w:r>
          </w:p>
        </w:tc>
        <w:tc>
          <w:tcPr>
            <w:tcW w:w="427" w:type="dxa"/>
            <w:shd w:val="clear" w:color="auto" w:fill="76923C" w:themeFill="accent3" w:themeFillShade="BF"/>
            <w:vAlign w:val="center"/>
          </w:tcPr>
          <w:p w14:paraId="43EC4944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76923C" w:themeFill="accent3" w:themeFillShade="BF"/>
            <w:vAlign w:val="center"/>
          </w:tcPr>
          <w:p w14:paraId="5AC3965C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76923C" w:themeFill="accent3" w:themeFillShade="BF"/>
            <w:vAlign w:val="center"/>
          </w:tcPr>
          <w:p w14:paraId="1C6C2D67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76923C" w:themeFill="accent3" w:themeFillShade="BF"/>
            <w:vAlign w:val="center"/>
          </w:tcPr>
          <w:p w14:paraId="7D16840F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1CC217DB" w14:textId="77777777" w:rsidTr="00C20CDE">
        <w:trPr>
          <w:trHeight w:val="212"/>
        </w:trPr>
        <w:tc>
          <w:tcPr>
            <w:tcW w:w="710" w:type="dxa"/>
            <w:shd w:val="clear" w:color="auto" w:fill="auto"/>
          </w:tcPr>
          <w:p w14:paraId="02C9FAD6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19A8950C" w14:textId="23C3E9BD" w:rsidR="00452885" w:rsidRPr="00C20CDE" w:rsidRDefault="00452885" w:rsidP="00D233FF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Exista o </w:t>
            </w:r>
            <w:r w:rsidRPr="00C20CDE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corespondenta</w:t>
            </w: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între obiectele de investiţie (inclusiv tipurile de lucări de constructii propuse, dotari, etc.) din cadrul DALI si cele descrise în cererea de finanțare?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36AB4C4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FA5B804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91522F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0AC206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415A75E2" w14:textId="77777777" w:rsidTr="00C20CDE">
        <w:trPr>
          <w:trHeight w:val="593"/>
        </w:trPr>
        <w:tc>
          <w:tcPr>
            <w:tcW w:w="710" w:type="dxa"/>
            <w:shd w:val="clear" w:color="auto" w:fill="auto"/>
          </w:tcPr>
          <w:p w14:paraId="5D19DE76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4782DA8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Există specificaţii şi descrieri tehnice pentru toate specialitățile: arhitectură, rezistență, instalații interioare şi exterioare, rețele edilitare, tehnologii, componente artistice, sistematizare verticală, amenajări peisagere, design interior, etc., după caz?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17C693C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DE0F85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062A4C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917C4E" w14:textId="77777777" w:rsidR="00452885" w:rsidRPr="00C20CDE" w:rsidRDefault="00452885" w:rsidP="008A3C21">
            <w:pPr>
              <w:spacing w:before="60" w:after="60" w:line="240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16D24064" w14:textId="77777777" w:rsidTr="00C20CDE">
        <w:trPr>
          <w:trHeight w:val="289"/>
        </w:trPr>
        <w:tc>
          <w:tcPr>
            <w:tcW w:w="710" w:type="dxa"/>
            <w:shd w:val="clear" w:color="auto" w:fill="auto"/>
          </w:tcPr>
          <w:p w14:paraId="466925C2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2A8FFBC8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C20CDE">
              <w:rPr>
                <w:rFonts w:ascii="Trebuchet MS" w:hAnsi="Trebuchet MS"/>
                <w:b/>
                <w:sz w:val="20"/>
                <w:szCs w:val="20"/>
              </w:rPr>
              <w:t>Graficul</w:t>
            </w:r>
            <w:proofErr w:type="spellEnd"/>
            <w:r w:rsidRPr="00C20CD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b/>
                <w:sz w:val="20"/>
                <w:szCs w:val="20"/>
              </w:rPr>
              <w:t>orientativ</w:t>
            </w:r>
            <w:proofErr w:type="spellEnd"/>
            <w:r w:rsidRPr="00C20CDE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b/>
                <w:sz w:val="20"/>
                <w:szCs w:val="20"/>
              </w:rPr>
              <w:t>realizare</w:t>
            </w:r>
            <w:proofErr w:type="spellEnd"/>
            <w:r w:rsidRPr="00C20CDE">
              <w:rPr>
                <w:rFonts w:ascii="Trebuchet MS" w:hAnsi="Trebuchet MS"/>
                <w:b/>
                <w:sz w:val="20"/>
                <w:szCs w:val="20"/>
              </w:rPr>
              <w:t xml:space="preserve"> a </w:t>
            </w:r>
            <w:proofErr w:type="spellStart"/>
            <w:r w:rsidRPr="00C20CDE">
              <w:rPr>
                <w:rFonts w:ascii="Trebuchet MS" w:hAnsi="Trebuchet MS"/>
                <w:b/>
                <w:sz w:val="20"/>
                <w:szCs w:val="20"/>
              </w:rPr>
              <w:t>investiţiei</w:t>
            </w:r>
            <w:proofErr w:type="spellEnd"/>
            <w:r w:rsidRPr="00C20CDE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78AFC977" w14:textId="5601EE52" w:rsidR="00452885" w:rsidRPr="00C20CDE" w:rsidRDefault="00452885" w:rsidP="008A3C21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este corelat cu cel prezentat în cadrul Cererii de Finanţare ?</w:t>
            </w:r>
          </w:p>
          <w:p w14:paraId="2A64DE2A" w14:textId="7276B90E" w:rsidR="00452885" w:rsidRPr="00C20CDE" w:rsidRDefault="00452885" w:rsidP="008A3C21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este corect estimat ca și perioada de realizare (conform tehnologiilor de execuție, etc.)?</w:t>
            </w:r>
          </w:p>
          <w:p w14:paraId="7E8B9F02" w14:textId="38A379C4" w:rsidR="00452885" w:rsidRPr="00C20CDE" w:rsidRDefault="00452885" w:rsidP="008A3C21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proofErr w:type="gramStart"/>
            <w:r w:rsidRPr="00C20CDE">
              <w:rPr>
                <w:rFonts w:ascii="Trebuchet MS" w:hAnsi="Trebuchet MS" w:cs="Arial"/>
                <w:sz w:val="20"/>
                <w:szCs w:val="20"/>
              </w:rPr>
              <w:t>respectă</w:t>
            </w:r>
            <w:proofErr w:type="spellEnd"/>
            <w:proofErr w:type="gram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termenele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limită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ale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programului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finanțare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4ADA6854" w14:textId="407C7E5C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(se va avea în vedere ca termenul limită de implementare a proiectului nu poate depăşi termenul prevăzut în documentele de programare: 31.dec.2023) 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7E14B16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90A6C66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ED63FC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1C012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011FCF39" w14:textId="77777777" w:rsidTr="00C20CDE">
        <w:trPr>
          <w:trHeight w:val="289"/>
        </w:trPr>
        <w:tc>
          <w:tcPr>
            <w:tcW w:w="710" w:type="dxa"/>
            <w:shd w:val="clear" w:color="auto" w:fill="F2F2F2"/>
          </w:tcPr>
          <w:p w14:paraId="4B6805C6" w14:textId="290DF179" w:rsidR="00452885" w:rsidRPr="00C20CDE" w:rsidRDefault="00452885" w:rsidP="00E3010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F2F2F2"/>
            <w:vAlign w:val="center"/>
          </w:tcPr>
          <w:p w14:paraId="70B26C0C" w14:textId="78B0BC5C" w:rsidR="00452885" w:rsidRPr="00C20CDE" w:rsidRDefault="00452885" w:rsidP="00D44D65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anexate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cererea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finantare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demonstraza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solicitantului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partenerilor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gramStart"/>
            <w:r w:rsidRPr="00C20CDE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executa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lucrarile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propuse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sunt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cuprinzatoare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fata de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interventiile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propuse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a fi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C20CDE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7" w:type="dxa"/>
            <w:shd w:val="clear" w:color="auto" w:fill="F2F2F2"/>
            <w:vAlign w:val="center"/>
          </w:tcPr>
          <w:p w14:paraId="07E7F083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14:paraId="680297A5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46808EC6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14:paraId="4CF2291B" w14:textId="5C543EBB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79043570" w14:textId="77777777" w:rsidTr="00C20CDE">
        <w:trPr>
          <w:trHeight w:val="289"/>
        </w:trPr>
        <w:tc>
          <w:tcPr>
            <w:tcW w:w="710" w:type="dxa"/>
            <w:shd w:val="clear" w:color="auto" w:fill="F2F2F2"/>
          </w:tcPr>
          <w:p w14:paraId="0AB0EAA9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F2F2F2"/>
            <w:vAlign w:val="center"/>
          </w:tcPr>
          <w:p w14:paraId="40270413" w14:textId="364A3F12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D.A.L.I. s-a elaborat pe baza concluziilor raportului de expertiză tehnică, si (dupa caz) a auditului energetic, luându-se în calcul inclusiv scenariul recomandat de către elaboratorul expertizei tehnice, respectiv auditului energetic?</w:t>
            </w:r>
          </w:p>
        </w:tc>
        <w:tc>
          <w:tcPr>
            <w:tcW w:w="427" w:type="dxa"/>
            <w:shd w:val="clear" w:color="auto" w:fill="F2F2F2"/>
            <w:vAlign w:val="center"/>
          </w:tcPr>
          <w:p w14:paraId="33D42CF6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14:paraId="6DCDADF5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069792FB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14:paraId="7FEE6E23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02F1F2CB" w14:textId="77777777" w:rsidTr="00C20CDE">
        <w:trPr>
          <w:trHeight w:val="289"/>
        </w:trPr>
        <w:tc>
          <w:tcPr>
            <w:tcW w:w="710" w:type="dxa"/>
            <w:shd w:val="clear" w:color="auto" w:fill="auto"/>
          </w:tcPr>
          <w:p w14:paraId="3C5D6C17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6708728A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Se respectă studiile, analizele, rapoartele de specialitate, necesare fundamentării diferitelor tipuri de intervenții, pentru toate specialitățile, după caz,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luându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-se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calcul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scenariile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recomandate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prin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20CDE">
              <w:rPr>
                <w:rFonts w:ascii="Trebuchet MS" w:hAnsi="Trebuchet MS" w:cs="Arial"/>
                <w:sz w:val="20"/>
                <w:szCs w:val="20"/>
              </w:rPr>
              <w:t>acestea</w:t>
            </w:r>
            <w:proofErr w:type="spellEnd"/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A1F08AD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39CA7F2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E3B340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606AE6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5B367D0F" w14:textId="77777777" w:rsidTr="00C20CDE">
        <w:trPr>
          <w:trHeight w:val="289"/>
        </w:trPr>
        <w:tc>
          <w:tcPr>
            <w:tcW w:w="710" w:type="dxa"/>
            <w:vMerge w:val="restart"/>
            <w:shd w:val="clear" w:color="auto" w:fill="auto"/>
          </w:tcPr>
          <w:p w14:paraId="16FC0554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5D65281B" w14:textId="50386C93" w:rsidR="00452885" w:rsidRPr="00C20CDE" w:rsidRDefault="00452885" w:rsidP="00B54E2B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Proiectul respecta prevederile din: 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CC07452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3B1F77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33027A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F2F1E4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43072F15" w14:textId="77777777" w:rsidTr="00C20CDE">
        <w:trPr>
          <w:trHeight w:val="289"/>
        </w:trPr>
        <w:tc>
          <w:tcPr>
            <w:tcW w:w="710" w:type="dxa"/>
            <w:vMerge/>
            <w:shd w:val="clear" w:color="auto" w:fill="auto"/>
          </w:tcPr>
          <w:p w14:paraId="5468A25B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D296B34" w14:textId="5B3734D7" w:rsidR="00452885" w:rsidRPr="00C20CDE" w:rsidRDefault="00452885" w:rsidP="008A3C2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certificatul de urbanism anexat?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902842E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095ADD5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3A850C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0EC779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3AD47547" w14:textId="77777777" w:rsidTr="00C20CDE">
        <w:trPr>
          <w:trHeight w:val="289"/>
        </w:trPr>
        <w:tc>
          <w:tcPr>
            <w:tcW w:w="710" w:type="dxa"/>
            <w:vMerge/>
            <w:shd w:val="clear" w:color="auto" w:fill="auto"/>
          </w:tcPr>
          <w:p w14:paraId="7EF1F1C3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22D4CF09" w14:textId="6677B758" w:rsidR="00452885" w:rsidRPr="00C20CDE" w:rsidRDefault="00452885" w:rsidP="008A3C2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Studiul topografic, vizat de către Oficiul de Cadastru şi Publicitate Imobiliară?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9175639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F53AD42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AB409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49AF3D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7BEA3FB1" w14:textId="77777777" w:rsidTr="00C20CDE">
        <w:trPr>
          <w:trHeight w:val="289"/>
        </w:trPr>
        <w:tc>
          <w:tcPr>
            <w:tcW w:w="710" w:type="dxa"/>
            <w:vMerge/>
            <w:shd w:val="clear" w:color="auto" w:fill="auto"/>
          </w:tcPr>
          <w:p w14:paraId="3CFE65AB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068F342E" w14:textId="3C58D934" w:rsidR="00452885" w:rsidRPr="00C20CDE" w:rsidRDefault="00452885" w:rsidP="008A3C2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Extrasul de carte funciară, dupa caz?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ED18C99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0B92CA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0B149E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22C4F2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55DA584E" w14:textId="77777777" w:rsidTr="00C20CDE">
        <w:trPr>
          <w:trHeight w:val="289"/>
        </w:trPr>
        <w:tc>
          <w:tcPr>
            <w:tcW w:w="710" w:type="dxa"/>
            <w:vMerge/>
            <w:shd w:val="clear" w:color="auto" w:fill="auto"/>
          </w:tcPr>
          <w:p w14:paraId="05A60AB7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DF5D49D" w14:textId="73C3A00A" w:rsidR="00452885" w:rsidRPr="00C20CDE" w:rsidRDefault="00452885" w:rsidP="005D3EC2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Avizele conforme, privind asigurarea utilităţilor, în cazul suplimentării capacităţii existente 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AEA6579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D43B603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AA7006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987557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44EE2B37" w14:textId="77777777" w:rsidTr="00C20CDE">
        <w:trPr>
          <w:trHeight w:val="289"/>
        </w:trPr>
        <w:tc>
          <w:tcPr>
            <w:tcW w:w="710" w:type="dxa"/>
            <w:vMerge/>
            <w:shd w:val="clear" w:color="auto" w:fill="auto"/>
          </w:tcPr>
          <w:p w14:paraId="347A900A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5CF49218" w14:textId="0B11E18D" w:rsidR="00452885" w:rsidRPr="00C20CDE" w:rsidRDefault="00452885" w:rsidP="008A3C2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Actul administrativ al autorităţii competente pentru protecţia mediului, măsurile de diminuare a impactului, măsurile de compensare, modalitatea de integrare a prevederilor acordului de mediu, de principiu, în documentaţia tehnico-economică 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D9580FB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B81E3FD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1453B4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DBDE5C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3DA55165" w14:textId="77777777" w:rsidTr="00C20CDE">
        <w:trPr>
          <w:trHeight w:val="289"/>
        </w:trPr>
        <w:tc>
          <w:tcPr>
            <w:tcW w:w="710" w:type="dxa"/>
            <w:vMerge/>
            <w:shd w:val="clear" w:color="auto" w:fill="auto"/>
          </w:tcPr>
          <w:p w14:paraId="590D7389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0C8AA29B" w14:textId="40E8A262" w:rsidR="00452885" w:rsidRPr="00C20CDE" w:rsidRDefault="00452885" w:rsidP="008A3C2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Avizele, acordurile şi studiile specifice obținute/efectuate până la data depunerii cererii de finanțare, după caz, care pot condiţiona soluţiile tehnice, precum:</w:t>
            </w:r>
          </w:p>
          <w:p w14:paraId="3D8CD56C" w14:textId="06DB07C8" w:rsidR="00452885" w:rsidRPr="00C20CDE" w:rsidRDefault="00452885" w:rsidP="008A3C2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studiu privind posibilitatea utilizării unor sisteme alternative de eficienţă ridicată pentru creşterea performanţei energetice?</w:t>
            </w:r>
          </w:p>
          <w:p w14:paraId="5EE46427" w14:textId="1E0FE718" w:rsidR="00452885" w:rsidRPr="00C20CDE" w:rsidRDefault="00452885" w:rsidP="008A3C2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studiu de trafic şi studiu de circulaţie, după caz?</w:t>
            </w:r>
          </w:p>
          <w:p w14:paraId="7AE316CA" w14:textId="105FDC06" w:rsidR="00452885" w:rsidRPr="00C20CDE" w:rsidRDefault="00452885" w:rsidP="008A3C2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raport de diagnostic arheologic, în cazul intervenţiilor în situri arheologice?</w:t>
            </w:r>
          </w:p>
          <w:p w14:paraId="74EE2F6D" w14:textId="3911C8FB" w:rsidR="00452885" w:rsidRPr="00C20CDE" w:rsidRDefault="00452885" w:rsidP="008A3C2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studiu istoric, în cazul monumentelor istorice?</w:t>
            </w:r>
          </w:p>
          <w:p w14:paraId="741633D8" w14:textId="1E3B626D" w:rsidR="00452885" w:rsidRPr="00C20CDE" w:rsidRDefault="00452885" w:rsidP="00B54E2B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studii de specialitate necesare în funcţie de specificul investiţiei?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2CFE6F3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CDBA6F5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A0E510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806B68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2DE6B5C2" w14:textId="77777777" w:rsidTr="00C20CDE">
        <w:trPr>
          <w:trHeight w:val="197"/>
        </w:trPr>
        <w:tc>
          <w:tcPr>
            <w:tcW w:w="710" w:type="dxa"/>
            <w:shd w:val="clear" w:color="auto" w:fill="auto"/>
          </w:tcPr>
          <w:p w14:paraId="5912F174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46C5DF29" w14:textId="3223DF2C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Inforamtiile din Piesele scrise sunt corelate cu Piesele desenate ?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00EF094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8301896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BFC85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8365D7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  <w:tr w:rsidR="00C20CDE" w:rsidRPr="00C20CDE" w14:paraId="7445B69B" w14:textId="77777777" w:rsidTr="00C20CDE">
        <w:trPr>
          <w:trHeight w:val="185"/>
        </w:trPr>
        <w:tc>
          <w:tcPr>
            <w:tcW w:w="710" w:type="dxa"/>
            <w:shd w:val="clear" w:color="auto" w:fill="D9D9D9" w:themeFill="background1" w:themeFillShade="D9"/>
          </w:tcPr>
          <w:p w14:paraId="06D7A65A" w14:textId="77777777" w:rsidR="00452885" w:rsidRPr="00C20CDE" w:rsidRDefault="00452885" w:rsidP="008A3C21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contextualSpacing w:val="0"/>
              <w:jc w:val="center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6826" w:type="dxa"/>
            <w:shd w:val="clear" w:color="auto" w:fill="D9D9D9" w:themeFill="background1" w:themeFillShade="D9"/>
            <w:vAlign w:val="center"/>
          </w:tcPr>
          <w:p w14:paraId="1A157A21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C20CDE">
              <w:rPr>
                <w:rFonts w:ascii="Trebuchet MS" w:hAnsi="Trebuchet MS" w:cs="Arial"/>
                <w:sz w:val="20"/>
                <w:szCs w:val="20"/>
                <w:lang w:val="ro-RO"/>
              </w:rPr>
              <w:t>Există corelare între Devizul general si Devizele pe obiecte?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4FAF6A4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AD4C353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F562782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73696D8" w14:textId="77777777" w:rsidR="00452885" w:rsidRPr="00C20CDE" w:rsidRDefault="00452885" w:rsidP="008A3C21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</w:tbl>
    <w:p w14:paraId="03CBEE27" w14:textId="77777777" w:rsidR="001A3BA1" w:rsidRPr="00C20CDE" w:rsidRDefault="001A3BA1" w:rsidP="001A3BA1">
      <w:pPr>
        <w:spacing w:before="60" w:afterLines="60" w:after="144"/>
        <w:ind w:left="270"/>
        <w:jc w:val="both"/>
        <w:rPr>
          <w:rFonts w:ascii="Trebuchet MS" w:hAnsi="Trebuchet MS" w:cs="Arial"/>
          <w:i/>
          <w:sz w:val="20"/>
          <w:szCs w:val="20"/>
          <w:lang w:val="ro-RO"/>
        </w:rPr>
      </w:pPr>
    </w:p>
    <w:p w14:paraId="2A0AEE09" w14:textId="4C006C43" w:rsidR="001A3BA1" w:rsidRPr="00C20CDE" w:rsidRDefault="001A3BA1" w:rsidP="001A3BA1">
      <w:pPr>
        <w:spacing w:before="60" w:afterLines="60" w:after="144"/>
        <w:ind w:left="270"/>
        <w:jc w:val="both"/>
        <w:rPr>
          <w:rFonts w:ascii="Trebuchet MS" w:hAnsi="Trebuchet MS" w:cs="Arial"/>
          <w:sz w:val="20"/>
          <w:szCs w:val="20"/>
          <w:lang w:val="ro-RO"/>
        </w:rPr>
      </w:pPr>
      <w:r w:rsidRPr="00A90AC5">
        <w:rPr>
          <w:rFonts w:ascii="Trebuchet MS" w:hAnsi="Trebuchet MS" w:cs="Arial"/>
          <w:sz w:val="20"/>
          <w:szCs w:val="20"/>
          <w:highlight w:val="yellow"/>
          <w:lang w:val="ro-RO"/>
        </w:rPr>
        <w:t xml:space="preserve">Se vor solicita clarificari pentru toate criteriile din prezenta grilă, insa, daca , in urma raspunsului la clarificari, evaluatorul va bifa cu NU </w:t>
      </w:r>
      <w:r w:rsidR="00A8375A" w:rsidRPr="00A90AC5">
        <w:rPr>
          <w:rFonts w:ascii="Trebuchet MS" w:hAnsi="Trebuchet MS" w:cs="Arial"/>
          <w:sz w:val="20"/>
          <w:szCs w:val="20"/>
          <w:highlight w:val="yellow"/>
          <w:lang w:val="ro-RO"/>
        </w:rPr>
        <w:t xml:space="preserve">la </w:t>
      </w:r>
      <w:r w:rsidRPr="00A90AC5">
        <w:rPr>
          <w:rFonts w:ascii="Trebuchet MS" w:hAnsi="Trebuchet MS" w:cs="Arial"/>
          <w:sz w:val="20"/>
          <w:szCs w:val="20"/>
          <w:highlight w:val="yellow"/>
          <w:lang w:val="ro-RO"/>
        </w:rPr>
        <w:t xml:space="preserve">criteriile </w:t>
      </w:r>
      <w:r w:rsidR="00A8375A" w:rsidRPr="00A90AC5">
        <w:rPr>
          <w:rFonts w:ascii="Trebuchet MS" w:hAnsi="Trebuchet MS" w:cs="Arial"/>
          <w:sz w:val="20"/>
          <w:szCs w:val="20"/>
          <w:highlight w:val="yellow"/>
          <w:lang w:val="ro-RO"/>
        </w:rPr>
        <w:t>3,10,11 şi 12 de la sectiunea I, respectiv 4, 5 si</w:t>
      </w:r>
      <w:r w:rsidRPr="00A90AC5">
        <w:rPr>
          <w:rFonts w:ascii="Trebuchet MS" w:hAnsi="Trebuchet MS" w:cs="Arial"/>
          <w:sz w:val="20"/>
          <w:szCs w:val="20"/>
          <w:highlight w:val="yellow"/>
          <w:lang w:val="ro-RO"/>
        </w:rPr>
        <w:t xml:space="preserve"> 9 de la sectiunea II, proiectul va fi respins.</w:t>
      </w:r>
    </w:p>
    <w:p w14:paraId="005AA6A4" w14:textId="77777777" w:rsidR="001A3BA1" w:rsidRPr="00C20CDE" w:rsidRDefault="001A3BA1" w:rsidP="001A3BA1">
      <w:pPr>
        <w:spacing w:before="60" w:afterLines="60" w:after="144"/>
        <w:ind w:left="270"/>
        <w:jc w:val="both"/>
        <w:rPr>
          <w:rFonts w:ascii="Trebuchet MS" w:hAnsi="Trebuchet MS" w:cs="Arial"/>
          <w:sz w:val="20"/>
          <w:szCs w:val="20"/>
          <w:lang w:val="ro-RO"/>
        </w:rPr>
      </w:pPr>
      <w:r w:rsidRPr="00C20CDE">
        <w:rPr>
          <w:rFonts w:ascii="Trebuchet MS" w:hAnsi="Trebuchet MS" w:cs="Arial"/>
          <w:sz w:val="20"/>
          <w:szCs w:val="20"/>
          <w:lang w:val="ro-RO"/>
        </w:rPr>
        <w:t>În cazul bifării cu NU la oricare dintre celelalte criterii, proiectul (componenta) nu se va respinge, și, daca este cazul, se vor formula recomandări de îmbunătățire a documentației tehnico-economice cu precizarea explicita a momentului prevazut pentru solutionarea acestora. Componenta se va puncta în baza documentației tehnico-economice anexată la depunerea cererii de finanțare.</w:t>
      </w:r>
    </w:p>
    <w:p w14:paraId="353ED6A6" w14:textId="36D87D57" w:rsidR="00A04606" w:rsidRPr="00C20CDE" w:rsidRDefault="00A04606" w:rsidP="00A04606">
      <w:pPr>
        <w:spacing w:before="60" w:afterLines="60" w:after="144"/>
        <w:ind w:left="270"/>
        <w:jc w:val="both"/>
        <w:rPr>
          <w:rFonts w:ascii="Trebuchet MS" w:hAnsi="Trebuchet MS" w:cs="Arial"/>
          <w:b/>
          <w:sz w:val="20"/>
          <w:szCs w:val="20"/>
          <w:lang w:val="ro-RO"/>
        </w:rPr>
      </w:pPr>
      <w:r w:rsidRPr="00C20CDE">
        <w:rPr>
          <w:rFonts w:ascii="Trebuchet MS" w:hAnsi="Trebuchet MS" w:cs="Arial"/>
          <w:b/>
          <w:sz w:val="20"/>
          <w:szCs w:val="20"/>
          <w:lang w:val="ro-RO"/>
        </w:rPr>
        <w:t>Sumar clarificări inclusiv raspunsul solicitantului la acestea, recomandări pentru etapa urmatoare cu privire la calitatea DALI:</w:t>
      </w:r>
    </w:p>
    <w:p w14:paraId="4F61B551" w14:textId="5629203F" w:rsidR="00D25840" w:rsidRPr="00C20CDE" w:rsidRDefault="00A04606" w:rsidP="0000457A">
      <w:pPr>
        <w:spacing w:before="60" w:afterLines="60" w:after="144" w:line="240" w:lineRule="auto"/>
        <w:ind w:left="360"/>
        <w:jc w:val="both"/>
        <w:rPr>
          <w:rFonts w:ascii="Trebuchet MS" w:hAnsi="Trebuchet MS" w:cs="Arial"/>
          <w:i/>
          <w:sz w:val="20"/>
          <w:szCs w:val="20"/>
          <w:lang w:val="ro-RO"/>
        </w:rPr>
      </w:pPr>
      <w:r w:rsidRPr="00C20CDE">
        <w:rPr>
          <w:rFonts w:ascii="Trebuchet MS" w:hAnsi="Trebuchet MS" w:cs="Arial"/>
          <w:i/>
          <w:sz w:val="20"/>
          <w:szCs w:val="20"/>
          <w:lang w:val="ro-RO"/>
        </w:rPr>
        <w:t>....................</w:t>
      </w:r>
    </w:p>
    <w:p w14:paraId="7275BC64" w14:textId="28C2341A" w:rsidR="007A38A5" w:rsidRPr="00C20CDE" w:rsidRDefault="00C623F6" w:rsidP="00C623F6">
      <w:pPr>
        <w:spacing w:before="60" w:afterLines="60" w:after="144"/>
        <w:ind w:left="270"/>
        <w:jc w:val="both"/>
        <w:rPr>
          <w:rFonts w:ascii="Trebuchet MS" w:hAnsi="Trebuchet MS" w:cs="Arial"/>
          <w:b/>
          <w:sz w:val="20"/>
          <w:szCs w:val="20"/>
          <w:lang w:val="ro-RO"/>
        </w:rPr>
      </w:pPr>
      <w:r w:rsidRPr="00C20CDE">
        <w:rPr>
          <w:rFonts w:ascii="Trebuchet MS" w:hAnsi="Trebuchet MS" w:cs="Arial"/>
          <w:b/>
          <w:sz w:val="20"/>
          <w:szCs w:val="20"/>
          <w:lang w:val="ro-RO"/>
        </w:rPr>
        <w:t>CONCLUZII: DALI este considerat  conform/neconform</w:t>
      </w:r>
    </w:p>
    <w:p w14:paraId="47B6CDDC" w14:textId="77777777" w:rsidR="00C623F6" w:rsidRPr="00C20CDE" w:rsidRDefault="00C623F6" w:rsidP="00C623F6">
      <w:pPr>
        <w:spacing w:before="60" w:afterLines="60" w:after="144"/>
        <w:ind w:left="270"/>
        <w:jc w:val="both"/>
        <w:rPr>
          <w:rFonts w:ascii="Trebuchet MS" w:hAnsi="Trebuchet MS" w:cs="Arial"/>
          <w:b/>
          <w:sz w:val="20"/>
          <w:szCs w:val="20"/>
          <w:lang w:val="ro-RO"/>
        </w:rPr>
      </w:pPr>
      <w:bookmarkStart w:id="3" w:name="_GoBack"/>
      <w:bookmarkEnd w:id="3"/>
    </w:p>
    <w:p w14:paraId="4B044118" w14:textId="77777777" w:rsidR="00C623F6" w:rsidRPr="00C20CDE" w:rsidRDefault="00C623F6" w:rsidP="00C623F6">
      <w:pPr>
        <w:spacing w:before="60" w:afterLines="60" w:after="144"/>
        <w:ind w:left="270"/>
        <w:jc w:val="both"/>
        <w:rPr>
          <w:rFonts w:ascii="Trebuchet MS" w:hAnsi="Trebuchet MS" w:cs="Arial"/>
          <w:b/>
          <w:sz w:val="20"/>
          <w:szCs w:val="20"/>
          <w:lang w:val="ro-RO"/>
        </w:rPr>
      </w:pPr>
    </w:p>
    <w:p w14:paraId="007340CA" w14:textId="77777777" w:rsidR="00C623F6" w:rsidRPr="00C20CDE" w:rsidRDefault="00C623F6" w:rsidP="00C623F6">
      <w:pPr>
        <w:spacing w:before="60" w:afterLines="60" w:after="144"/>
        <w:ind w:left="270"/>
        <w:jc w:val="both"/>
        <w:rPr>
          <w:rFonts w:ascii="Trebuchet MS" w:hAnsi="Trebuchet MS" w:cs="Arial"/>
          <w:b/>
          <w:sz w:val="20"/>
          <w:szCs w:val="20"/>
          <w:lang w:val="ro-RO"/>
        </w:rPr>
      </w:pPr>
      <w:r w:rsidRPr="00C20CDE">
        <w:rPr>
          <w:rFonts w:ascii="Trebuchet MS" w:hAnsi="Trebuchet MS" w:cs="Arial"/>
          <w:b/>
          <w:sz w:val="20"/>
          <w:szCs w:val="20"/>
          <w:lang w:val="ro-RO"/>
        </w:rPr>
        <w:t xml:space="preserve">Întocmit:                                                                     </w:t>
      </w:r>
    </w:p>
    <w:p w14:paraId="6C1BBAF1" w14:textId="77777777" w:rsidR="00C623F6" w:rsidRPr="00C20CDE" w:rsidRDefault="00C623F6" w:rsidP="00C623F6">
      <w:pPr>
        <w:spacing w:before="60" w:afterLines="60" w:after="144"/>
        <w:ind w:left="270"/>
        <w:jc w:val="both"/>
        <w:rPr>
          <w:rFonts w:ascii="Trebuchet MS" w:hAnsi="Trebuchet MS" w:cs="Arial"/>
          <w:b/>
          <w:sz w:val="20"/>
          <w:szCs w:val="20"/>
          <w:lang w:val="ro-RO"/>
        </w:rPr>
      </w:pPr>
      <w:r w:rsidRPr="00C20CDE">
        <w:rPr>
          <w:rFonts w:ascii="Trebuchet MS" w:hAnsi="Trebuchet MS" w:cs="Arial"/>
          <w:b/>
          <w:sz w:val="20"/>
          <w:szCs w:val="20"/>
          <w:lang w:val="ro-RO"/>
        </w:rPr>
        <w:t>Nume, prenume expert: ……………………………………..</w:t>
      </w:r>
    </w:p>
    <w:p w14:paraId="6B921E44" w14:textId="77777777" w:rsidR="00C623F6" w:rsidRPr="00C20CDE" w:rsidRDefault="00C623F6" w:rsidP="00C623F6">
      <w:pPr>
        <w:spacing w:before="60" w:afterLines="60" w:after="144"/>
        <w:ind w:left="270"/>
        <w:jc w:val="both"/>
        <w:rPr>
          <w:rFonts w:ascii="Trebuchet MS" w:hAnsi="Trebuchet MS" w:cs="Arial"/>
          <w:b/>
          <w:sz w:val="20"/>
          <w:szCs w:val="20"/>
          <w:lang w:val="ro-RO"/>
        </w:rPr>
      </w:pPr>
      <w:r w:rsidRPr="00C20CDE">
        <w:rPr>
          <w:rFonts w:ascii="Trebuchet MS" w:hAnsi="Trebuchet MS" w:cs="Arial"/>
          <w:b/>
          <w:sz w:val="20"/>
          <w:szCs w:val="20"/>
          <w:lang w:val="ro-RO"/>
        </w:rPr>
        <w:t xml:space="preserve">Semnătura:  …………………………………….. </w:t>
      </w:r>
    </w:p>
    <w:p w14:paraId="32866DFD" w14:textId="6A4A1F7D" w:rsidR="00DF31F4" w:rsidRPr="00A8375A" w:rsidRDefault="00C623F6" w:rsidP="00A8375A">
      <w:pPr>
        <w:spacing w:before="60" w:afterLines="60" w:after="144"/>
        <w:ind w:left="270"/>
        <w:jc w:val="both"/>
        <w:rPr>
          <w:rFonts w:ascii="Trebuchet MS" w:hAnsi="Trebuchet MS" w:cs="Arial"/>
          <w:b/>
          <w:sz w:val="20"/>
          <w:szCs w:val="20"/>
          <w:lang w:val="ro-RO"/>
        </w:rPr>
      </w:pPr>
      <w:r w:rsidRPr="00C20CDE">
        <w:rPr>
          <w:rFonts w:ascii="Trebuchet MS" w:hAnsi="Trebuchet MS" w:cs="Arial"/>
          <w:b/>
          <w:sz w:val="20"/>
          <w:szCs w:val="20"/>
          <w:lang w:val="ro-RO"/>
        </w:rPr>
        <w:t>Data: ……………………………………</w:t>
      </w:r>
    </w:p>
    <w:sectPr w:rsidR="00DF31F4" w:rsidRPr="00A8375A" w:rsidSect="00D03E3C">
      <w:footerReference w:type="even" r:id="rId8"/>
      <w:footerReference w:type="default" r:id="rId9"/>
      <w:pgSz w:w="11907" w:h="16839" w:code="9"/>
      <w:pgMar w:top="851" w:right="1440" w:bottom="709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5136F" w14:textId="77777777" w:rsidR="00906286" w:rsidRDefault="00906286" w:rsidP="002164BC">
      <w:pPr>
        <w:spacing w:after="0" w:line="240" w:lineRule="auto"/>
      </w:pPr>
      <w:r>
        <w:separator/>
      </w:r>
    </w:p>
  </w:endnote>
  <w:endnote w:type="continuationSeparator" w:id="0">
    <w:p w14:paraId="2A8E8C01" w14:textId="77777777" w:rsidR="00906286" w:rsidRDefault="00906286" w:rsidP="002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F2C62" w14:textId="77777777" w:rsidR="00452885" w:rsidRDefault="00452885" w:rsidP="000604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967D94" w14:textId="77777777" w:rsidR="00452885" w:rsidRDefault="004528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5115" w14:textId="77777777" w:rsidR="00452885" w:rsidRDefault="00452885" w:rsidP="000604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AC5">
      <w:rPr>
        <w:rStyle w:val="PageNumber"/>
        <w:noProof/>
      </w:rPr>
      <w:t>6</w:t>
    </w:r>
    <w:r>
      <w:rPr>
        <w:rStyle w:val="PageNumber"/>
      </w:rPr>
      <w:fldChar w:fldCharType="end"/>
    </w:r>
  </w:p>
  <w:p w14:paraId="69345084" w14:textId="77777777" w:rsidR="00452885" w:rsidRDefault="00452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DED55" w14:textId="77777777" w:rsidR="00906286" w:rsidRDefault="00906286" w:rsidP="002164BC">
      <w:pPr>
        <w:spacing w:after="0" w:line="240" w:lineRule="auto"/>
      </w:pPr>
      <w:r>
        <w:separator/>
      </w:r>
    </w:p>
  </w:footnote>
  <w:footnote w:type="continuationSeparator" w:id="0">
    <w:p w14:paraId="40F4C4A7" w14:textId="77777777" w:rsidR="00906286" w:rsidRDefault="00906286" w:rsidP="00216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DEE3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66C2F"/>
    <w:multiLevelType w:val="hybridMultilevel"/>
    <w:tmpl w:val="D8DCFDC6"/>
    <w:lvl w:ilvl="0" w:tplc="4C6AE0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B60FF"/>
    <w:multiLevelType w:val="hybridMultilevel"/>
    <w:tmpl w:val="B1C8EE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5FB7"/>
    <w:multiLevelType w:val="multilevel"/>
    <w:tmpl w:val="5B9E3D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24B31DF"/>
    <w:multiLevelType w:val="hybridMultilevel"/>
    <w:tmpl w:val="F364DB9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38F40CC"/>
    <w:multiLevelType w:val="hybridMultilevel"/>
    <w:tmpl w:val="3A646A6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16879"/>
    <w:multiLevelType w:val="hybridMultilevel"/>
    <w:tmpl w:val="E4367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B17FEB"/>
    <w:multiLevelType w:val="hybridMultilevel"/>
    <w:tmpl w:val="3C0E3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B5C6E"/>
    <w:multiLevelType w:val="hybridMultilevel"/>
    <w:tmpl w:val="F0F6CF0A"/>
    <w:lvl w:ilvl="0" w:tplc="3EA8305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6280E"/>
    <w:multiLevelType w:val="hybridMultilevel"/>
    <w:tmpl w:val="B63ED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362D8"/>
    <w:multiLevelType w:val="hybridMultilevel"/>
    <w:tmpl w:val="891EB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D2F9A"/>
    <w:multiLevelType w:val="hybridMultilevel"/>
    <w:tmpl w:val="2BAA8CC0"/>
    <w:lvl w:ilvl="0" w:tplc="1E4A5500">
      <w:start w:val="1"/>
      <w:numFmt w:val="lowerLetter"/>
      <w:lvlText w:val="%1)"/>
      <w:lvlJc w:val="left"/>
      <w:pPr>
        <w:ind w:left="108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CC49EF"/>
    <w:multiLevelType w:val="hybridMultilevel"/>
    <w:tmpl w:val="1F9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E313A"/>
    <w:multiLevelType w:val="hybridMultilevel"/>
    <w:tmpl w:val="74FEAED2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C0CB4"/>
    <w:multiLevelType w:val="hybridMultilevel"/>
    <w:tmpl w:val="14D82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58C984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007B80"/>
    <w:multiLevelType w:val="hybridMultilevel"/>
    <w:tmpl w:val="5308B86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AF53F0E"/>
    <w:multiLevelType w:val="hybridMultilevel"/>
    <w:tmpl w:val="8602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C2148"/>
    <w:multiLevelType w:val="multilevel"/>
    <w:tmpl w:val="F2D8E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79621B"/>
    <w:multiLevelType w:val="hybridMultilevel"/>
    <w:tmpl w:val="4748058C"/>
    <w:lvl w:ilvl="0" w:tplc="337C80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32A06"/>
    <w:multiLevelType w:val="hybridMultilevel"/>
    <w:tmpl w:val="B7B4225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C7BD2"/>
    <w:multiLevelType w:val="hybridMultilevel"/>
    <w:tmpl w:val="844AAD0A"/>
    <w:lvl w:ilvl="0" w:tplc="CF06BCA0">
      <w:start w:val="1"/>
      <w:numFmt w:val="lowerLetter"/>
      <w:lvlText w:val="%1)"/>
      <w:lvlJc w:val="left"/>
      <w:pPr>
        <w:ind w:left="1138" w:hanging="360"/>
      </w:pPr>
      <w:rPr>
        <w:color w:val="0000FF"/>
      </w:rPr>
    </w:lvl>
    <w:lvl w:ilvl="1" w:tplc="55D6504A">
      <w:start w:val="1"/>
      <w:numFmt w:val="lowerRoman"/>
      <w:lvlText w:val="(%2)"/>
      <w:lvlJc w:val="left"/>
      <w:pPr>
        <w:ind w:left="22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1" w15:restartNumberingAfterBreak="0">
    <w:nsid w:val="38B93D5D"/>
    <w:multiLevelType w:val="hybridMultilevel"/>
    <w:tmpl w:val="C0FE50CA"/>
    <w:lvl w:ilvl="0" w:tplc="265035F2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27A4F"/>
    <w:multiLevelType w:val="hybridMultilevel"/>
    <w:tmpl w:val="DAB25CF2"/>
    <w:lvl w:ilvl="0" w:tplc="B360176A">
      <w:start w:val="1"/>
      <w:numFmt w:val="bullet"/>
      <w:lvlText w:val="-"/>
      <w:lvlJc w:val="left"/>
      <w:pPr>
        <w:ind w:left="14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3E310BBE"/>
    <w:multiLevelType w:val="hybridMultilevel"/>
    <w:tmpl w:val="EF5E6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51533"/>
    <w:multiLevelType w:val="hybridMultilevel"/>
    <w:tmpl w:val="1E2256C0"/>
    <w:lvl w:ilvl="0" w:tplc="73F275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66612"/>
    <w:multiLevelType w:val="hybridMultilevel"/>
    <w:tmpl w:val="FE5A4ACA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532CD"/>
    <w:multiLevelType w:val="hybridMultilevel"/>
    <w:tmpl w:val="3676C9B0"/>
    <w:lvl w:ilvl="0" w:tplc="86D06496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46531945"/>
    <w:multiLevelType w:val="hybridMultilevel"/>
    <w:tmpl w:val="62E69558"/>
    <w:lvl w:ilvl="0" w:tplc="3EA83050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E907CD"/>
    <w:multiLevelType w:val="hybridMultilevel"/>
    <w:tmpl w:val="38C08268"/>
    <w:lvl w:ilvl="0" w:tplc="3978F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971ECA"/>
    <w:multiLevelType w:val="hybridMultilevel"/>
    <w:tmpl w:val="D878F9CA"/>
    <w:lvl w:ilvl="0" w:tplc="B360176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D32496B"/>
    <w:multiLevelType w:val="hybridMultilevel"/>
    <w:tmpl w:val="17100094"/>
    <w:lvl w:ilvl="0" w:tplc="99F6DF4C">
      <w:start w:val="1"/>
      <w:numFmt w:val="lowerLetter"/>
      <w:lvlText w:val="%1)"/>
      <w:lvlJc w:val="left"/>
      <w:pPr>
        <w:ind w:left="1138" w:hanging="360"/>
      </w:pPr>
      <w:rPr>
        <w:color w:val="0000FF"/>
      </w:rPr>
    </w:lvl>
    <w:lvl w:ilvl="1" w:tplc="55D6504A">
      <w:start w:val="1"/>
      <w:numFmt w:val="lowerRoman"/>
      <w:lvlText w:val="(%2)"/>
      <w:lvlJc w:val="left"/>
      <w:pPr>
        <w:ind w:left="22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1" w15:restartNumberingAfterBreak="0">
    <w:nsid w:val="511732C3"/>
    <w:multiLevelType w:val="hybridMultilevel"/>
    <w:tmpl w:val="6360F762"/>
    <w:lvl w:ilvl="0" w:tplc="337C8000">
      <w:start w:val="1"/>
      <w:numFmt w:val="bullet"/>
      <w:lvlText w:val="-"/>
      <w:lvlJc w:val="left"/>
      <w:pPr>
        <w:ind w:left="779" w:hanging="360"/>
      </w:pPr>
      <w:rPr>
        <w:rFonts w:ascii="Courier New" w:hAnsi="Courier New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2" w15:restartNumberingAfterBreak="0">
    <w:nsid w:val="52927FFE"/>
    <w:multiLevelType w:val="hybridMultilevel"/>
    <w:tmpl w:val="B1F2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13779"/>
    <w:multiLevelType w:val="hybridMultilevel"/>
    <w:tmpl w:val="A6EADA7E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859F1"/>
    <w:multiLevelType w:val="hybridMultilevel"/>
    <w:tmpl w:val="93A6BAE0"/>
    <w:lvl w:ilvl="0" w:tplc="C988EFD0">
      <w:start w:val="1"/>
      <w:numFmt w:val="lowerLetter"/>
      <w:lvlText w:val="%1)"/>
      <w:lvlJc w:val="left"/>
      <w:pPr>
        <w:ind w:left="1138" w:hanging="360"/>
      </w:pPr>
      <w:rPr>
        <w:color w:val="0000FF"/>
      </w:rPr>
    </w:lvl>
    <w:lvl w:ilvl="1" w:tplc="55D6504A">
      <w:start w:val="1"/>
      <w:numFmt w:val="lowerRoman"/>
      <w:lvlText w:val="(%2)"/>
      <w:lvlJc w:val="left"/>
      <w:pPr>
        <w:ind w:left="22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5" w15:restartNumberingAfterBreak="0">
    <w:nsid w:val="5BF2160C"/>
    <w:multiLevelType w:val="hybridMultilevel"/>
    <w:tmpl w:val="F364DB9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CC52E2A"/>
    <w:multiLevelType w:val="hybridMultilevel"/>
    <w:tmpl w:val="7E66A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369E2"/>
    <w:multiLevelType w:val="hybridMultilevel"/>
    <w:tmpl w:val="C7D4C6CA"/>
    <w:lvl w:ilvl="0" w:tplc="B360176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79D3E60"/>
    <w:multiLevelType w:val="hybridMultilevel"/>
    <w:tmpl w:val="637ADA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58C984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C73317"/>
    <w:multiLevelType w:val="hybridMultilevel"/>
    <w:tmpl w:val="937EF740"/>
    <w:lvl w:ilvl="0" w:tplc="337C80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E21A9"/>
    <w:multiLevelType w:val="hybridMultilevel"/>
    <w:tmpl w:val="C5BC62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26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0678D"/>
    <w:multiLevelType w:val="hybridMultilevel"/>
    <w:tmpl w:val="497C7AB4"/>
    <w:lvl w:ilvl="0" w:tplc="AF721E64">
      <w:start w:val="1"/>
      <w:numFmt w:val="lowerLetter"/>
      <w:lvlText w:val="%1)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B05EA"/>
    <w:multiLevelType w:val="hybridMultilevel"/>
    <w:tmpl w:val="8F88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C8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A46AB"/>
    <w:multiLevelType w:val="hybridMultilevel"/>
    <w:tmpl w:val="887C5E6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E6A5D"/>
    <w:multiLevelType w:val="hybridMultilevel"/>
    <w:tmpl w:val="A558C500"/>
    <w:lvl w:ilvl="0" w:tplc="99F6DF4C">
      <w:start w:val="1"/>
      <w:numFmt w:val="lowerLetter"/>
      <w:lvlText w:val="%1)"/>
      <w:lvlJc w:val="left"/>
      <w:pPr>
        <w:ind w:left="1138" w:hanging="360"/>
      </w:pPr>
      <w:rPr>
        <w:color w:val="0000FF"/>
      </w:rPr>
    </w:lvl>
    <w:lvl w:ilvl="1" w:tplc="B360176A">
      <w:start w:val="1"/>
      <w:numFmt w:val="bullet"/>
      <w:lvlText w:val="-"/>
      <w:lvlJc w:val="left"/>
      <w:pPr>
        <w:ind w:left="1858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5" w15:restartNumberingAfterBreak="0">
    <w:nsid w:val="7B303D86"/>
    <w:multiLevelType w:val="hybridMultilevel"/>
    <w:tmpl w:val="F2D68E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468F2"/>
    <w:multiLevelType w:val="hybridMultilevel"/>
    <w:tmpl w:val="9204069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2"/>
  </w:num>
  <w:num w:numId="2">
    <w:abstractNumId w:val="12"/>
  </w:num>
  <w:num w:numId="3">
    <w:abstractNumId w:val="33"/>
  </w:num>
  <w:num w:numId="4">
    <w:abstractNumId w:val="13"/>
  </w:num>
  <w:num w:numId="5">
    <w:abstractNumId w:val="8"/>
  </w:num>
  <w:num w:numId="6">
    <w:abstractNumId w:val="27"/>
  </w:num>
  <w:num w:numId="7">
    <w:abstractNumId w:val="17"/>
  </w:num>
  <w:num w:numId="8">
    <w:abstractNumId w:val="2"/>
  </w:num>
  <w:num w:numId="9">
    <w:abstractNumId w:val="45"/>
  </w:num>
  <w:num w:numId="10">
    <w:abstractNumId w:val="40"/>
  </w:num>
  <w:num w:numId="11">
    <w:abstractNumId w:val="1"/>
  </w:num>
  <w:num w:numId="12">
    <w:abstractNumId w:val="14"/>
  </w:num>
  <w:num w:numId="13">
    <w:abstractNumId w:val="42"/>
  </w:num>
  <w:num w:numId="14">
    <w:abstractNumId w:val="3"/>
  </w:num>
  <w:num w:numId="15">
    <w:abstractNumId w:val="16"/>
  </w:num>
  <w:num w:numId="16">
    <w:abstractNumId w:val="30"/>
  </w:num>
  <w:num w:numId="17">
    <w:abstractNumId w:val="26"/>
  </w:num>
  <w:num w:numId="18">
    <w:abstractNumId w:val="15"/>
  </w:num>
  <w:num w:numId="19">
    <w:abstractNumId w:val="37"/>
  </w:num>
  <w:num w:numId="20">
    <w:abstractNumId w:val="28"/>
  </w:num>
  <w:num w:numId="21">
    <w:abstractNumId w:val="41"/>
  </w:num>
  <w:num w:numId="22">
    <w:abstractNumId w:val="36"/>
  </w:num>
  <w:num w:numId="23">
    <w:abstractNumId w:val="21"/>
  </w:num>
  <w:num w:numId="24">
    <w:abstractNumId w:val="22"/>
  </w:num>
  <w:num w:numId="25">
    <w:abstractNumId w:val="0"/>
  </w:num>
  <w:num w:numId="26">
    <w:abstractNumId w:val="5"/>
  </w:num>
  <w:num w:numId="27">
    <w:abstractNumId w:val="18"/>
  </w:num>
  <w:num w:numId="28">
    <w:abstractNumId w:val="39"/>
  </w:num>
  <w:num w:numId="29">
    <w:abstractNumId w:val="24"/>
  </w:num>
  <w:num w:numId="30">
    <w:abstractNumId w:val="6"/>
  </w:num>
  <w:num w:numId="31">
    <w:abstractNumId w:val="31"/>
  </w:num>
  <w:num w:numId="32">
    <w:abstractNumId w:val="7"/>
  </w:num>
  <w:num w:numId="33">
    <w:abstractNumId w:val="11"/>
  </w:num>
  <w:num w:numId="34">
    <w:abstractNumId w:val="23"/>
  </w:num>
  <w:num w:numId="35">
    <w:abstractNumId w:val="34"/>
  </w:num>
  <w:num w:numId="36">
    <w:abstractNumId w:val="20"/>
  </w:num>
  <w:num w:numId="37">
    <w:abstractNumId w:val="29"/>
  </w:num>
  <w:num w:numId="38">
    <w:abstractNumId w:val="4"/>
  </w:num>
  <w:num w:numId="39">
    <w:abstractNumId w:val="35"/>
  </w:num>
  <w:num w:numId="40">
    <w:abstractNumId w:val="46"/>
  </w:num>
  <w:num w:numId="41">
    <w:abstractNumId w:val="38"/>
  </w:num>
  <w:num w:numId="42">
    <w:abstractNumId w:val="19"/>
  </w:num>
  <w:num w:numId="43">
    <w:abstractNumId w:val="43"/>
  </w:num>
  <w:num w:numId="44">
    <w:abstractNumId w:val="44"/>
  </w:num>
  <w:num w:numId="45">
    <w:abstractNumId w:val="25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94"/>
    <w:rsid w:val="00000ACC"/>
    <w:rsid w:val="00000BDF"/>
    <w:rsid w:val="0000194E"/>
    <w:rsid w:val="00002835"/>
    <w:rsid w:val="000029FB"/>
    <w:rsid w:val="0000354D"/>
    <w:rsid w:val="0000457A"/>
    <w:rsid w:val="000128F7"/>
    <w:rsid w:val="00012CE3"/>
    <w:rsid w:val="000152CD"/>
    <w:rsid w:val="0001769A"/>
    <w:rsid w:val="000177C5"/>
    <w:rsid w:val="0003000F"/>
    <w:rsid w:val="000319AC"/>
    <w:rsid w:val="00033A6A"/>
    <w:rsid w:val="00042EEC"/>
    <w:rsid w:val="00044964"/>
    <w:rsid w:val="00045687"/>
    <w:rsid w:val="00045B23"/>
    <w:rsid w:val="00051869"/>
    <w:rsid w:val="00054265"/>
    <w:rsid w:val="000604E7"/>
    <w:rsid w:val="00070982"/>
    <w:rsid w:val="0007396E"/>
    <w:rsid w:val="00073DD2"/>
    <w:rsid w:val="00074495"/>
    <w:rsid w:val="00085C5A"/>
    <w:rsid w:val="00093C69"/>
    <w:rsid w:val="000A5CAC"/>
    <w:rsid w:val="000B4A23"/>
    <w:rsid w:val="000B5276"/>
    <w:rsid w:val="000B7864"/>
    <w:rsid w:val="000C1F44"/>
    <w:rsid w:val="000C3D9C"/>
    <w:rsid w:val="000C7FE9"/>
    <w:rsid w:val="000D1073"/>
    <w:rsid w:val="000D60C4"/>
    <w:rsid w:val="000D6D42"/>
    <w:rsid w:val="000D74B0"/>
    <w:rsid w:val="000E0F62"/>
    <w:rsid w:val="000E102D"/>
    <w:rsid w:val="000F0B95"/>
    <w:rsid w:val="000F20A3"/>
    <w:rsid w:val="000F7758"/>
    <w:rsid w:val="00102E95"/>
    <w:rsid w:val="00103594"/>
    <w:rsid w:val="001060D7"/>
    <w:rsid w:val="00111826"/>
    <w:rsid w:val="001175F0"/>
    <w:rsid w:val="00127F94"/>
    <w:rsid w:val="00130B3F"/>
    <w:rsid w:val="00132E22"/>
    <w:rsid w:val="00134078"/>
    <w:rsid w:val="00143808"/>
    <w:rsid w:val="00143B36"/>
    <w:rsid w:val="00145283"/>
    <w:rsid w:val="001504D0"/>
    <w:rsid w:val="00154416"/>
    <w:rsid w:val="001610A9"/>
    <w:rsid w:val="00166CD1"/>
    <w:rsid w:val="00167382"/>
    <w:rsid w:val="0017213C"/>
    <w:rsid w:val="00174390"/>
    <w:rsid w:val="00176D46"/>
    <w:rsid w:val="00177609"/>
    <w:rsid w:val="001830E3"/>
    <w:rsid w:val="001831D7"/>
    <w:rsid w:val="0019037A"/>
    <w:rsid w:val="001957CC"/>
    <w:rsid w:val="001A01C3"/>
    <w:rsid w:val="001A27D7"/>
    <w:rsid w:val="001A3BA1"/>
    <w:rsid w:val="001A6064"/>
    <w:rsid w:val="001B3062"/>
    <w:rsid w:val="001B5441"/>
    <w:rsid w:val="001B73F4"/>
    <w:rsid w:val="001C059E"/>
    <w:rsid w:val="001C1DD8"/>
    <w:rsid w:val="001D3C71"/>
    <w:rsid w:val="001D570A"/>
    <w:rsid w:val="001D6D48"/>
    <w:rsid w:val="001D7946"/>
    <w:rsid w:val="001E176E"/>
    <w:rsid w:val="001E223A"/>
    <w:rsid w:val="001E31CD"/>
    <w:rsid w:val="001F1036"/>
    <w:rsid w:val="001F4DEF"/>
    <w:rsid w:val="001F5286"/>
    <w:rsid w:val="00201615"/>
    <w:rsid w:val="00207D09"/>
    <w:rsid w:val="00210608"/>
    <w:rsid w:val="002164BC"/>
    <w:rsid w:val="00234EAE"/>
    <w:rsid w:val="00234FCE"/>
    <w:rsid w:val="0023726C"/>
    <w:rsid w:val="00240E78"/>
    <w:rsid w:val="002418C2"/>
    <w:rsid w:val="00243D07"/>
    <w:rsid w:val="00246CC4"/>
    <w:rsid w:val="002517E4"/>
    <w:rsid w:val="00252688"/>
    <w:rsid w:val="002562E2"/>
    <w:rsid w:val="0026035C"/>
    <w:rsid w:val="002643A1"/>
    <w:rsid w:val="00265715"/>
    <w:rsid w:val="00266461"/>
    <w:rsid w:val="0026675C"/>
    <w:rsid w:val="002723BB"/>
    <w:rsid w:val="00281313"/>
    <w:rsid w:val="00281A1A"/>
    <w:rsid w:val="00293CF7"/>
    <w:rsid w:val="00295EAB"/>
    <w:rsid w:val="002A79F0"/>
    <w:rsid w:val="002B2AA5"/>
    <w:rsid w:val="002B5AB2"/>
    <w:rsid w:val="002B6483"/>
    <w:rsid w:val="002C16A7"/>
    <w:rsid w:val="002C36FE"/>
    <w:rsid w:val="002C7765"/>
    <w:rsid w:val="002D2E6A"/>
    <w:rsid w:val="002D6B9A"/>
    <w:rsid w:val="002D6EE1"/>
    <w:rsid w:val="002E3A7D"/>
    <w:rsid w:val="002E4CEF"/>
    <w:rsid w:val="002F143C"/>
    <w:rsid w:val="002F30CB"/>
    <w:rsid w:val="002F603D"/>
    <w:rsid w:val="002F6A36"/>
    <w:rsid w:val="00304B9B"/>
    <w:rsid w:val="0031616C"/>
    <w:rsid w:val="0032018D"/>
    <w:rsid w:val="00324D86"/>
    <w:rsid w:val="00326DA9"/>
    <w:rsid w:val="0032739E"/>
    <w:rsid w:val="00332B80"/>
    <w:rsid w:val="00335A62"/>
    <w:rsid w:val="00335E8C"/>
    <w:rsid w:val="0033621B"/>
    <w:rsid w:val="00337701"/>
    <w:rsid w:val="003401A9"/>
    <w:rsid w:val="00341594"/>
    <w:rsid w:val="00342BF5"/>
    <w:rsid w:val="00345A8B"/>
    <w:rsid w:val="00346AD9"/>
    <w:rsid w:val="003504A2"/>
    <w:rsid w:val="0035259B"/>
    <w:rsid w:val="00352B1C"/>
    <w:rsid w:val="003550A6"/>
    <w:rsid w:val="00360E31"/>
    <w:rsid w:val="00360FAE"/>
    <w:rsid w:val="00370366"/>
    <w:rsid w:val="003740DD"/>
    <w:rsid w:val="00376712"/>
    <w:rsid w:val="003767E2"/>
    <w:rsid w:val="00380337"/>
    <w:rsid w:val="00380733"/>
    <w:rsid w:val="003834BA"/>
    <w:rsid w:val="0038397C"/>
    <w:rsid w:val="00386E89"/>
    <w:rsid w:val="00395E0E"/>
    <w:rsid w:val="003A2509"/>
    <w:rsid w:val="003A2788"/>
    <w:rsid w:val="003A3F16"/>
    <w:rsid w:val="003A5F39"/>
    <w:rsid w:val="003A6565"/>
    <w:rsid w:val="003A7ADB"/>
    <w:rsid w:val="003B374C"/>
    <w:rsid w:val="003B4525"/>
    <w:rsid w:val="003B54B6"/>
    <w:rsid w:val="003B54BD"/>
    <w:rsid w:val="003B7F4A"/>
    <w:rsid w:val="003C0AF8"/>
    <w:rsid w:val="003C7282"/>
    <w:rsid w:val="003C7F21"/>
    <w:rsid w:val="003D4817"/>
    <w:rsid w:val="003D4F48"/>
    <w:rsid w:val="003D59D6"/>
    <w:rsid w:val="003D5E19"/>
    <w:rsid w:val="003E109A"/>
    <w:rsid w:val="003E1194"/>
    <w:rsid w:val="003E5925"/>
    <w:rsid w:val="003F58EA"/>
    <w:rsid w:val="003F7868"/>
    <w:rsid w:val="003F7A86"/>
    <w:rsid w:val="00404258"/>
    <w:rsid w:val="00414BB5"/>
    <w:rsid w:val="00415A85"/>
    <w:rsid w:val="00426B97"/>
    <w:rsid w:val="00427A0C"/>
    <w:rsid w:val="00430835"/>
    <w:rsid w:val="004372DA"/>
    <w:rsid w:val="00451AEB"/>
    <w:rsid w:val="00452277"/>
    <w:rsid w:val="00452885"/>
    <w:rsid w:val="00454128"/>
    <w:rsid w:val="00456432"/>
    <w:rsid w:val="004679CB"/>
    <w:rsid w:val="004802BA"/>
    <w:rsid w:val="004873B1"/>
    <w:rsid w:val="00487D7E"/>
    <w:rsid w:val="0049124E"/>
    <w:rsid w:val="004912A7"/>
    <w:rsid w:val="004A2203"/>
    <w:rsid w:val="004A430B"/>
    <w:rsid w:val="004A48D5"/>
    <w:rsid w:val="004A57FD"/>
    <w:rsid w:val="004B0282"/>
    <w:rsid w:val="004B145C"/>
    <w:rsid w:val="004B3728"/>
    <w:rsid w:val="004B5F27"/>
    <w:rsid w:val="004C034F"/>
    <w:rsid w:val="004C33AE"/>
    <w:rsid w:val="004D4CCB"/>
    <w:rsid w:val="004D78A0"/>
    <w:rsid w:val="004E0540"/>
    <w:rsid w:val="004E2EC2"/>
    <w:rsid w:val="004E3399"/>
    <w:rsid w:val="004E4E52"/>
    <w:rsid w:val="004E56A5"/>
    <w:rsid w:val="004E7940"/>
    <w:rsid w:val="004F134E"/>
    <w:rsid w:val="004F3C64"/>
    <w:rsid w:val="004F42E8"/>
    <w:rsid w:val="004F7451"/>
    <w:rsid w:val="00503005"/>
    <w:rsid w:val="00515539"/>
    <w:rsid w:val="005158CA"/>
    <w:rsid w:val="00515D60"/>
    <w:rsid w:val="00521C29"/>
    <w:rsid w:val="0052234E"/>
    <w:rsid w:val="00526F90"/>
    <w:rsid w:val="00530804"/>
    <w:rsid w:val="00532DA3"/>
    <w:rsid w:val="00540111"/>
    <w:rsid w:val="00543F69"/>
    <w:rsid w:val="00544EC5"/>
    <w:rsid w:val="00545C67"/>
    <w:rsid w:val="0055440C"/>
    <w:rsid w:val="00554526"/>
    <w:rsid w:val="00554ADE"/>
    <w:rsid w:val="00563AF8"/>
    <w:rsid w:val="0056416B"/>
    <w:rsid w:val="005646B1"/>
    <w:rsid w:val="005673B6"/>
    <w:rsid w:val="0057164E"/>
    <w:rsid w:val="00572357"/>
    <w:rsid w:val="005765A2"/>
    <w:rsid w:val="005829AE"/>
    <w:rsid w:val="00586A89"/>
    <w:rsid w:val="00591BFD"/>
    <w:rsid w:val="00592DB7"/>
    <w:rsid w:val="005A2A3C"/>
    <w:rsid w:val="005A5D20"/>
    <w:rsid w:val="005C093C"/>
    <w:rsid w:val="005C22C2"/>
    <w:rsid w:val="005C476E"/>
    <w:rsid w:val="005C4BA2"/>
    <w:rsid w:val="005C585C"/>
    <w:rsid w:val="005D3EC2"/>
    <w:rsid w:val="005D4B00"/>
    <w:rsid w:val="005E23CB"/>
    <w:rsid w:val="005E4674"/>
    <w:rsid w:val="005E789D"/>
    <w:rsid w:val="005F0E18"/>
    <w:rsid w:val="005F431B"/>
    <w:rsid w:val="005F52A3"/>
    <w:rsid w:val="005F5814"/>
    <w:rsid w:val="005F61B3"/>
    <w:rsid w:val="00606FC1"/>
    <w:rsid w:val="006073F0"/>
    <w:rsid w:val="00612F6D"/>
    <w:rsid w:val="00617CC8"/>
    <w:rsid w:val="006210B3"/>
    <w:rsid w:val="006221D2"/>
    <w:rsid w:val="00626F0F"/>
    <w:rsid w:val="0063741F"/>
    <w:rsid w:val="00645EF9"/>
    <w:rsid w:val="006476D5"/>
    <w:rsid w:val="00651385"/>
    <w:rsid w:val="0065333A"/>
    <w:rsid w:val="00653744"/>
    <w:rsid w:val="00654166"/>
    <w:rsid w:val="006870EF"/>
    <w:rsid w:val="00687BCD"/>
    <w:rsid w:val="006B57B1"/>
    <w:rsid w:val="006B5A85"/>
    <w:rsid w:val="006C3A1E"/>
    <w:rsid w:val="006C3B43"/>
    <w:rsid w:val="006C67FE"/>
    <w:rsid w:val="006C697A"/>
    <w:rsid w:val="006C77FA"/>
    <w:rsid w:val="006D3CD8"/>
    <w:rsid w:val="006D3D67"/>
    <w:rsid w:val="006D5074"/>
    <w:rsid w:val="006D652F"/>
    <w:rsid w:val="006E7CBC"/>
    <w:rsid w:val="006F0272"/>
    <w:rsid w:val="006F16E8"/>
    <w:rsid w:val="006F25C4"/>
    <w:rsid w:val="006F3596"/>
    <w:rsid w:val="006F40A7"/>
    <w:rsid w:val="006F4EC9"/>
    <w:rsid w:val="006F7DA9"/>
    <w:rsid w:val="006F7FDE"/>
    <w:rsid w:val="00704F45"/>
    <w:rsid w:val="007076C2"/>
    <w:rsid w:val="00710EC1"/>
    <w:rsid w:val="00712F18"/>
    <w:rsid w:val="007132AB"/>
    <w:rsid w:val="00714371"/>
    <w:rsid w:val="0071478F"/>
    <w:rsid w:val="0071647A"/>
    <w:rsid w:val="00721389"/>
    <w:rsid w:val="0072208B"/>
    <w:rsid w:val="007247EB"/>
    <w:rsid w:val="00725CCD"/>
    <w:rsid w:val="007305DE"/>
    <w:rsid w:val="00737EDB"/>
    <w:rsid w:val="007426C2"/>
    <w:rsid w:val="00743046"/>
    <w:rsid w:val="007450CD"/>
    <w:rsid w:val="007462FD"/>
    <w:rsid w:val="00752FA9"/>
    <w:rsid w:val="00755560"/>
    <w:rsid w:val="00756B87"/>
    <w:rsid w:val="00757828"/>
    <w:rsid w:val="007603E6"/>
    <w:rsid w:val="00760B2F"/>
    <w:rsid w:val="00762ED2"/>
    <w:rsid w:val="00764521"/>
    <w:rsid w:val="00764EB4"/>
    <w:rsid w:val="007652C8"/>
    <w:rsid w:val="00771940"/>
    <w:rsid w:val="00772033"/>
    <w:rsid w:val="007725C5"/>
    <w:rsid w:val="00776670"/>
    <w:rsid w:val="00777F4C"/>
    <w:rsid w:val="00783ADA"/>
    <w:rsid w:val="0079258C"/>
    <w:rsid w:val="00795391"/>
    <w:rsid w:val="007A0666"/>
    <w:rsid w:val="007A1802"/>
    <w:rsid w:val="007A193A"/>
    <w:rsid w:val="007A38A5"/>
    <w:rsid w:val="007A3EEE"/>
    <w:rsid w:val="007A5E98"/>
    <w:rsid w:val="007A7445"/>
    <w:rsid w:val="007A79DB"/>
    <w:rsid w:val="007B2B2A"/>
    <w:rsid w:val="007B2E5F"/>
    <w:rsid w:val="007C01B8"/>
    <w:rsid w:val="007C552A"/>
    <w:rsid w:val="007D556E"/>
    <w:rsid w:val="007D6E80"/>
    <w:rsid w:val="007E1EA7"/>
    <w:rsid w:val="007E7262"/>
    <w:rsid w:val="007F1919"/>
    <w:rsid w:val="008021EC"/>
    <w:rsid w:val="00804458"/>
    <w:rsid w:val="008111DE"/>
    <w:rsid w:val="00817F61"/>
    <w:rsid w:val="008205FE"/>
    <w:rsid w:val="00822D39"/>
    <w:rsid w:val="00826046"/>
    <w:rsid w:val="008301AA"/>
    <w:rsid w:val="00830AE1"/>
    <w:rsid w:val="0083243A"/>
    <w:rsid w:val="00832942"/>
    <w:rsid w:val="00841B76"/>
    <w:rsid w:val="008439C5"/>
    <w:rsid w:val="00847606"/>
    <w:rsid w:val="008502F3"/>
    <w:rsid w:val="00855A4B"/>
    <w:rsid w:val="00862206"/>
    <w:rsid w:val="00862F23"/>
    <w:rsid w:val="00867B7E"/>
    <w:rsid w:val="00867D76"/>
    <w:rsid w:val="00870100"/>
    <w:rsid w:val="00872845"/>
    <w:rsid w:val="008802C1"/>
    <w:rsid w:val="0088237D"/>
    <w:rsid w:val="00887097"/>
    <w:rsid w:val="008873EA"/>
    <w:rsid w:val="008879E6"/>
    <w:rsid w:val="008917D2"/>
    <w:rsid w:val="00892B94"/>
    <w:rsid w:val="008939EF"/>
    <w:rsid w:val="00894D30"/>
    <w:rsid w:val="00895741"/>
    <w:rsid w:val="008A2378"/>
    <w:rsid w:val="008A307B"/>
    <w:rsid w:val="008A3C21"/>
    <w:rsid w:val="008A473A"/>
    <w:rsid w:val="008B1823"/>
    <w:rsid w:val="008B6C68"/>
    <w:rsid w:val="008C364E"/>
    <w:rsid w:val="008C4437"/>
    <w:rsid w:val="008C65E7"/>
    <w:rsid w:val="008D06A8"/>
    <w:rsid w:val="008D2B8A"/>
    <w:rsid w:val="008D5C76"/>
    <w:rsid w:val="008D7C11"/>
    <w:rsid w:val="008F0DDC"/>
    <w:rsid w:val="008F3E3E"/>
    <w:rsid w:val="009001F5"/>
    <w:rsid w:val="009010D1"/>
    <w:rsid w:val="00901819"/>
    <w:rsid w:val="00904056"/>
    <w:rsid w:val="00906286"/>
    <w:rsid w:val="00906FFE"/>
    <w:rsid w:val="00913651"/>
    <w:rsid w:val="00914F78"/>
    <w:rsid w:val="00921723"/>
    <w:rsid w:val="00923362"/>
    <w:rsid w:val="009242C5"/>
    <w:rsid w:val="00925CF8"/>
    <w:rsid w:val="00927EC8"/>
    <w:rsid w:val="009338B1"/>
    <w:rsid w:val="0093492A"/>
    <w:rsid w:val="00940FC2"/>
    <w:rsid w:val="00944C70"/>
    <w:rsid w:val="009479BD"/>
    <w:rsid w:val="0095035E"/>
    <w:rsid w:val="00951C0F"/>
    <w:rsid w:val="009528E3"/>
    <w:rsid w:val="00953D90"/>
    <w:rsid w:val="00953EDD"/>
    <w:rsid w:val="00955433"/>
    <w:rsid w:val="00955D77"/>
    <w:rsid w:val="00961FF8"/>
    <w:rsid w:val="009629D1"/>
    <w:rsid w:val="00967AA1"/>
    <w:rsid w:val="0097175A"/>
    <w:rsid w:val="00974344"/>
    <w:rsid w:val="009744AB"/>
    <w:rsid w:val="00975035"/>
    <w:rsid w:val="00981EDC"/>
    <w:rsid w:val="009834CE"/>
    <w:rsid w:val="00986371"/>
    <w:rsid w:val="009964B5"/>
    <w:rsid w:val="009A4950"/>
    <w:rsid w:val="009A53CD"/>
    <w:rsid w:val="009B60E1"/>
    <w:rsid w:val="009C0CE7"/>
    <w:rsid w:val="009C301F"/>
    <w:rsid w:val="009C3F43"/>
    <w:rsid w:val="009C6023"/>
    <w:rsid w:val="009C6DDF"/>
    <w:rsid w:val="009D0590"/>
    <w:rsid w:val="009D1B20"/>
    <w:rsid w:val="009E4537"/>
    <w:rsid w:val="009E45B1"/>
    <w:rsid w:val="009E65A7"/>
    <w:rsid w:val="009E68A5"/>
    <w:rsid w:val="009F4547"/>
    <w:rsid w:val="009F48B7"/>
    <w:rsid w:val="009F65E0"/>
    <w:rsid w:val="009F6D7B"/>
    <w:rsid w:val="00A01170"/>
    <w:rsid w:val="00A04606"/>
    <w:rsid w:val="00A05B05"/>
    <w:rsid w:val="00A10FB2"/>
    <w:rsid w:val="00A11AC8"/>
    <w:rsid w:val="00A14841"/>
    <w:rsid w:val="00A14C3A"/>
    <w:rsid w:val="00A1699A"/>
    <w:rsid w:val="00A20241"/>
    <w:rsid w:val="00A24283"/>
    <w:rsid w:val="00A31DB6"/>
    <w:rsid w:val="00A32DCE"/>
    <w:rsid w:val="00A346F7"/>
    <w:rsid w:val="00A350F7"/>
    <w:rsid w:val="00A40A0A"/>
    <w:rsid w:val="00A41A60"/>
    <w:rsid w:val="00A4690F"/>
    <w:rsid w:val="00A50A13"/>
    <w:rsid w:val="00A510C5"/>
    <w:rsid w:val="00A533A3"/>
    <w:rsid w:val="00A53AD6"/>
    <w:rsid w:val="00A56F81"/>
    <w:rsid w:val="00A611E7"/>
    <w:rsid w:val="00A6165A"/>
    <w:rsid w:val="00A62C94"/>
    <w:rsid w:val="00A63353"/>
    <w:rsid w:val="00A640A1"/>
    <w:rsid w:val="00A64402"/>
    <w:rsid w:val="00A708A8"/>
    <w:rsid w:val="00A71A78"/>
    <w:rsid w:val="00A77E01"/>
    <w:rsid w:val="00A803E6"/>
    <w:rsid w:val="00A8375A"/>
    <w:rsid w:val="00A86D6D"/>
    <w:rsid w:val="00A90AC5"/>
    <w:rsid w:val="00A97F8C"/>
    <w:rsid w:val="00AA6D6E"/>
    <w:rsid w:val="00AC0AF8"/>
    <w:rsid w:val="00AC0F50"/>
    <w:rsid w:val="00AC2355"/>
    <w:rsid w:val="00AC7107"/>
    <w:rsid w:val="00AD2213"/>
    <w:rsid w:val="00AD3BF4"/>
    <w:rsid w:val="00AD4340"/>
    <w:rsid w:val="00AD7C71"/>
    <w:rsid w:val="00AE433D"/>
    <w:rsid w:val="00AE64D8"/>
    <w:rsid w:val="00AF35B2"/>
    <w:rsid w:val="00AF3C39"/>
    <w:rsid w:val="00AF473A"/>
    <w:rsid w:val="00AF4CF0"/>
    <w:rsid w:val="00AF553F"/>
    <w:rsid w:val="00B00EFE"/>
    <w:rsid w:val="00B13359"/>
    <w:rsid w:val="00B23B2E"/>
    <w:rsid w:val="00B30413"/>
    <w:rsid w:val="00B34209"/>
    <w:rsid w:val="00B440BF"/>
    <w:rsid w:val="00B50EFF"/>
    <w:rsid w:val="00B535E0"/>
    <w:rsid w:val="00B53D32"/>
    <w:rsid w:val="00B53DA4"/>
    <w:rsid w:val="00B549D4"/>
    <w:rsid w:val="00B54E2B"/>
    <w:rsid w:val="00B61990"/>
    <w:rsid w:val="00B631B0"/>
    <w:rsid w:val="00B72439"/>
    <w:rsid w:val="00B761F5"/>
    <w:rsid w:val="00B8069D"/>
    <w:rsid w:val="00B82F23"/>
    <w:rsid w:val="00B85551"/>
    <w:rsid w:val="00B87A05"/>
    <w:rsid w:val="00B87D48"/>
    <w:rsid w:val="00BA0213"/>
    <w:rsid w:val="00BB22A5"/>
    <w:rsid w:val="00BB57B1"/>
    <w:rsid w:val="00BB5C17"/>
    <w:rsid w:val="00BB6DE3"/>
    <w:rsid w:val="00BC12FF"/>
    <w:rsid w:val="00BC4CE1"/>
    <w:rsid w:val="00BC7EC4"/>
    <w:rsid w:val="00BD2AC9"/>
    <w:rsid w:val="00BD7F96"/>
    <w:rsid w:val="00BE38AC"/>
    <w:rsid w:val="00BE580A"/>
    <w:rsid w:val="00BE712D"/>
    <w:rsid w:val="00BE774D"/>
    <w:rsid w:val="00BE7861"/>
    <w:rsid w:val="00BE7DF9"/>
    <w:rsid w:val="00BF585C"/>
    <w:rsid w:val="00C02AC6"/>
    <w:rsid w:val="00C046D3"/>
    <w:rsid w:val="00C046FD"/>
    <w:rsid w:val="00C06B2A"/>
    <w:rsid w:val="00C15971"/>
    <w:rsid w:val="00C15FD9"/>
    <w:rsid w:val="00C17823"/>
    <w:rsid w:val="00C2074A"/>
    <w:rsid w:val="00C20CDE"/>
    <w:rsid w:val="00C22773"/>
    <w:rsid w:val="00C32977"/>
    <w:rsid w:val="00C36F12"/>
    <w:rsid w:val="00C41DDB"/>
    <w:rsid w:val="00C4353C"/>
    <w:rsid w:val="00C45B01"/>
    <w:rsid w:val="00C464CC"/>
    <w:rsid w:val="00C4785B"/>
    <w:rsid w:val="00C53DB5"/>
    <w:rsid w:val="00C574D4"/>
    <w:rsid w:val="00C623F6"/>
    <w:rsid w:val="00C70EAF"/>
    <w:rsid w:val="00C740F9"/>
    <w:rsid w:val="00C74A5A"/>
    <w:rsid w:val="00C80D42"/>
    <w:rsid w:val="00C84CC0"/>
    <w:rsid w:val="00C97333"/>
    <w:rsid w:val="00CA0F2F"/>
    <w:rsid w:val="00CA55E9"/>
    <w:rsid w:val="00CB0C42"/>
    <w:rsid w:val="00CB1BF0"/>
    <w:rsid w:val="00CC605E"/>
    <w:rsid w:val="00CC654F"/>
    <w:rsid w:val="00CD30AB"/>
    <w:rsid w:val="00CD4106"/>
    <w:rsid w:val="00CD539F"/>
    <w:rsid w:val="00CE13FA"/>
    <w:rsid w:val="00CE77DC"/>
    <w:rsid w:val="00CF1B49"/>
    <w:rsid w:val="00D016BA"/>
    <w:rsid w:val="00D01F01"/>
    <w:rsid w:val="00D03E3C"/>
    <w:rsid w:val="00D06AD5"/>
    <w:rsid w:val="00D10270"/>
    <w:rsid w:val="00D17FED"/>
    <w:rsid w:val="00D233FF"/>
    <w:rsid w:val="00D25840"/>
    <w:rsid w:val="00D25F03"/>
    <w:rsid w:val="00D30BEE"/>
    <w:rsid w:val="00D315A9"/>
    <w:rsid w:val="00D31F70"/>
    <w:rsid w:val="00D34D80"/>
    <w:rsid w:val="00D35436"/>
    <w:rsid w:val="00D36914"/>
    <w:rsid w:val="00D44A01"/>
    <w:rsid w:val="00D44D65"/>
    <w:rsid w:val="00D5422A"/>
    <w:rsid w:val="00D56156"/>
    <w:rsid w:val="00D568D9"/>
    <w:rsid w:val="00D57209"/>
    <w:rsid w:val="00D60ACD"/>
    <w:rsid w:val="00D75DC3"/>
    <w:rsid w:val="00D75FB3"/>
    <w:rsid w:val="00D760BC"/>
    <w:rsid w:val="00D77ADB"/>
    <w:rsid w:val="00D81919"/>
    <w:rsid w:val="00D81A41"/>
    <w:rsid w:val="00D8308F"/>
    <w:rsid w:val="00D85DA9"/>
    <w:rsid w:val="00D92810"/>
    <w:rsid w:val="00D96019"/>
    <w:rsid w:val="00DA0849"/>
    <w:rsid w:val="00DA1E0F"/>
    <w:rsid w:val="00DA35D4"/>
    <w:rsid w:val="00DA35F0"/>
    <w:rsid w:val="00DB1003"/>
    <w:rsid w:val="00DB2575"/>
    <w:rsid w:val="00DB36E4"/>
    <w:rsid w:val="00DB37B6"/>
    <w:rsid w:val="00DB5A3C"/>
    <w:rsid w:val="00DC09AE"/>
    <w:rsid w:val="00DD207A"/>
    <w:rsid w:val="00DD30A6"/>
    <w:rsid w:val="00DD3656"/>
    <w:rsid w:val="00DE124C"/>
    <w:rsid w:val="00DE5BA5"/>
    <w:rsid w:val="00DF31F4"/>
    <w:rsid w:val="00DF513F"/>
    <w:rsid w:val="00E02B11"/>
    <w:rsid w:val="00E03A00"/>
    <w:rsid w:val="00E04795"/>
    <w:rsid w:val="00E0569A"/>
    <w:rsid w:val="00E1002E"/>
    <w:rsid w:val="00E16A0A"/>
    <w:rsid w:val="00E26355"/>
    <w:rsid w:val="00E26C2A"/>
    <w:rsid w:val="00E26F08"/>
    <w:rsid w:val="00E27CE9"/>
    <w:rsid w:val="00E30101"/>
    <w:rsid w:val="00E34897"/>
    <w:rsid w:val="00E353BD"/>
    <w:rsid w:val="00E405DE"/>
    <w:rsid w:val="00E42F06"/>
    <w:rsid w:val="00E43D57"/>
    <w:rsid w:val="00E456DE"/>
    <w:rsid w:val="00E4604A"/>
    <w:rsid w:val="00E52B44"/>
    <w:rsid w:val="00E5420C"/>
    <w:rsid w:val="00E54B3E"/>
    <w:rsid w:val="00E54D22"/>
    <w:rsid w:val="00E564EC"/>
    <w:rsid w:val="00E61367"/>
    <w:rsid w:val="00E6245E"/>
    <w:rsid w:val="00E62847"/>
    <w:rsid w:val="00E67B5B"/>
    <w:rsid w:val="00E71BD8"/>
    <w:rsid w:val="00E73E5F"/>
    <w:rsid w:val="00E77789"/>
    <w:rsid w:val="00E83F30"/>
    <w:rsid w:val="00E83F7F"/>
    <w:rsid w:val="00E84D2D"/>
    <w:rsid w:val="00E92A15"/>
    <w:rsid w:val="00EA155F"/>
    <w:rsid w:val="00EA21CD"/>
    <w:rsid w:val="00EA3F27"/>
    <w:rsid w:val="00EB13CF"/>
    <w:rsid w:val="00EB2CB7"/>
    <w:rsid w:val="00EB5E1C"/>
    <w:rsid w:val="00EB67CC"/>
    <w:rsid w:val="00EC0CE6"/>
    <w:rsid w:val="00EC336B"/>
    <w:rsid w:val="00EC3B08"/>
    <w:rsid w:val="00EC6825"/>
    <w:rsid w:val="00EC6D72"/>
    <w:rsid w:val="00ED04BC"/>
    <w:rsid w:val="00ED38A5"/>
    <w:rsid w:val="00ED3CA9"/>
    <w:rsid w:val="00ED621B"/>
    <w:rsid w:val="00EE2A6E"/>
    <w:rsid w:val="00EF080E"/>
    <w:rsid w:val="00EF1ED7"/>
    <w:rsid w:val="00EF2EF4"/>
    <w:rsid w:val="00EF4471"/>
    <w:rsid w:val="00F03678"/>
    <w:rsid w:val="00F11374"/>
    <w:rsid w:val="00F121F4"/>
    <w:rsid w:val="00F21497"/>
    <w:rsid w:val="00F30536"/>
    <w:rsid w:val="00F329C2"/>
    <w:rsid w:val="00F41E90"/>
    <w:rsid w:val="00F43DC6"/>
    <w:rsid w:val="00F45E94"/>
    <w:rsid w:val="00F474E5"/>
    <w:rsid w:val="00F50BDA"/>
    <w:rsid w:val="00F5237C"/>
    <w:rsid w:val="00F54349"/>
    <w:rsid w:val="00F55C50"/>
    <w:rsid w:val="00F6036E"/>
    <w:rsid w:val="00F61953"/>
    <w:rsid w:val="00F642BE"/>
    <w:rsid w:val="00F6614D"/>
    <w:rsid w:val="00F67640"/>
    <w:rsid w:val="00F726E6"/>
    <w:rsid w:val="00F763DD"/>
    <w:rsid w:val="00F81DED"/>
    <w:rsid w:val="00F830EB"/>
    <w:rsid w:val="00F84644"/>
    <w:rsid w:val="00F91AB8"/>
    <w:rsid w:val="00FD00B2"/>
    <w:rsid w:val="00FD1D68"/>
    <w:rsid w:val="00FD4148"/>
    <w:rsid w:val="00FE1324"/>
    <w:rsid w:val="00FE5043"/>
    <w:rsid w:val="00FE65A5"/>
    <w:rsid w:val="00FE7288"/>
    <w:rsid w:val="00FF4A5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B5807"/>
  <w15:docId w15:val="{86319F3D-E443-4BEB-8C5D-12E5346A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0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4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6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46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6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BC"/>
  </w:style>
  <w:style w:type="paragraph" w:styleId="Footer">
    <w:name w:val="footer"/>
    <w:basedOn w:val="Normal"/>
    <w:link w:val="Foot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BC"/>
  </w:style>
  <w:style w:type="character" w:styleId="PlaceholderText">
    <w:name w:val="Placeholder Text"/>
    <w:uiPriority w:val="99"/>
    <w:semiHidden/>
    <w:rsid w:val="00D81919"/>
    <w:rPr>
      <w:color w:val="808080"/>
    </w:rPr>
  </w:style>
  <w:style w:type="paragraph" w:styleId="BodyText">
    <w:name w:val="Body Text"/>
    <w:basedOn w:val="Normal"/>
    <w:link w:val="BodyTextChar"/>
    <w:rsid w:val="007076C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link w:val="BodyText"/>
    <w:rsid w:val="007076C2"/>
    <w:rPr>
      <w:rFonts w:ascii="Trebuchet MS" w:eastAsia="Times New Roman" w:hAnsi="Trebuchet MS" w:cs="Arial"/>
      <w:b/>
      <w:b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nhideWhenUsed/>
    <w:rsid w:val="00D5422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D5422A"/>
    <w:rPr>
      <w:sz w:val="24"/>
      <w:szCs w:val="24"/>
    </w:rPr>
  </w:style>
  <w:style w:type="character" w:styleId="FootnoteReference">
    <w:name w:val="footnote reference"/>
    <w:unhideWhenUsed/>
    <w:rsid w:val="00D54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22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ro-RO"/>
    </w:rPr>
  </w:style>
  <w:style w:type="character" w:styleId="PageNumber">
    <w:name w:val="page number"/>
    <w:basedOn w:val="DefaultParagraphFont"/>
    <w:uiPriority w:val="99"/>
    <w:semiHidden/>
    <w:unhideWhenUsed/>
    <w:rsid w:val="000D6D42"/>
  </w:style>
  <w:style w:type="paragraph" w:styleId="Title">
    <w:name w:val="Title"/>
    <w:basedOn w:val="Normal"/>
    <w:link w:val="TitleChar"/>
    <w:qFormat/>
    <w:rsid w:val="007132AB"/>
    <w:pPr>
      <w:spacing w:before="40" w:after="40" w:line="240" w:lineRule="auto"/>
      <w:jc w:val="center"/>
    </w:pPr>
    <w:rPr>
      <w:rFonts w:ascii="Trebuchet MS" w:eastAsia="Times New Roman" w:hAnsi="Trebuchet MS"/>
      <w:b/>
      <w:bCs/>
      <w:sz w:val="20"/>
      <w:szCs w:val="24"/>
      <w:lang w:val="ro-RO"/>
    </w:rPr>
  </w:style>
  <w:style w:type="character" w:customStyle="1" w:styleId="TitleChar">
    <w:name w:val="Title Char"/>
    <w:link w:val="Title"/>
    <w:rsid w:val="007132AB"/>
    <w:rPr>
      <w:rFonts w:ascii="Trebuchet MS" w:eastAsia="Times New Roman" w:hAnsi="Trebuchet MS"/>
      <w:b/>
      <w:bCs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68E9C-23F9-4C72-920F-E1733C05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2299</Words>
  <Characters>13105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Ovidiu PANAITE</cp:lastModifiedBy>
  <cp:revision>4</cp:revision>
  <cp:lastPrinted>2016-05-17T05:47:00Z</cp:lastPrinted>
  <dcterms:created xsi:type="dcterms:W3CDTF">2017-03-09T10:23:00Z</dcterms:created>
  <dcterms:modified xsi:type="dcterms:W3CDTF">2017-03-09T10:45:00Z</dcterms:modified>
</cp:coreProperties>
</file>